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jc w:val="left"/>
        <w:rPr>
          <w:rFonts w:hint="eastAsia"/>
          <w:b/>
          <w:bCs/>
          <w:color w:val="C00000"/>
          <w:sz w:val="28"/>
          <w:szCs w:val="36"/>
        </w:rPr>
      </w:pPr>
      <w:r>
        <w:rPr>
          <w:rFonts w:ascii="宋体" w:hAnsi="宋体" w:cs="宋体"/>
          <w:sz w:val="24"/>
        </w:rPr>
        <w:drawing>
          <wp:anchor distT="0" distB="0" distL="114300" distR="114300" simplePos="0" relativeHeight="251659264" behindDoc="0" locked="0" layoutInCell="1" allowOverlap="1">
            <wp:simplePos x="0" y="0"/>
            <wp:positionH relativeFrom="column">
              <wp:posOffset>-52705</wp:posOffset>
            </wp:positionH>
            <wp:positionV relativeFrom="paragraph">
              <wp:posOffset>-405130</wp:posOffset>
            </wp:positionV>
            <wp:extent cx="1005840" cy="1005840"/>
            <wp:effectExtent l="0" t="0" r="10160" b="10160"/>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005840" cy="1005840"/>
                    </a:xfrm>
                    <a:prstGeom prst="rect">
                      <a:avLst/>
                    </a:prstGeom>
                    <a:noFill/>
                    <a:ln>
                      <a:noFill/>
                    </a:ln>
                  </pic:spPr>
                </pic:pic>
              </a:graphicData>
            </a:graphic>
          </wp:anchor>
        </w:drawing>
      </w:r>
      <w:r>
        <w:rPr>
          <w:rFonts w:hint="eastAsia"/>
          <w:b/>
          <w:bCs/>
          <w:color w:val="C00000"/>
          <w:sz w:val="28"/>
          <w:szCs w:val="36"/>
        </w:rPr>
        <w:t>北京教育学院建院70周年系列学术活动</w:t>
      </w:r>
    </w:p>
    <w:p>
      <w:pPr>
        <w:spacing w:line="360" w:lineRule="exact"/>
        <w:jc w:val="left"/>
        <w:rPr>
          <w:rFonts w:hint="eastAsia"/>
          <w:b/>
          <w:bCs/>
          <w:color w:val="C00000"/>
          <w:sz w:val="28"/>
          <w:szCs w:val="36"/>
        </w:rPr>
      </w:pPr>
    </w:p>
    <w:p>
      <w:pPr>
        <w:spacing w:before="249" w:beforeLines="80" w:line="360" w:lineRule="exact"/>
        <w:rPr>
          <w:rFonts w:hint="eastAsia" w:ascii="华文楷体" w:hAnsi="华文楷体" w:eastAsia="华文楷体" w:cs="华文楷体"/>
          <w:b/>
          <w:color w:val="C00000"/>
          <w:sz w:val="30"/>
          <w:szCs w:val="30"/>
        </w:rPr>
      </w:pPr>
      <w:r>
        <w:rPr>
          <w:rFonts w:hint="eastAsia" w:ascii="华文楷体" w:hAnsi="华文楷体" w:eastAsia="华文楷体" w:cs="华文楷体"/>
          <w:b/>
          <w:color w:val="C00000"/>
          <w:sz w:val="30"/>
          <w:szCs w:val="30"/>
        </w:rPr>
        <w:t>“面向中国式现代化的高质量教师学习”</w:t>
      </w:r>
    </w:p>
    <w:p>
      <w:pPr>
        <w:spacing w:before="249" w:beforeLines="80" w:line="360" w:lineRule="exact"/>
        <w:jc w:val="center"/>
        <w:rPr>
          <w:rFonts w:ascii="宋体" w:hAnsi="宋体"/>
          <w:b/>
          <w:sz w:val="28"/>
          <w:szCs w:val="28"/>
        </w:rPr>
      </w:pPr>
      <w:bookmarkStart w:id="1" w:name="_GoBack"/>
      <w:r>
        <w:rPr>
          <w:rFonts w:hint="eastAsia" w:ascii="宋体" w:hAnsi="宋体"/>
          <w:b/>
          <w:sz w:val="28"/>
          <w:szCs w:val="28"/>
        </w:rPr>
        <w:t>第三届教师学习与专业发展国际研讨会</w:t>
      </w:r>
    </w:p>
    <w:p>
      <w:pPr>
        <w:spacing w:before="249" w:beforeLines="80" w:line="360" w:lineRule="exact"/>
        <w:jc w:val="center"/>
        <w:rPr>
          <w:rFonts w:hint="eastAsia" w:ascii="宋体" w:hAnsi="宋体"/>
          <w:b/>
          <w:sz w:val="28"/>
          <w:szCs w:val="28"/>
        </w:rPr>
      </w:pPr>
      <w:r>
        <w:rPr>
          <w:rFonts w:hint="eastAsia" w:ascii="宋体" w:hAnsi="宋体"/>
          <w:b/>
          <w:sz w:val="28"/>
          <w:szCs w:val="28"/>
        </w:rPr>
        <w:t>第二轮通知</w:t>
      </w:r>
      <w:bookmarkEnd w:id="1"/>
    </w:p>
    <w:p>
      <w:pPr>
        <w:spacing w:line="560" w:lineRule="exact"/>
        <w:jc w:val="center"/>
        <w:rPr>
          <w:rFonts w:hint="eastAsia" w:ascii="宋体" w:hAnsi="宋体"/>
          <w:b/>
          <w:sz w:val="28"/>
          <w:szCs w:val="28"/>
        </w:rPr>
      </w:pPr>
    </w:p>
    <w:p>
      <w:pPr>
        <w:spacing w:before="156" w:beforeLines="50" w:line="380" w:lineRule="exact"/>
        <w:ind w:firstLine="480" w:firstLineChars="200"/>
        <w:rPr>
          <w:rFonts w:ascii="宋体" w:hAnsi="宋体"/>
          <w:sz w:val="24"/>
          <w:lang w:bidi="ar"/>
        </w:rPr>
      </w:pPr>
      <w:r>
        <w:rPr>
          <w:rFonts w:hint="eastAsia" w:ascii="宋体" w:hAnsi="宋体"/>
          <w:sz w:val="24"/>
          <w:lang w:bidi="ar"/>
        </w:rPr>
        <w:t>中国共产党第二十次全国代表大会提出，要以中国式现代化全面推进中华民族伟大复兴。中国式现代化是走和平发展道路的现代化，既基于自身国情、又借鉴各国经验，既传承历史文化、又融合现代文明，既造福中国人民、又促进世界共同发展。</w:t>
      </w:r>
    </w:p>
    <w:p>
      <w:pPr>
        <w:spacing w:line="380" w:lineRule="exact"/>
        <w:ind w:firstLine="480" w:firstLineChars="200"/>
        <w:rPr>
          <w:rFonts w:ascii="宋体" w:hAnsi="宋体"/>
          <w:sz w:val="24"/>
        </w:rPr>
      </w:pPr>
      <w:r>
        <w:rPr>
          <w:rFonts w:hint="eastAsia" w:ascii="宋体" w:hAnsi="宋体"/>
          <w:sz w:val="24"/>
          <w:lang w:bidi="ar"/>
        </w:rPr>
        <w:t>为进一步深入探讨中国式现代化引领下的中国教师队伍建设新方向、新格局、新举措，深化</w:t>
      </w:r>
      <w:r>
        <w:rPr>
          <w:rFonts w:hint="eastAsia" w:ascii="宋体" w:hAnsi="宋体"/>
          <w:sz w:val="24"/>
        </w:rPr>
        <w:t>基础教育阶段职后教师教育研究与实践，促进教师教育研究的国际交流合作，探索高质量教师学习的发展规律，北京教育学院拟于202</w:t>
      </w:r>
      <w:r>
        <w:rPr>
          <w:rFonts w:ascii="宋体" w:hAnsi="宋体"/>
          <w:sz w:val="24"/>
        </w:rPr>
        <w:t>3</w:t>
      </w:r>
      <w:r>
        <w:rPr>
          <w:rFonts w:hint="eastAsia" w:ascii="宋体" w:hAnsi="宋体"/>
          <w:sz w:val="24"/>
        </w:rPr>
        <w:t>年10月22-</w:t>
      </w:r>
      <w:r>
        <w:rPr>
          <w:rFonts w:ascii="宋体" w:hAnsi="宋体"/>
          <w:sz w:val="24"/>
        </w:rPr>
        <w:t>2</w:t>
      </w:r>
      <w:r>
        <w:rPr>
          <w:rFonts w:hint="eastAsia" w:ascii="宋体" w:hAnsi="宋体"/>
          <w:sz w:val="24"/>
        </w:rPr>
        <w:t>3日举办第三届教师学习与专业发展国际研讨会，诚邀国内外教师教育领域的研究者和实践者提交论文、</w:t>
      </w:r>
      <w:r>
        <w:rPr>
          <w:rFonts w:ascii="宋体" w:hAnsi="宋体"/>
          <w:sz w:val="24"/>
        </w:rPr>
        <w:t>参加会议</w:t>
      </w:r>
      <w:r>
        <w:rPr>
          <w:rFonts w:hint="eastAsia" w:ascii="宋体" w:hAnsi="宋体"/>
          <w:sz w:val="24"/>
        </w:rPr>
        <w:t>，为推动职后教师教育的学术研究和实践创新建言献策、贡献智慧。</w:t>
      </w:r>
    </w:p>
    <w:p>
      <w:pPr>
        <w:spacing w:line="380" w:lineRule="exact"/>
        <w:ind w:firstLine="480" w:firstLineChars="200"/>
        <w:rPr>
          <w:rFonts w:ascii="宋体" w:hAnsi="宋体"/>
          <w:sz w:val="24"/>
        </w:rPr>
      </w:pPr>
      <w:r>
        <w:rPr>
          <w:rFonts w:hint="eastAsia" w:ascii="宋体" w:hAnsi="宋体"/>
          <w:sz w:val="24"/>
        </w:rPr>
        <w:t>教师学习与专业发展国际研讨会是由北京教育学院发起组织、聚焦职后教师教育理论研究与实践创新的学术研讨会，2018年与2</w:t>
      </w:r>
      <w:r>
        <w:rPr>
          <w:rFonts w:ascii="宋体" w:hAnsi="宋体"/>
          <w:sz w:val="24"/>
        </w:rPr>
        <w:t>021年</w:t>
      </w:r>
      <w:r>
        <w:rPr>
          <w:rFonts w:hint="eastAsia" w:ascii="宋体" w:hAnsi="宋体"/>
          <w:sz w:val="24"/>
        </w:rPr>
        <w:t>已经连续成功举办两届，为国内外职后教师教育研究者和实践者搭建了对话交流与深度研讨的学术平台，在教师教育领域产生了重要的学术和实践影响力。2023年是全面贯彻落实党的二十大精神的开局之年，也是北京教育学院建院7</w:t>
      </w:r>
      <w:r>
        <w:rPr>
          <w:rFonts w:ascii="宋体" w:hAnsi="宋体"/>
          <w:sz w:val="24"/>
        </w:rPr>
        <w:t>0</w:t>
      </w:r>
      <w:r>
        <w:rPr>
          <w:rFonts w:hint="eastAsia" w:ascii="宋体" w:hAnsi="宋体"/>
          <w:sz w:val="24"/>
        </w:rPr>
        <w:t>周年的重要历史阶段，我们期待，在您的关注、参与和支持下，第三届教师学习与专业发展国际研讨会能够承前启后、继往开来，切实促进职后教师教育理论研究与实践创新的对话交流、合作攻关和高质量发展。</w:t>
      </w:r>
    </w:p>
    <w:p>
      <w:pPr>
        <w:spacing w:before="156" w:beforeLines="50" w:after="156" w:afterLines="50" w:line="380" w:lineRule="exact"/>
        <w:ind w:firstLine="482" w:firstLineChars="200"/>
        <w:rPr>
          <w:rFonts w:ascii="宋体" w:hAnsi="宋体" w:cs="黑体"/>
          <w:b/>
          <w:sz w:val="24"/>
        </w:rPr>
      </w:pPr>
      <w:r>
        <w:rPr>
          <w:rFonts w:hint="eastAsia" w:ascii="宋体" w:hAnsi="宋体"/>
          <w:b/>
          <w:sz w:val="24"/>
        </w:rPr>
        <w:t>一、会议举办单位</w:t>
      </w:r>
      <w:r>
        <w:rPr>
          <w:rFonts w:hint="eastAsia" w:ascii="宋体" w:hAnsi="宋体" w:cs="黑体"/>
          <w:b/>
          <w:sz w:val="24"/>
        </w:rPr>
        <w:t xml:space="preserve">  </w:t>
      </w:r>
    </w:p>
    <w:p>
      <w:pPr>
        <w:pStyle w:val="8"/>
        <w:numPr>
          <w:ilvl w:val="0"/>
          <w:numId w:val="1"/>
        </w:numPr>
        <w:spacing w:line="380" w:lineRule="exact"/>
        <w:ind w:firstLineChars="0"/>
        <w:rPr>
          <w:rFonts w:ascii="宋体" w:hAnsi="宋体"/>
          <w:sz w:val="24"/>
        </w:rPr>
      </w:pPr>
      <w:r>
        <w:rPr>
          <w:rFonts w:hint="eastAsia" w:ascii="宋体" w:hAnsi="宋体"/>
          <w:sz w:val="24"/>
        </w:rPr>
        <w:t>主办单位：北京教育学院</w:t>
      </w:r>
    </w:p>
    <w:p>
      <w:pPr>
        <w:pStyle w:val="8"/>
        <w:numPr>
          <w:ilvl w:val="0"/>
          <w:numId w:val="1"/>
        </w:numPr>
        <w:spacing w:line="380" w:lineRule="exact"/>
        <w:ind w:firstLineChars="0"/>
        <w:rPr>
          <w:rFonts w:ascii="宋体" w:hAnsi="宋体" w:cs="黑体"/>
          <w:sz w:val="24"/>
        </w:rPr>
      </w:pPr>
      <w:r>
        <w:rPr>
          <w:rFonts w:hint="eastAsia" w:ascii="宋体" w:hAnsi="宋体"/>
          <w:sz w:val="24"/>
        </w:rPr>
        <w:t>协办单位：</w:t>
      </w:r>
      <w:bookmarkStart w:id="0" w:name="_Hlk131276679"/>
      <w:r>
        <w:rPr>
          <w:rFonts w:hint="eastAsia" w:ascii="宋体" w:hAnsi="宋体"/>
          <w:sz w:val="24"/>
        </w:rPr>
        <w:t>北京市教育国际交流协会</w:t>
      </w:r>
      <w:bookmarkEnd w:id="0"/>
      <w:r>
        <w:rPr>
          <w:rFonts w:hint="eastAsia" w:ascii="宋体" w:hAnsi="宋体"/>
          <w:sz w:val="24"/>
        </w:rPr>
        <w:t>、塞浦路斯大学等</w:t>
      </w:r>
    </w:p>
    <w:p>
      <w:pPr>
        <w:pStyle w:val="8"/>
        <w:numPr>
          <w:ilvl w:val="0"/>
          <w:numId w:val="1"/>
        </w:numPr>
        <w:spacing w:line="380" w:lineRule="exact"/>
        <w:ind w:firstLineChars="0"/>
        <w:rPr>
          <w:rFonts w:ascii="宋体" w:hAnsi="宋体"/>
          <w:sz w:val="24"/>
        </w:rPr>
      </w:pPr>
      <w:r>
        <w:rPr>
          <w:rFonts w:hint="eastAsia" w:ascii="宋体" w:hAnsi="宋体"/>
          <w:sz w:val="24"/>
        </w:rPr>
        <w:t>合作单位：北京市教师发展中心、北京市特级教师协会</w:t>
      </w:r>
    </w:p>
    <w:p>
      <w:pPr>
        <w:pStyle w:val="8"/>
        <w:numPr>
          <w:ilvl w:val="0"/>
          <w:numId w:val="1"/>
        </w:numPr>
        <w:spacing w:line="380" w:lineRule="exact"/>
        <w:ind w:firstLineChars="0"/>
        <w:rPr>
          <w:rFonts w:ascii="宋体" w:hAnsi="宋体"/>
          <w:sz w:val="24"/>
        </w:rPr>
      </w:pPr>
      <w:r>
        <w:rPr>
          <w:rFonts w:hint="eastAsia" w:ascii="宋体" w:hAnsi="宋体"/>
          <w:sz w:val="24"/>
        </w:rPr>
        <w:t>学术支持：《教师发展研究》 《北京教育学院学报》</w:t>
      </w:r>
    </w:p>
    <w:p>
      <w:pPr>
        <w:pStyle w:val="8"/>
        <w:spacing w:before="156" w:beforeLines="50" w:after="156" w:afterLines="50" w:line="380" w:lineRule="exact"/>
        <w:ind w:firstLine="482"/>
        <w:rPr>
          <w:rFonts w:ascii="宋体" w:hAnsi="宋体" w:cs="黑体"/>
          <w:b/>
          <w:sz w:val="24"/>
        </w:rPr>
      </w:pPr>
      <w:r>
        <w:rPr>
          <w:rFonts w:hint="eastAsia" w:ascii="宋体" w:hAnsi="宋体"/>
          <w:b/>
          <w:sz w:val="24"/>
        </w:rPr>
        <w:t>二、会议时间与地点</w:t>
      </w:r>
      <w:r>
        <w:rPr>
          <w:rFonts w:hint="eastAsia" w:ascii="宋体" w:hAnsi="宋体" w:cs="黑体"/>
          <w:b/>
          <w:sz w:val="24"/>
        </w:rPr>
        <w:t xml:space="preserve">  </w:t>
      </w:r>
    </w:p>
    <w:p>
      <w:pPr>
        <w:pStyle w:val="8"/>
        <w:numPr>
          <w:ilvl w:val="0"/>
          <w:numId w:val="1"/>
        </w:numPr>
        <w:spacing w:line="380" w:lineRule="exact"/>
        <w:ind w:firstLineChars="0"/>
        <w:rPr>
          <w:rFonts w:hint="eastAsia" w:ascii="宋体" w:hAnsi="宋体"/>
          <w:sz w:val="24"/>
        </w:rPr>
      </w:pPr>
      <w:r>
        <w:rPr>
          <w:rFonts w:hint="eastAsia" w:ascii="宋体" w:hAnsi="宋体"/>
          <w:sz w:val="24"/>
        </w:rPr>
        <w:t>时间：2023年 10月22日（周日）至10月23日（周一）</w:t>
      </w:r>
    </w:p>
    <w:p>
      <w:pPr>
        <w:pStyle w:val="8"/>
        <w:numPr>
          <w:ilvl w:val="0"/>
          <w:numId w:val="1"/>
        </w:numPr>
        <w:spacing w:line="380" w:lineRule="exact"/>
        <w:ind w:firstLineChars="0"/>
        <w:rPr>
          <w:rFonts w:hint="eastAsia" w:ascii="宋体" w:hAnsi="宋体"/>
          <w:sz w:val="24"/>
        </w:rPr>
      </w:pPr>
      <w:r>
        <w:rPr>
          <w:rFonts w:hint="eastAsia" w:ascii="宋体" w:hAnsi="宋体"/>
          <w:sz w:val="24"/>
        </w:rPr>
        <w:t>地点：北京歌华开元大酒店（北京市北三环鼓楼外大街19号）</w:t>
      </w:r>
    </w:p>
    <w:p>
      <w:pPr>
        <w:spacing w:before="156" w:beforeLines="50" w:after="156" w:afterLines="50" w:line="400" w:lineRule="exact"/>
        <w:ind w:firstLine="482" w:firstLineChars="200"/>
        <w:rPr>
          <w:rFonts w:hint="eastAsia" w:ascii="宋体" w:hAnsi="宋体"/>
          <w:b/>
          <w:sz w:val="24"/>
        </w:rPr>
      </w:pPr>
      <w:r>
        <w:rPr>
          <w:rFonts w:hint="eastAsia" w:ascii="宋体" w:hAnsi="宋体"/>
          <w:b/>
          <w:sz w:val="24"/>
        </w:rPr>
        <w:t>三、会议主题</w:t>
      </w:r>
    </w:p>
    <w:p>
      <w:pPr>
        <w:spacing w:line="400" w:lineRule="exact"/>
        <w:ind w:firstLine="960" w:firstLineChars="400"/>
        <w:rPr>
          <w:rFonts w:hint="eastAsia" w:ascii="宋体" w:hAnsi="宋体"/>
          <w:b/>
          <w:sz w:val="24"/>
        </w:rPr>
      </w:pPr>
      <w:r>
        <w:rPr>
          <w:rFonts w:hint="eastAsia" w:ascii="宋体" w:hAnsi="宋体"/>
          <w:sz w:val="24"/>
        </w:rPr>
        <w:t>面向中国式现代化的高质量教师学习</w:t>
      </w:r>
    </w:p>
    <w:p>
      <w:pPr>
        <w:spacing w:before="156" w:beforeLines="50" w:after="156" w:afterLines="50" w:line="400" w:lineRule="exact"/>
        <w:ind w:firstLine="482" w:firstLineChars="200"/>
        <w:rPr>
          <w:rFonts w:hint="eastAsia" w:ascii="宋体" w:hAnsi="宋体"/>
          <w:b/>
          <w:sz w:val="24"/>
        </w:rPr>
      </w:pPr>
      <w:r>
        <w:rPr>
          <w:rFonts w:hint="eastAsia" w:ascii="宋体" w:hAnsi="宋体"/>
          <w:b/>
          <w:sz w:val="24"/>
        </w:rPr>
        <w:t>四、日程安排</w:t>
      </w:r>
    </w:p>
    <w:p>
      <w:pPr>
        <w:spacing w:before="156" w:beforeLines="50" w:after="156" w:afterLines="50" w:line="400" w:lineRule="exact"/>
        <w:ind w:firstLine="482" w:firstLineChars="200"/>
        <w:rPr>
          <w:rFonts w:hint="eastAsia" w:ascii="黑体" w:hAnsi="黑体" w:eastAsia="黑体"/>
          <w:b/>
          <w:sz w:val="24"/>
        </w:rPr>
      </w:pPr>
      <w:r>
        <w:rPr>
          <w:rFonts w:hint="eastAsia" w:ascii="黑体" w:hAnsi="黑体" w:eastAsia="黑体"/>
          <w:b/>
          <w:sz w:val="24"/>
        </w:rPr>
        <w:t>（一）开幕式与主论坛 （2023年10月22日 上午）</w:t>
      </w:r>
    </w:p>
    <w:tbl>
      <w:tblPr>
        <w:tblStyle w:val="4"/>
        <w:tblW w:w="9885" w:type="dxa"/>
        <w:tblInd w:w="-659"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590"/>
        <w:gridCol w:w="675"/>
        <w:gridCol w:w="3180"/>
        <w:gridCol w:w="444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9885" w:type="dxa"/>
            <w:gridSpan w:val="4"/>
            <w:noWrap w:val="0"/>
            <w:vAlign w:val="center"/>
          </w:tcPr>
          <w:p>
            <w:pPr>
              <w:widowControl/>
              <w:spacing w:line="600" w:lineRule="exact"/>
              <w:rPr>
                <w:rFonts w:ascii="黑体" w:hAnsi="黑体" w:eastAsia="黑体" w:cs="宋体"/>
                <w:kern w:val="0"/>
                <w:sz w:val="24"/>
              </w:rPr>
            </w:pPr>
            <w:r>
              <w:rPr>
                <w:rFonts w:hint="eastAsia" w:ascii="黑体" w:hAnsi="黑体" w:eastAsia="黑体" w:cs="宋体"/>
                <w:kern w:val="0"/>
                <w:sz w:val="24"/>
              </w:rPr>
              <w:t>开幕式主持人：北京教育学院院长 张永凯</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590" w:type="dxa"/>
            <w:noWrap w:val="0"/>
            <w:vAlign w:val="center"/>
          </w:tcPr>
          <w:p>
            <w:pPr>
              <w:widowControl/>
              <w:spacing w:line="600" w:lineRule="exact"/>
              <w:jc w:val="center"/>
              <w:rPr>
                <w:rFonts w:ascii="宋体" w:hAnsi="宋体" w:cs="宋体"/>
                <w:kern w:val="0"/>
                <w:sz w:val="24"/>
              </w:rPr>
            </w:pPr>
            <w:r>
              <w:rPr>
                <w:rFonts w:hint="eastAsia" w:ascii="宋体" w:hAnsi="宋体" w:cs="宋体"/>
                <w:kern w:val="0"/>
                <w:sz w:val="24"/>
              </w:rPr>
              <w:t>9:00-9:10</w:t>
            </w:r>
          </w:p>
        </w:tc>
        <w:tc>
          <w:tcPr>
            <w:tcW w:w="675" w:type="dxa"/>
            <w:vMerge w:val="restart"/>
            <w:noWrap w:val="0"/>
            <w:vAlign w:val="center"/>
          </w:tcPr>
          <w:p>
            <w:pPr>
              <w:pStyle w:val="8"/>
              <w:spacing w:line="600" w:lineRule="exact"/>
              <w:ind w:firstLine="0" w:firstLineChars="0"/>
              <w:jc w:val="center"/>
              <w:rPr>
                <w:rFonts w:ascii="黑体" w:hAnsi="黑体" w:eastAsia="黑体"/>
                <w:b/>
                <w:sz w:val="24"/>
              </w:rPr>
            </w:pPr>
            <w:r>
              <w:rPr>
                <w:rFonts w:hint="eastAsia" w:ascii="黑体" w:hAnsi="黑体" w:eastAsia="黑体"/>
                <w:b/>
                <w:sz w:val="24"/>
              </w:rPr>
              <w:t>开</w:t>
            </w:r>
          </w:p>
          <w:p>
            <w:pPr>
              <w:pStyle w:val="8"/>
              <w:spacing w:line="600" w:lineRule="exact"/>
              <w:ind w:firstLine="0" w:firstLineChars="0"/>
              <w:jc w:val="center"/>
              <w:rPr>
                <w:rFonts w:ascii="宋体" w:hAnsi="宋体" w:eastAsia="黑体"/>
                <w:sz w:val="24"/>
              </w:rPr>
            </w:pPr>
            <w:r>
              <w:rPr>
                <w:rFonts w:hint="eastAsia" w:ascii="黑体" w:hAnsi="黑体" w:eastAsia="黑体"/>
                <w:b/>
                <w:sz w:val="24"/>
              </w:rPr>
              <w:t>幕式</w:t>
            </w:r>
          </w:p>
        </w:tc>
        <w:tc>
          <w:tcPr>
            <w:tcW w:w="7620" w:type="dxa"/>
            <w:gridSpan w:val="2"/>
            <w:noWrap w:val="0"/>
            <w:vAlign w:val="center"/>
          </w:tcPr>
          <w:p>
            <w:pPr>
              <w:spacing w:line="600" w:lineRule="exact"/>
              <w:jc w:val="center"/>
              <w:rPr>
                <w:rFonts w:ascii="宋体" w:hAnsi="宋体" w:cs="宋体"/>
                <w:kern w:val="0"/>
                <w:sz w:val="24"/>
              </w:rPr>
            </w:pPr>
            <w:r>
              <w:rPr>
                <w:rFonts w:hint="eastAsia" w:ascii="宋体" w:hAnsi="宋体"/>
                <w:sz w:val="24"/>
              </w:rPr>
              <w:t>北京教育学院领导致辞</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590" w:type="dxa"/>
            <w:noWrap w:val="0"/>
            <w:vAlign w:val="center"/>
          </w:tcPr>
          <w:p>
            <w:pPr>
              <w:widowControl/>
              <w:spacing w:line="600" w:lineRule="exact"/>
              <w:jc w:val="center"/>
              <w:rPr>
                <w:rFonts w:ascii="宋体" w:hAnsi="宋体" w:cs="宋体"/>
                <w:kern w:val="0"/>
                <w:sz w:val="24"/>
              </w:rPr>
            </w:pPr>
            <w:r>
              <w:rPr>
                <w:rFonts w:hint="eastAsia" w:ascii="宋体" w:hAnsi="宋体" w:cs="宋体"/>
                <w:kern w:val="0"/>
                <w:sz w:val="24"/>
              </w:rPr>
              <w:t>9:10-9:20</w:t>
            </w:r>
          </w:p>
        </w:tc>
        <w:tc>
          <w:tcPr>
            <w:tcW w:w="675" w:type="dxa"/>
            <w:vMerge w:val="continue"/>
            <w:noWrap w:val="0"/>
            <w:vAlign w:val="center"/>
          </w:tcPr>
          <w:p>
            <w:pPr>
              <w:pStyle w:val="8"/>
              <w:spacing w:line="600" w:lineRule="exact"/>
              <w:ind w:firstLineChars="0"/>
              <w:jc w:val="center"/>
              <w:rPr>
                <w:rFonts w:ascii="宋体" w:hAnsi="宋体"/>
                <w:sz w:val="24"/>
              </w:rPr>
            </w:pPr>
          </w:p>
        </w:tc>
        <w:tc>
          <w:tcPr>
            <w:tcW w:w="7620" w:type="dxa"/>
            <w:gridSpan w:val="2"/>
            <w:noWrap w:val="0"/>
            <w:vAlign w:val="center"/>
          </w:tcPr>
          <w:p>
            <w:pPr>
              <w:spacing w:line="600" w:lineRule="exact"/>
              <w:jc w:val="center"/>
              <w:rPr>
                <w:rFonts w:ascii="宋体" w:hAnsi="宋体" w:cs="宋体"/>
                <w:kern w:val="0"/>
                <w:sz w:val="24"/>
              </w:rPr>
            </w:pPr>
            <w:r>
              <w:rPr>
                <w:rFonts w:hint="eastAsia" w:ascii="宋体" w:hAnsi="宋体"/>
                <w:sz w:val="24"/>
              </w:rPr>
              <w:t>北京市教育国际交流协会领导致辞</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590" w:type="dxa"/>
            <w:noWrap w:val="0"/>
            <w:vAlign w:val="center"/>
          </w:tcPr>
          <w:p>
            <w:pPr>
              <w:widowControl/>
              <w:spacing w:line="600" w:lineRule="exact"/>
              <w:jc w:val="center"/>
              <w:rPr>
                <w:rFonts w:hint="eastAsia" w:ascii="宋体" w:hAnsi="宋体" w:cs="宋体"/>
                <w:b/>
                <w:bCs/>
                <w:kern w:val="0"/>
                <w:sz w:val="24"/>
              </w:rPr>
            </w:pPr>
            <w:r>
              <w:rPr>
                <w:rFonts w:hint="eastAsia" w:ascii="宋体" w:hAnsi="宋体" w:cs="宋体"/>
                <w:kern w:val="0"/>
                <w:sz w:val="24"/>
              </w:rPr>
              <w:t>9:20-9:30</w:t>
            </w:r>
          </w:p>
        </w:tc>
        <w:tc>
          <w:tcPr>
            <w:tcW w:w="675" w:type="dxa"/>
            <w:vMerge w:val="continue"/>
            <w:noWrap w:val="0"/>
            <w:vAlign w:val="center"/>
          </w:tcPr>
          <w:p>
            <w:pPr>
              <w:pStyle w:val="8"/>
              <w:spacing w:line="600" w:lineRule="exact"/>
              <w:ind w:firstLineChars="0"/>
              <w:jc w:val="center"/>
              <w:rPr>
                <w:rFonts w:ascii="宋体" w:hAnsi="宋体"/>
                <w:sz w:val="24"/>
              </w:rPr>
            </w:pPr>
          </w:p>
        </w:tc>
        <w:tc>
          <w:tcPr>
            <w:tcW w:w="7620" w:type="dxa"/>
            <w:gridSpan w:val="2"/>
            <w:noWrap w:val="0"/>
            <w:vAlign w:val="center"/>
          </w:tcPr>
          <w:p>
            <w:pPr>
              <w:spacing w:line="600" w:lineRule="exact"/>
              <w:jc w:val="center"/>
              <w:rPr>
                <w:rFonts w:ascii="宋体" w:hAnsi="宋体"/>
                <w:sz w:val="24"/>
              </w:rPr>
            </w:pPr>
            <w:r>
              <w:rPr>
                <w:rFonts w:hint="eastAsia" w:ascii="宋体" w:hAnsi="宋体"/>
                <w:sz w:val="24"/>
              </w:rPr>
              <w:t>北京市教育委员会领导致辞</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590" w:type="dxa"/>
            <w:noWrap w:val="0"/>
            <w:vAlign w:val="center"/>
          </w:tcPr>
          <w:p>
            <w:pPr>
              <w:widowControl/>
              <w:spacing w:line="600" w:lineRule="exact"/>
              <w:jc w:val="center"/>
              <w:rPr>
                <w:rFonts w:ascii="宋体" w:hAnsi="宋体" w:cs="宋体"/>
                <w:kern w:val="0"/>
                <w:sz w:val="24"/>
              </w:rPr>
            </w:pPr>
            <w:r>
              <w:rPr>
                <w:rFonts w:hint="eastAsia" w:ascii="宋体" w:hAnsi="宋体" w:cs="宋体"/>
                <w:kern w:val="0"/>
                <w:sz w:val="24"/>
              </w:rPr>
              <w:t>9:30-9:40</w:t>
            </w:r>
          </w:p>
        </w:tc>
        <w:tc>
          <w:tcPr>
            <w:tcW w:w="675" w:type="dxa"/>
            <w:vMerge w:val="continue"/>
            <w:noWrap w:val="0"/>
            <w:vAlign w:val="center"/>
          </w:tcPr>
          <w:p>
            <w:pPr>
              <w:pStyle w:val="8"/>
              <w:spacing w:line="600" w:lineRule="exact"/>
              <w:ind w:firstLineChars="0"/>
              <w:jc w:val="center"/>
              <w:rPr>
                <w:rFonts w:ascii="宋体" w:hAnsi="宋体"/>
                <w:sz w:val="24"/>
              </w:rPr>
            </w:pPr>
          </w:p>
        </w:tc>
        <w:tc>
          <w:tcPr>
            <w:tcW w:w="7620" w:type="dxa"/>
            <w:gridSpan w:val="2"/>
            <w:noWrap w:val="0"/>
            <w:vAlign w:val="center"/>
          </w:tcPr>
          <w:p>
            <w:pPr>
              <w:spacing w:line="600" w:lineRule="exact"/>
              <w:jc w:val="center"/>
              <w:rPr>
                <w:rFonts w:ascii="宋体" w:hAnsi="宋体" w:cs="宋体"/>
                <w:kern w:val="0"/>
                <w:sz w:val="24"/>
              </w:rPr>
            </w:pPr>
            <w:r>
              <w:rPr>
                <w:rFonts w:hint="eastAsia" w:ascii="宋体" w:hAnsi="宋体"/>
                <w:sz w:val="24"/>
              </w:rPr>
              <w:t>中华人民共和国教育部领导致辞</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45" w:hRule="atLeast"/>
        </w:trPr>
        <w:tc>
          <w:tcPr>
            <w:tcW w:w="9885" w:type="dxa"/>
            <w:gridSpan w:val="4"/>
            <w:noWrap w:val="0"/>
            <w:vAlign w:val="center"/>
          </w:tcPr>
          <w:p>
            <w:pPr>
              <w:widowControl/>
              <w:spacing w:line="600" w:lineRule="exact"/>
              <w:rPr>
                <w:rFonts w:ascii="宋体" w:hAnsi="宋体" w:cs="宋体"/>
                <w:kern w:val="0"/>
                <w:sz w:val="24"/>
              </w:rPr>
            </w:pPr>
            <w:r>
              <w:rPr>
                <w:rFonts w:hint="eastAsia" w:ascii="黑体" w:hAnsi="黑体" w:eastAsia="黑体" w:cs="宋体"/>
                <w:kern w:val="0"/>
                <w:sz w:val="24"/>
              </w:rPr>
              <w:t>主论坛主持人：北京教育学院副院长 桑锦龙</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15" w:hRule="atLeast"/>
        </w:trPr>
        <w:tc>
          <w:tcPr>
            <w:tcW w:w="1590" w:type="dxa"/>
            <w:noWrap w:val="0"/>
            <w:vAlign w:val="center"/>
          </w:tcPr>
          <w:p>
            <w:pPr>
              <w:widowControl/>
              <w:spacing w:line="600" w:lineRule="exact"/>
              <w:jc w:val="center"/>
              <w:rPr>
                <w:rFonts w:ascii="宋体" w:hAnsi="宋体" w:cs="宋体"/>
                <w:kern w:val="0"/>
                <w:sz w:val="24"/>
              </w:rPr>
            </w:pPr>
            <w:r>
              <w:rPr>
                <w:rFonts w:hint="eastAsia" w:ascii="宋体" w:hAnsi="宋体" w:cs="宋体"/>
                <w:kern w:val="0"/>
                <w:sz w:val="24"/>
              </w:rPr>
              <w:t>9:40-10:05</w:t>
            </w:r>
          </w:p>
        </w:tc>
        <w:tc>
          <w:tcPr>
            <w:tcW w:w="675" w:type="dxa"/>
            <w:vMerge w:val="restart"/>
            <w:noWrap w:val="0"/>
            <w:vAlign w:val="center"/>
          </w:tcPr>
          <w:p>
            <w:pPr>
              <w:pStyle w:val="8"/>
              <w:spacing w:line="600" w:lineRule="exact"/>
              <w:ind w:firstLine="0" w:firstLineChars="0"/>
              <w:jc w:val="center"/>
              <w:rPr>
                <w:rFonts w:ascii="黑体" w:hAnsi="黑体" w:eastAsia="黑体"/>
                <w:b/>
                <w:sz w:val="24"/>
              </w:rPr>
            </w:pPr>
            <w:r>
              <w:rPr>
                <w:rFonts w:hint="eastAsia" w:ascii="黑体" w:hAnsi="黑体" w:eastAsia="黑体"/>
                <w:b/>
                <w:sz w:val="24"/>
              </w:rPr>
              <w:t>专</w:t>
            </w:r>
          </w:p>
          <w:p>
            <w:pPr>
              <w:pStyle w:val="8"/>
              <w:spacing w:line="600" w:lineRule="exact"/>
              <w:ind w:firstLine="0" w:firstLineChars="0"/>
              <w:jc w:val="center"/>
              <w:rPr>
                <w:rFonts w:ascii="黑体" w:hAnsi="黑体" w:eastAsia="黑体"/>
                <w:b/>
                <w:sz w:val="24"/>
              </w:rPr>
            </w:pPr>
            <w:r>
              <w:rPr>
                <w:rFonts w:hint="eastAsia" w:ascii="黑体" w:hAnsi="黑体" w:eastAsia="黑体"/>
                <w:b/>
                <w:sz w:val="24"/>
              </w:rPr>
              <w:t>家</w:t>
            </w:r>
          </w:p>
          <w:p>
            <w:pPr>
              <w:pStyle w:val="8"/>
              <w:spacing w:line="600" w:lineRule="exact"/>
              <w:ind w:firstLine="0" w:firstLineChars="0"/>
              <w:jc w:val="center"/>
              <w:rPr>
                <w:rFonts w:ascii="黑体" w:hAnsi="黑体" w:eastAsia="黑体"/>
                <w:b/>
                <w:sz w:val="24"/>
              </w:rPr>
            </w:pPr>
            <w:r>
              <w:rPr>
                <w:rFonts w:hint="eastAsia" w:ascii="黑体" w:hAnsi="黑体" w:eastAsia="黑体"/>
                <w:b/>
                <w:sz w:val="24"/>
              </w:rPr>
              <w:t>报</w:t>
            </w:r>
          </w:p>
          <w:p>
            <w:pPr>
              <w:pStyle w:val="8"/>
              <w:spacing w:line="600" w:lineRule="exact"/>
              <w:ind w:firstLine="0" w:firstLineChars="0"/>
              <w:jc w:val="center"/>
              <w:rPr>
                <w:rFonts w:ascii="宋体" w:hAnsi="宋体"/>
                <w:sz w:val="24"/>
              </w:rPr>
            </w:pPr>
            <w:r>
              <w:rPr>
                <w:rFonts w:hint="eastAsia" w:ascii="黑体" w:hAnsi="黑体" w:eastAsia="黑体"/>
                <w:b/>
                <w:sz w:val="24"/>
              </w:rPr>
              <w:t>告</w:t>
            </w:r>
          </w:p>
        </w:tc>
        <w:tc>
          <w:tcPr>
            <w:tcW w:w="3180" w:type="dxa"/>
            <w:noWrap w:val="0"/>
            <w:vAlign w:val="center"/>
          </w:tcPr>
          <w:p>
            <w:pPr>
              <w:spacing w:line="600" w:lineRule="exact"/>
              <w:jc w:val="left"/>
              <w:rPr>
                <w:rFonts w:ascii="宋体" w:hAnsi="宋体" w:cs="宋体"/>
                <w:kern w:val="0"/>
                <w:sz w:val="24"/>
              </w:rPr>
            </w:pPr>
            <w:r>
              <w:rPr>
                <w:rFonts w:hint="eastAsia" w:ascii="宋体" w:hAnsi="宋体" w:cs="宋体"/>
                <w:kern w:val="0"/>
                <w:sz w:val="24"/>
              </w:rPr>
              <w:t>教师理念的再思考</w:t>
            </w:r>
          </w:p>
        </w:tc>
        <w:tc>
          <w:tcPr>
            <w:tcW w:w="4440" w:type="dxa"/>
            <w:noWrap w:val="0"/>
            <w:vAlign w:val="center"/>
          </w:tcPr>
          <w:p>
            <w:pPr>
              <w:widowControl/>
              <w:spacing w:line="600" w:lineRule="exact"/>
              <w:jc w:val="center"/>
              <w:rPr>
                <w:rFonts w:ascii="宋体" w:hAnsi="宋体" w:cs="宋体"/>
                <w:kern w:val="0"/>
                <w:sz w:val="24"/>
              </w:rPr>
            </w:pPr>
            <w:r>
              <w:rPr>
                <w:rFonts w:hint="eastAsia" w:ascii="宋体" w:hAnsi="宋体" w:cs="宋体"/>
                <w:kern w:val="0"/>
                <w:sz w:val="24"/>
              </w:rPr>
              <w:t>石中英教授</w:t>
            </w:r>
          </w:p>
          <w:p>
            <w:pPr>
              <w:widowControl/>
              <w:spacing w:line="600" w:lineRule="exact"/>
              <w:jc w:val="center"/>
              <w:rPr>
                <w:rFonts w:ascii="宋体" w:hAnsi="宋体" w:cs="宋体"/>
                <w:kern w:val="0"/>
                <w:sz w:val="24"/>
              </w:rPr>
            </w:pPr>
            <w:r>
              <w:rPr>
                <w:rFonts w:hint="eastAsia" w:ascii="宋体" w:hAnsi="宋体" w:cs="宋体"/>
                <w:kern w:val="0"/>
                <w:sz w:val="24"/>
              </w:rPr>
              <w:t>（清华大学教育研究院院长）</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590" w:type="dxa"/>
            <w:noWrap w:val="0"/>
            <w:vAlign w:val="center"/>
          </w:tcPr>
          <w:p>
            <w:pPr>
              <w:widowControl/>
              <w:spacing w:line="600" w:lineRule="exact"/>
              <w:jc w:val="center"/>
              <w:rPr>
                <w:rFonts w:ascii="宋体" w:hAnsi="宋体" w:cs="宋体"/>
                <w:kern w:val="0"/>
                <w:sz w:val="24"/>
              </w:rPr>
            </w:pPr>
            <w:r>
              <w:rPr>
                <w:rFonts w:hint="eastAsia" w:ascii="宋体" w:hAnsi="宋体" w:cs="宋体"/>
                <w:kern w:val="0"/>
                <w:sz w:val="24"/>
              </w:rPr>
              <w:t>10:05-</w:t>
            </w:r>
            <w:r>
              <w:rPr>
                <w:rFonts w:ascii="宋体" w:hAnsi="宋体" w:cs="宋体"/>
                <w:kern w:val="0"/>
                <w:sz w:val="24"/>
              </w:rPr>
              <w:t>10</w:t>
            </w:r>
            <w:r>
              <w:rPr>
                <w:rFonts w:hint="eastAsia" w:ascii="宋体" w:hAnsi="宋体" w:cs="宋体"/>
                <w:kern w:val="0"/>
                <w:sz w:val="24"/>
              </w:rPr>
              <w:t>:30</w:t>
            </w:r>
          </w:p>
        </w:tc>
        <w:tc>
          <w:tcPr>
            <w:tcW w:w="675" w:type="dxa"/>
            <w:vMerge w:val="continue"/>
            <w:noWrap w:val="0"/>
            <w:vAlign w:val="center"/>
          </w:tcPr>
          <w:p>
            <w:pPr>
              <w:pStyle w:val="8"/>
              <w:spacing w:line="600" w:lineRule="exact"/>
              <w:ind w:firstLine="0" w:firstLineChars="0"/>
              <w:jc w:val="center"/>
              <w:rPr>
                <w:rFonts w:ascii="黑体" w:hAnsi="黑体" w:eastAsia="黑体"/>
                <w:b/>
                <w:sz w:val="24"/>
              </w:rPr>
            </w:pPr>
          </w:p>
        </w:tc>
        <w:tc>
          <w:tcPr>
            <w:tcW w:w="3180" w:type="dxa"/>
            <w:noWrap w:val="0"/>
            <w:vAlign w:val="center"/>
          </w:tcPr>
          <w:p>
            <w:pPr>
              <w:spacing w:line="600" w:lineRule="exact"/>
              <w:jc w:val="left"/>
              <w:rPr>
                <w:rFonts w:hint="eastAsia" w:ascii="宋体" w:hAnsi="宋体" w:cs="宋体"/>
                <w:kern w:val="0"/>
                <w:sz w:val="24"/>
              </w:rPr>
            </w:pPr>
            <w:r>
              <w:rPr>
                <w:rFonts w:hint="eastAsia" w:ascii="宋体" w:hAnsi="宋体" w:cs="宋体"/>
                <w:kern w:val="0"/>
                <w:sz w:val="24"/>
              </w:rPr>
              <w:t>适用于科学教师培养的</w:t>
            </w:r>
          </w:p>
          <w:p>
            <w:pPr>
              <w:spacing w:line="600" w:lineRule="exact"/>
              <w:jc w:val="left"/>
              <w:rPr>
                <w:rFonts w:hint="eastAsia" w:ascii="宋体" w:hAnsi="宋体" w:cs="宋体"/>
                <w:kern w:val="0"/>
                <w:sz w:val="24"/>
              </w:rPr>
            </w:pPr>
            <w:r>
              <w:rPr>
                <w:rFonts w:hint="eastAsia" w:ascii="宋体" w:hAnsi="宋体" w:cs="宋体"/>
                <w:kern w:val="0"/>
                <w:sz w:val="24"/>
              </w:rPr>
              <w:t>探究性学习框架</w:t>
            </w:r>
          </w:p>
        </w:tc>
        <w:tc>
          <w:tcPr>
            <w:tcW w:w="4440" w:type="dxa"/>
            <w:noWrap w:val="0"/>
            <w:vAlign w:val="center"/>
          </w:tcPr>
          <w:p>
            <w:pPr>
              <w:widowControl/>
              <w:spacing w:line="600" w:lineRule="exact"/>
              <w:jc w:val="center"/>
              <w:rPr>
                <w:rFonts w:hint="eastAsia" w:ascii="宋体" w:hAnsi="宋体" w:cs="宋体"/>
                <w:kern w:val="0"/>
                <w:sz w:val="24"/>
              </w:rPr>
            </w:pPr>
            <w:r>
              <w:rPr>
                <w:rFonts w:hint="eastAsia" w:ascii="宋体" w:hAnsi="宋体" w:cs="宋体"/>
                <w:kern w:val="0"/>
                <w:sz w:val="24"/>
              </w:rPr>
              <w:t>康斯坦丁努教授</w:t>
            </w:r>
          </w:p>
          <w:p>
            <w:pPr>
              <w:widowControl/>
              <w:spacing w:line="600" w:lineRule="exact"/>
              <w:jc w:val="center"/>
              <w:rPr>
                <w:rFonts w:hint="eastAsia" w:ascii="宋体" w:hAnsi="宋体" w:cs="宋体"/>
                <w:kern w:val="0"/>
                <w:sz w:val="24"/>
              </w:rPr>
            </w:pPr>
            <w:r>
              <w:rPr>
                <w:rFonts w:hint="eastAsia" w:ascii="宋体" w:hAnsi="宋体" w:cs="宋体"/>
                <w:kern w:val="0"/>
                <w:sz w:val="24"/>
              </w:rPr>
              <w:t>（塞浦路斯大学副校长）</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590" w:type="dxa"/>
            <w:noWrap w:val="0"/>
            <w:vAlign w:val="center"/>
          </w:tcPr>
          <w:p>
            <w:pPr>
              <w:widowControl/>
              <w:spacing w:line="600" w:lineRule="exact"/>
              <w:jc w:val="center"/>
              <w:rPr>
                <w:rFonts w:ascii="宋体" w:hAnsi="宋体" w:cs="宋体"/>
                <w:kern w:val="0"/>
                <w:sz w:val="24"/>
              </w:rPr>
            </w:pPr>
            <w:r>
              <w:rPr>
                <w:rFonts w:hint="eastAsia" w:ascii="宋体" w:hAnsi="宋体" w:cs="宋体"/>
                <w:kern w:val="0"/>
                <w:sz w:val="24"/>
              </w:rPr>
              <w:t>10:30-10:55</w:t>
            </w:r>
          </w:p>
        </w:tc>
        <w:tc>
          <w:tcPr>
            <w:tcW w:w="675" w:type="dxa"/>
            <w:vMerge w:val="continue"/>
            <w:noWrap w:val="0"/>
            <w:vAlign w:val="center"/>
          </w:tcPr>
          <w:p>
            <w:pPr>
              <w:pStyle w:val="8"/>
              <w:spacing w:line="600" w:lineRule="exact"/>
              <w:ind w:firstLine="0" w:firstLineChars="0"/>
              <w:jc w:val="center"/>
              <w:rPr>
                <w:rFonts w:ascii="黑体" w:hAnsi="黑体" w:eastAsia="黑体"/>
                <w:b/>
                <w:sz w:val="24"/>
              </w:rPr>
            </w:pPr>
          </w:p>
        </w:tc>
        <w:tc>
          <w:tcPr>
            <w:tcW w:w="3180" w:type="dxa"/>
            <w:noWrap w:val="0"/>
            <w:vAlign w:val="center"/>
          </w:tcPr>
          <w:p>
            <w:pPr>
              <w:pStyle w:val="8"/>
              <w:spacing w:line="600" w:lineRule="exact"/>
              <w:ind w:firstLine="0" w:firstLineChars="0"/>
              <w:jc w:val="left"/>
              <w:rPr>
                <w:rFonts w:hint="eastAsia" w:ascii="宋体" w:hAnsi="宋体"/>
                <w:sz w:val="24"/>
              </w:rPr>
            </w:pPr>
            <w:r>
              <w:rPr>
                <w:rFonts w:hint="eastAsia" w:ascii="宋体" w:hAnsi="宋体"/>
                <w:sz w:val="24"/>
              </w:rPr>
              <w:t>知识生产者：</w:t>
            </w:r>
          </w:p>
          <w:p>
            <w:pPr>
              <w:pStyle w:val="8"/>
              <w:spacing w:line="600" w:lineRule="exact"/>
              <w:ind w:firstLine="0" w:firstLineChars="0"/>
              <w:jc w:val="left"/>
              <w:rPr>
                <w:rFonts w:ascii="宋体" w:hAnsi="宋体"/>
                <w:sz w:val="24"/>
              </w:rPr>
            </w:pPr>
            <w:r>
              <w:rPr>
                <w:rFonts w:hint="eastAsia" w:ascii="宋体" w:hAnsi="宋体"/>
                <w:sz w:val="24"/>
              </w:rPr>
              <w:t>世界对学校教师的新期待</w:t>
            </w:r>
          </w:p>
        </w:tc>
        <w:tc>
          <w:tcPr>
            <w:tcW w:w="4440" w:type="dxa"/>
            <w:noWrap w:val="0"/>
            <w:vAlign w:val="center"/>
          </w:tcPr>
          <w:p>
            <w:pPr>
              <w:widowControl/>
              <w:spacing w:line="600" w:lineRule="exact"/>
              <w:jc w:val="center"/>
              <w:rPr>
                <w:rFonts w:ascii="宋体" w:hAnsi="宋体" w:cs="宋体"/>
                <w:kern w:val="0"/>
                <w:sz w:val="24"/>
              </w:rPr>
            </w:pPr>
            <w:r>
              <w:rPr>
                <w:rFonts w:hint="eastAsia" w:ascii="宋体" w:hAnsi="宋体" w:cs="宋体"/>
                <w:kern w:val="0"/>
                <w:sz w:val="24"/>
              </w:rPr>
              <w:t>张民选教授</w:t>
            </w:r>
          </w:p>
          <w:p>
            <w:pPr>
              <w:widowControl/>
              <w:spacing w:line="600" w:lineRule="exact"/>
              <w:jc w:val="center"/>
              <w:rPr>
                <w:rFonts w:ascii="宋体" w:hAnsi="宋体" w:cs="宋体"/>
                <w:kern w:val="0"/>
                <w:sz w:val="24"/>
              </w:rPr>
            </w:pPr>
            <w:r>
              <w:rPr>
                <w:rFonts w:hint="eastAsia" w:ascii="宋体" w:hAnsi="宋体" w:cs="宋体"/>
                <w:kern w:val="0"/>
                <w:sz w:val="24"/>
              </w:rPr>
              <w:t>（联合国教科文组织教师教育中心主任）</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850" w:hRule="atLeast"/>
        </w:trPr>
        <w:tc>
          <w:tcPr>
            <w:tcW w:w="1590" w:type="dxa"/>
            <w:noWrap w:val="0"/>
            <w:vAlign w:val="center"/>
          </w:tcPr>
          <w:p>
            <w:pPr>
              <w:widowControl/>
              <w:spacing w:line="600" w:lineRule="exact"/>
              <w:jc w:val="center"/>
              <w:rPr>
                <w:rFonts w:ascii="宋体" w:hAnsi="宋体" w:cs="宋体"/>
                <w:kern w:val="0"/>
                <w:sz w:val="24"/>
              </w:rPr>
            </w:pPr>
            <w:r>
              <w:rPr>
                <w:rFonts w:hint="eastAsia" w:ascii="宋体" w:hAnsi="宋体" w:cs="宋体"/>
                <w:kern w:val="0"/>
                <w:sz w:val="24"/>
              </w:rPr>
              <w:t>10:55-11:20</w:t>
            </w:r>
          </w:p>
        </w:tc>
        <w:tc>
          <w:tcPr>
            <w:tcW w:w="675" w:type="dxa"/>
            <w:vMerge w:val="continue"/>
            <w:noWrap w:val="0"/>
            <w:vAlign w:val="center"/>
          </w:tcPr>
          <w:p>
            <w:pPr>
              <w:pStyle w:val="8"/>
              <w:spacing w:line="600" w:lineRule="exact"/>
              <w:ind w:firstLine="0" w:firstLineChars="0"/>
              <w:jc w:val="center"/>
              <w:rPr>
                <w:rFonts w:ascii="黑体" w:hAnsi="黑体" w:eastAsia="黑体"/>
                <w:b/>
                <w:sz w:val="24"/>
              </w:rPr>
            </w:pPr>
          </w:p>
        </w:tc>
        <w:tc>
          <w:tcPr>
            <w:tcW w:w="3180" w:type="dxa"/>
            <w:noWrap w:val="0"/>
            <w:vAlign w:val="center"/>
          </w:tcPr>
          <w:p>
            <w:pPr>
              <w:spacing w:line="600" w:lineRule="exact"/>
              <w:jc w:val="left"/>
              <w:rPr>
                <w:rFonts w:hint="eastAsia" w:ascii="宋体" w:hAnsi="宋体" w:cs="宋体"/>
                <w:kern w:val="0"/>
                <w:sz w:val="24"/>
              </w:rPr>
            </w:pPr>
            <w:r>
              <w:rPr>
                <w:rFonts w:hint="eastAsia" w:ascii="宋体" w:hAnsi="宋体" w:cs="宋体"/>
                <w:kern w:val="0"/>
                <w:sz w:val="24"/>
              </w:rPr>
              <w:t>探询教师留任的核心问题：教师心归何处及何以发展</w:t>
            </w:r>
          </w:p>
          <w:p>
            <w:pPr>
              <w:spacing w:line="600" w:lineRule="exact"/>
              <w:jc w:val="left"/>
              <w:rPr>
                <w:rFonts w:hint="eastAsia" w:ascii="宋体" w:hAnsi="宋体" w:cs="宋体"/>
                <w:kern w:val="0"/>
                <w:sz w:val="24"/>
              </w:rPr>
            </w:pPr>
            <w:r>
              <w:rPr>
                <w:rFonts w:hint="eastAsia" w:ascii="宋体" w:hAnsi="宋体" w:cs="宋体"/>
                <w:kern w:val="0"/>
                <w:sz w:val="24"/>
              </w:rPr>
              <w:t>（线上）</w:t>
            </w:r>
          </w:p>
        </w:tc>
        <w:tc>
          <w:tcPr>
            <w:tcW w:w="4440" w:type="dxa"/>
            <w:noWrap w:val="0"/>
            <w:vAlign w:val="center"/>
          </w:tcPr>
          <w:p>
            <w:pPr>
              <w:widowControl/>
              <w:spacing w:line="600" w:lineRule="exact"/>
              <w:jc w:val="center"/>
              <w:rPr>
                <w:rFonts w:ascii="宋体" w:hAnsi="宋体" w:cs="宋体"/>
                <w:kern w:val="0"/>
                <w:sz w:val="24"/>
              </w:rPr>
            </w:pPr>
            <w:r>
              <w:rPr>
                <w:rFonts w:hint="eastAsia" w:ascii="宋体" w:hAnsi="宋体" w:cs="宋体"/>
                <w:kern w:val="0"/>
                <w:sz w:val="24"/>
              </w:rPr>
              <w:t>顾青教授</w:t>
            </w:r>
          </w:p>
          <w:p>
            <w:pPr>
              <w:widowControl/>
              <w:spacing w:line="600" w:lineRule="exact"/>
              <w:jc w:val="center"/>
              <w:rPr>
                <w:rFonts w:ascii="宋体" w:hAnsi="宋体" w:cs="宋体"/>
                <w:kern w:val="0"/>
                <w:sz w:val="24"/>
              </w:rPr>
            </w:pPr>
            <w:r>
              <w:rPr>
                <w:rFonts w:hint="eastAsia" w:ascii="宋体" w:hAnsi="宋体" w:cs="宋体"/>
                <w:kern w:val="0"/>
                <w:sz w:val="24"/>
              </w:rPr>
              <w:t>（伦敦大学学院教育领导力中心主任）</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590" w:type="dxa"/>
            <w:noWrap w:val="0"/>
            <w:vAlign w:val="center"/>
          </w:tcPr>
          <w:p>
            <w:pPr>
              <w:widowControl/>
              <w:spacing w:line="600" w:lineRule="exact"/>
              <w:jc w:val="center"/>
              <w:rPr>
                <w:rFonts w:ascii="宋体" w:hAnsi="宋体" w:cs="宋体"/>
                <w:kern w:val="0"/>
                <w:sz w:val="24"/>
              </w:rPr>
            </w:pPr>
            <w:r>
              <w:rPr>
                <w:rFonts w:hint="eastAsia" w:ascii="宋体" w:hAnsi="宋体" w:cs="宋体"/>
                <w:kern w:val="0"/>
                <w:sz w:val="24"/>
              </w:rPr>
              <w:t>11:20-11:45</w:t>
            </w:r>
          </w:p>
        </w:tc>
        <w:tc>
          <w:tcPr>
            <w:tcW w:w="675" w:type="dxa"/>
            <w:vMerge w:val="continue"/>
            <w:noWrap w:val="0"/>
            <w:vAlign w:val="center"/>
          </w:tcPr>
          <w:p>
            <w:pPr>
              <w:pStyle w:val="8"/>
              <w:spacing w:line="600" w:lineRule="exact"/>
              <w:ind w:firstLine="0" w:firstLineChars="0"/>
              <w:jc w:val="center"/>
              <w:rPr>
                <w:rFonts w:ascii="黑体" w:hAnsi="黑体" w:eastAsia="黑体"/>
                <w:b/>
                <w:sz w:val="24"/>
              </w:rPr>
            </w:pPr>
          </w:p>
        </w:tc>
        <w:tc>
          <w:tcPr>
            <w:tcW w:w="3180" w:type="dxa"/>
            <w:noWrap w:val="0"/>
            <w:vAlign w:val="center"/>
          </w:tcPr>
          <w:p>
            <w:pPr>
              <w:pStyle w:val="8"/>
              <w:spacing w:line="600" w:lineRule="exact"/>
              <w:ind w:firstLine="0" w:firstLineChars="0"/>
              <w:jc w:val="left"/>
              <w:rPr>
                <w:rFonts w:ascii="宋体" w:hAnsi="宋体"/>
                <w:sz w:val="24"/>
              </w:rPr>
            </w:pPr>
            <w:r>
              <w:rPr>
                <w:rFonts w:hint="eastAsia" w:ascii="宋体" w:hAnsi="宋体"/>
                <w:sz w:val="24"/>
              </w:rPr>
              <w:t>教师在职培训质量管理体系的构建</w:t>
            </w:r>
          </w:p>
        </w:tc>
        <w:tc>
          <w:tcPr>
            <w:tcW w:w="4440" w:type="dxa"/>
            <w:noWrap w:val="0"/>
            <w:vAlign w:val="center"/>
          </w:tcPr>
          <w:p>
            <w:pPr>
              <w:widowControl/>
              <w:spacing w:line="600" w:lineRule="exact"/>
              <w:jc w:val="center"/>
              <w:rPr>
                <w:rFonts w:ascii="宋体" w:hAnsi="宋体" w:cs="宋体"/>
                <w:kern w:val="0"/>
                <w:sz w:val="24"/>
              </w:rPr>
            </w:pPr>
            <w:r>
              <w:rPr>
                <w:rFonts w:hint="eastAsia" w:ascii="宋体" w:hAnsi="宋体" w:cs="宋体"/>
                <w:kern w:val="0"/>
                <w:sz w:val="24"/>
              </w:rPr>
              <w:t>余新教授</w:t>
            </w:r>
          </w:p>
          <w:p>
            <w:pPr>
              <w:widowControl/>
              <w:spacing w:line="600" w:lineRule="exact"/>
              <w:jc w:val="center"/>
              <w:rPr>
                <w:rFonts w:ascii="宋体" w:hAnsi="宋体" w:cs="宋体"/>
                <w:kern w:val="0"/>
                <w:sz w:val="24"/>
              </w:rPr>
            </w:pPr>
            <w:r>
              <w:rPr>
                <w:rFonts w:hint="eastAsia" w:ascii="宋体" w:hAnsi="宋体" w:cs="宋体"/>
                <w:kern w:val="0"/>
                <w:sz w:val="24"/>
              </w:rPr>
              <w:t>（北京教育学院教育管理与心理学院）</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590" w:type="dxa"/>
            <w:noWrap w:val="0"/>
            <w:vAlign w:val="center"/>
          </w:tcPr>
          <w:p>
            <w:pPr>
              <w:widowControl/>
              <w:spacing w:line="600" w:lineRule="exact"/>
              <w:jc w:val="center"/>
              <w:rPr>
                <w:rFonts w:ascii="宋体" w:hAnsi="宋体" w:cs="宋体"/>
                <w:kern w:val="0"/>
                <w:sz w:val="24"/>
              </w:rPr>
            </w:pPr>
            <w:r>
              <w:rPr>
                <w:rFonts w:hint="eastAsia" w:ascii="宋体" w:hAnsi="宋体" w:cs="宋体"/>
                <w:kern w:val="0"/>
                <w:sz w:val="24"/>
              </w:rPr>
              <w:t>11:45-12:00</w:t>
            </w:r>
          </w:p>
        </w:tc>
        <w:tc>
          <w:tcPr>
            <w:tcW w:w="8295" w:type="dxa"/>
            <w:gridSpan w:val="3"/>
            <w:noWrap w:val="0"/>
            <w:vAlign w:val="center"/>
          </w:tcPr>
          <w:p>
            <w:pPr>
              <w:widowControl/>
              <w:spacing w:line="600" w:lineRule="exact"/>
              <w:jc w:val="center"/>
              <w:rPr>
                <w:rFonts w:ascii="宋体" w:hAnsi="宋体" w:cs="宋体"/>
                <w:kern w:val="0"/>
                <w:sz w:val="24"/>
              </w:rPr>
            </w:pPr>
            <w:r>
              <w:rPr>
                <w:rFonts w:hint="eastAsia" w:ascii="宋体" w:hAnsi="宋体" w:cs="宋体"/>
                <w:kern w:val="0"/>
                <w:sz w:val="24"/>
              </w:rPr>
              <w:t>提问交流与总结</w:t>
            </w:r>
          </w:p>
        </w:tc>
      </w:tr>
    </w:tbl>
    <w:p>
      <w:pPr>
        <w:spacing w:before="156" w:beforeLines="50" w:line="400" w:lineRule="exact"/>
        <w:ind w:firstLine="482" w:firstLineChars="200"/>
        <w:rPr>
          <w:rFonts w:hint="eastAsia" w:ascii="黑体" w:hAnsi="黑体" w:eastAsia="黑体"/>
          <w:b/>
          <w:sz w:val="24"/>
        </w:rPr>
      </w:pPr>
    </w:p>
    <w:p>
      <w:pPr>
        <w:spacing w:before="156" w:beforeLines="50" w:line="400" w:lineRule="exact"/>
        <w:ind w:firstLine="482" w:firstLineChars="200"/>
        <w:rPr>
          <w:rFonts w:hint="eastAsia" w:ascii="黑体" w:hAnsi="黑体" w:eastAsia="黑体"/>
          <w:b/>
          <w:sz w:val="24"/>
        </w:rPr>
      </w:pPr>
      <w:r>
        <w:rPr>
          <w:rFonts w:hint="eastAsia" w:ascii="黑体" w:hAnsi="黑体" w:eastAsia="黑体"/>
          <w:b/>
          <w:sz w:val="24"/>
        </w:rPr>
        <w:t>（二）分论坛（2023年10月22日 下午）</w:t>
      </w:r>
    </w:p>
    <w:p>
      <w:pPr>
        <w:spacing w:before="156" w:beforeLines="50" w:after="156" w:afterLines="50"/>
        <w:rPr>
          <w:rFonts w:hint="eastAsia" w:ascii="宋体" w:hAnsi="宋体"/>
          <w:b/>
          <w:sz w:val="24"/>
        </w:rPr>
      </w:pPr>
      <w:r>
        <w:rPr>
          <w:rFonts w:hint="eastAsia" w:ascii="宋体" w:hAnsi="宋体"/>
          <w:b/>
          <w:sz w:val="24"/>
        </w:rPr>
        <w:t>分论坛一：教师学习与教学转化：现实困境与突破策略</w:t>
      </w:r>
    </w:p>
    <w:tbl>
      <w:tblPr>
        <w:tblStyle w:val="4"/>
        <w:tblW w:w="9959" w:type="dxa"/>
        <w:tblInd w:w="-733"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664"/>
        <w:gridCol w:w="675"/>
        <w:gridCol w:w="3666"/>
        <w:gridCol w:w="3954"/>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30" w:hRule="atLeast"/>
        </w:trPr>
        <w:tc>
          <w:tcPr>
            <w:tcW w:w="9959" w:type="dxa"/>
            <w:gridSpan w:val="4"/>
            <w:noWrap w:val="0"/>
            <w:vAlign w:val="center"/>
          </w:tcPr>
          <w:p>
            <w:pPr>
              <w:spacing w:before="156" w:beforeLines="50" w:after="156" w:afterLines="50"/>
              <w:rPr>
                <w:rFonts w:ascii="黑体" w:hAnsi="黑体" w:eastAsia="黑体" w:cs="宋体"/>
                <w:kern w:val="0"/>
                <w:sz w:val="24"/>
              </w:rPr>
            </w:pPr>
            <w:r>
              <w:rPr>
                <w:rFonts w:hint="eastAsia" w:ascii="黑体" w:hAnsi="黑体" w:eastAsia="黑体" w:cs="宋体"/>
                <w:kern w:val="0"/>
                <w:sz w:val="24"/>
              </w:rPr>
              <w:t>报告主持人：北京教育学院数学与科学教育学院 顿继安教授</w:t>
            </w:r>
          </w:p>
          <w:p>
            <w:pPr>
              <w:widowControl/>
              <w:spacing w:line="500" w:lineRule="exact"/>
              <w:rPr>
                <w:rFonts w:ascii="黑体" w:hAnsi="黑体" w:eastAsia="黑体" w:cs="宋体"/>
                <w:kern w:val="0"/>
                <w:sz w:val="24"/>
              </w:rPr>
            </w:pPr>
            <w:r>
              <w:rPr>
                <w:rFonts w:hint="eastAsia" w:ascii="黑体" w:hAnsi="黑体" w:eastAsia="黑体" w:cs="宋体"/>
                <w:kern w:val="0"/>
                <w:sz w:val="24"/>
              </w:rPr>
              <w:t>点评专家：北京师范大学 胡定荣教授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15" w:hRule="atLeast"/>
        </w:trPr>
        <w:tc>
          <w:tcPr>
            <w:tcW w:w="1664" w:type="dxa"/>
            <w:vMerge w:val="restart"/>
            <w:noWrap w:val="0"/>
            <w:vAlign w:val="center"/>
          </w:tcPr>
          <w:p>
            <w:pPr>
              <w:widowControl/>
              <w:spacing w:line="500" w:lineRule="exact"/>
              <w:jc w:val="center"/>
              <w:rPr>
                <w:rFonts w:ascii="宋体" w:hAnsi="宋体" w:cs="宋体"/>
                <w:kern w:val="0"/>
                <w:sz w:val="24"/>
              </w:rPr>
            </w:pPr>
            <w:r>
              <w:rPr>
                <w:rFonts w:hint="eastAsia" w:ascii="宋体" w:hAnsi="宋体" w:cs="宋体"/>
                <w:kern w:val="0"/>
                <w:sz w:val="24"/>
              </w:rPr>
              <w:t>13:30-14:50</w:t>
            </w:r>
          </w:p>
        </w:tc>
        <w:tc>
          <w:tcPr>
            <w:tcW w:w="675" w:type="dxa"/>
            <w:vMerge w:val="restart"/>
            <w:tcBorders>
              <w:right w:val="single" w:color="auto" w:sz="4" w:space="0"/>
            </w:tcBorders>
            <w:noWrap w:val="0"/>
            <w:vAlign w:val="center"/>
          </w:tcPr>
          <w:p>
            <w:pPr>
              <w:pStyle w:val="8"/>
              <w:spacing w:line="500" w:lineRule="exact"/>
              <w:ind w:firstLine="0" w:firstLineChars="0"/>
              <w:jc w:val="center"/>
              <w:rPr>
                <w:rFonts w:ascii="黑体" w:hAnsi="黑体" w:eastAsia="黑体"/>
                <w:b/>
                <w:sz w:val="24"/>
              </w:rPr>
            </w:pPr>
            <w:r>
              <w:rPr>
                <w:rFonts w:hint="eastAsia" w:ascii="黑体" w:hAnsi="黑体" w:eastAsia="黑体"/>
                <w:b/>
                <w:sz w:val="24"/>
              </w:rPr>
              <w:t>主题报</w:t>
            </w:r>
          </w:p>
          <w:p>
            <w:pPr>
              <w:pStyle w:val="8"/>
              <w:spacing w:line="500" w:lineRule="exact"/>
              <w:ind w:firstLine="0" w:firstLineChars="0"/>
              <w:jc w:val="center"/>
              <w:rPr>
                <w:rFonts w:ascii="宋体" w:hAnsi="宋体"/>
                <w:sz w:val="24"/>
              </w:rPr>
            </w:pPr>
            <w:r>
              <w:rPr>
                <w:rFonts w:hint="eastAsia" w:ascii="黑体" w:hAnsi="黑体" w:eastAsia="黑体"/>
                <w:b/>
                <w:sz w:val="24"/>
              </w:rPr>
              <w:t>告</w:t>
            </w:r>
          </w:p>
        </w:tc>
        <w:tc>
          <w:tcPr>
            <w:tcW w:w="3666" w:type="dxa"/>
            <w:tcBorders>
              <w:top w:val="single" w:color="auto" w:sz="4" w:space="0"/>
              <w:left w:val="single" w:color="auto" w:sz="4" w:space="0"/>
              <w:bottom w:val="single" w:color="auto" w:sz="4" w:space="0"/>
              <w:right w:val="single" w:color="auto" w:sz="4" w:space="0"/>
            </w:tcBorders>
            <w:noWrap w:val="0"/>
            <w:vAlign w:val="center"/>
          </w:tcPr>
          <w:p>
            <w:pPr>
              <w:pStyle w:val="8"/>
              <w:spacing w:line="500" w:lineRule="exact"/>
              <w:ind w:firstLine="0" w:firstLineChars="0"/>
              <w:rPr>
                <w:rFonts w:ascii="宋体" w:hAnsi="宋体" w:cs="宋体"/>
                <w:kern w:val="0"/>
                <w:sz w:val="24"/>
              </w:rPr>
            </w:pPr>
            <w:r>
              <w:rPr>
                <w:rFonts w:hint="eastAsia" w:ascii="宋体" w:hAnsi="宋体"/>
                <w:sz w:val="24"/>
              </w:rPr>
              <w:t>新时代中小学教师的心理健康问题及其应对</w:t>
            </w:r>
          </w:p>
        </w:tc>
        <w:tc>
          <w:tcPr>
            <w:tcW w:w="3954" w:type="dxa"/>
            <w:tcBorders>
              <w:top w:val="single" w:color="auto" w:sz="4" w:space="0"/>
              <w:left w:val="single" w:color="auto" w:sz="4" w:space="0"/>
              <w:bottom w:val="single" w:color="auto" w:sz="4" w:space="0"/>
              <w:right w:val="single" w:color="auto" w:sz="4" w:space="0"/>
            </w:tcBorders>
            <w:noWrap w:val="0"/>
            <w:vAlign w:val="center"/>
          </w:tcPr>
          <w:p>
            <w:pPr>
              <w:widowControl/>
              <w:spacing w:line="500" w:lineRule="exact"/>
              <w:jc w:val="center"/>
              <w:rPr>
                <w:rFonts w:ascii="宋体" w:hAnsi="宋体"/>
                <w:sz w:val="24"/>
              </w:rPr>
            </w:pPr>
            <w:r>
              <w:rPr>
                <w:rFonts w:hint="eastAsia" w:ascii="宋体" w:hAnsi="宋体"/>
                <w:sz w:val="24"/>
              </w:rPr>
              <w:t xml:space="preserve">俞国良 教授 </w:t>
            </w:r>
          </w:p>
          <w:p>
            <w:pPr>
              <w:widowControl/>
              <w:spacing w:line="500" w:lineRule="exact"/>
              <w:jc w:val="center"/>
              <w:rPr>
                <w:rFonts w:ascii="宋体" w:hAnsi="宋体" w:cs="宋体"/>
                <w:kern w:val="0"/>
                <w:sz w:val="24"/>
              </w:rPr>
            </w:pPr>
            <w:r>
              <w:rPr>
                <w:rFonts w:hint="eastAsia" w:ascii="宋体" w:hAnsi="宋体" w:cs="宋体"/>
                <w:kern w:val="0"/>
                <w:sz w:val="24"/>
              </w:rPr>
              <w:t>（中国人民</w:t>
            </w:r>
            <w:r>
              <w:rPr>
                <w:rFonts w:hint="eastAsia" w:ascii="宋体" w:hAnsi="宋体"/>
                <w:sz w:val="24"/>
              </w:rPr>
              <w:t>大学教育学院</w:t>
            </w:r>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15" w:hRule="atLeast"/>
        </w:trPr>
        <w:tc>
          <w:tcPr>
            <w:tcW w:w="1664" w:type="dxa"/>
            <w:vMerge w:val="continue"/>
            <w:noWrap w:val="0"/>
            <w:vAlign w:val="center"/>
          </w:tcPr>
          <w:p>
            <w:pPr>
              <w:widowControl/>
              <w:spacing w:line="500" w:lineRule="exact"/>
              <w:jc w:val="center"/>
              <w:rPr>
                <w:rFonts w:ascii="宋体" w:hAnsi="宋体" w:cs="宋体"/>
                <w:kern w:val="0"/>
                <w:sz w:val="24"/>
              </w:rPr>
            </w:pPr>
          </w:p>
        </w:tc>
        <w:tc>
          <w:tcPr>
            <w:tcW w:w="675" w:type="dxa"/>
            <w:vMerge w:val="continue"/>
            <w:tcBorders>
              <w:right w:val="single" w:color="auto" w:sz="4" w:space="0"/>
            </w:tcBorders>
            <w:noWrap w:val="0"/>
            <w:vAlign w:val="center"/>
          </w:tcPr>
          <w:p>
            <w:pPr>
              <w:pStyle w:val="8"/>
              <w:spacing w:line="500" w:lineRule="exact"/>
              <w:ind w:firstLine="0" w:firstLineChars="0"/>
              <w:jc w:val="center"/>
              <w:rPr>
                <w:rFonts w:ascii="黑体" w:hAnsi="黑体" w:eastAsia="黑体"/>
                <w:b/>
                <w:sz w:val="24"/>
              </w:rPr>
            </w:pPr>
          </w:p>
        </w:tc>
        <w:tc>
          <w:tcPr>
            <w:tcW w:w="3666" w:type="dxa"/>
            <w:tcBorders>
              <w:top w:val="single" w:color="auto" w:sz="4" w:space="0"/>
              <w:left w:val="single" w:color="auto" w:sz="4" w:space="0"/>
              <w:bottom w:val="single" w:color="auto" w:sz="4" w:space="0"/>
              <w:right w:val="single" w:color="auto" w:sz="4" w:space="0"/>
            </w:tcBorders>
            <w:noWrap w:val="0"/>
            <w:vAlign w:val="center"/>
          </w:tcPr>
          <w:p>
            <w:pPr>
              <w:pStyle w:val="8"/>
              <w:spacing w:line="500" w:lineRule="exact"/>
              <w:ind w:firstLine="0" w:firstLineChars="0"/>
              <w:rPr>
                <w:rFonts w:ascii="宋体" w:hAnsi="宋体"/>
                <w:sz w:val="24"/>
              </w:rPr>
            </w:pPr>
            <w:r>
              <w:rPr>
                <w:rFonts w:hint="eastAsia" w:ascii="宋体" w:hAnsi="宋体"/>
                <w:sz w:val="24"/>
              </w:rPr>
              <w:t>从新手走向专家：青年体育教师专业发展的生成路径与策略</w:t>
            </w:r>
          </w:p>
        </w:tc>
        <w:tc>
          <w:tcPr>
            <w:tcW w:w="3954" w:type="dxa"/>
            <w:tcBorders>
              <w:top w:val="single" w:color="auto" w:sz="4" w:space="0"/>
              <w:left w:val="single" w:color="auto" w:sz="4" w:space="0"/>
              <w:bottom w:val="single" w:color="auto" w:sz="4" w:space="0"/>
              <w:right w:val="single" w:color="auto" w:sz="4" w:space="0"/>
            </w:tcBorders>
            <w:noWrap w:val="0"/>
            <w:vAlign w:val="center"/>
          </w:tcPr>
          <w:p>
            <w:pPr>
              <w:pStyle w:val="8"/>
              <w:spacing w:line="500" w:lineRule="exact"/>
              <w:ind w:firstLine="0" w:firstLineChars="0"/>
              <w:jc w:val="center"/>
              <w:rPr>
                <w:rFonts w:ascii="宋体" w:hAnsi="宋体"/>
                <w:sz w:val="24"/>
              </w:rPr>
            </w:pPr>
            <w:r>
              <w:rPr>
                <w:rFonts w:hint="eastAsia" w:ascii="宋体" w:hAnsi="宋体"/>
                <w:sz w:val="24"/>
              </w:rPr>
              <w:t>张凯 教授</w:t>
            </w:r>
          </w:p>
          <w:p>
            <w:pPr>
              <w:pStyle w:val="8"/>
              <w:spacing w:line="500" w:lineRule="exact"/>
              <w:ind w:firstLine="0" w:firstLineChars="0"/>
              <w:jc w:val="center"/>
              <w:rPr>
                <w:rFonts w:ascii="宋体" w:hAnsi="宋体" w:cs="宋体"/>
                <w:kern w:val="0"/>
                <w:sz w:val="24"/>
              </w:rPr>
            </w:pPr>
            <w:r>
              <w:rPr>
                <w:rFonts w:hint="eastAsia" w:ascii="宋体" w:hAnsi="宋体" w:cs="宋体"/>
                <w:kern w:val="0"/>
                <w:sz w:val="24"/>
              </w:rPr>
              <w:t>（</w:t>
            </w:r>
            <w:r>
              <w:rPr>
                <w:rFonts w:hint="eastAsia" w:ascii="宋体" w:hAnsi="宋体"/>
                <w:sz w:val="24"/>
              </w:rPr>
              <w:t>北京体育大学教育学院</w:t>
            </w:r>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15" w:hRule="atLeast"/>
        </w:trPr>
        <w:tc>
          <w:tcPr>
            <w:tcW w:w="1664" w:type="dxa"/>
            <w:vMerge w:val="continue"/>
            <w:noWrap w:val="0"/>
            <w:vAlign w:val="center"/>
          </w:tcPr>
          <w:p>
            <w:pPr>
              <w:widowControl/>
              <w:spacing w:line="500" w:lineRule="exact"/>
              <w:jc w:val="center"/>
              <w:rPr>
                <w:rFonts w:ascii="宋体" w:hAnsi="宋体" w:cs="宋体"/>
                <w:kern w:val="0"/>
                <w:sz w:val="24"/>
              </w:rPr>
            </w:pPr>
          </w:p>
        </w:tc>
        <w:tc>
          <w:tcPr>
            <w:tcW w:w="675" w:type="dxa"/>
            <w:vMerge w:val="continue"/>
            <w:noWrap w:val="0"/>
            <w:vAlign w:val="center"/>
          </w:tcPr>
          <w:p>
            <w:pPr>
              <w:pStyle w:val="8"/>
              <w:spacing w:line="500" w:lineRule="exact"/>
              <w:ind w:firstLine="0" w:firstLineChars="0"/>
              <w:jc w:val="center"/>
              <w:rPr>
                <w:rFonts w:ascii="黑体" w:hAnsi="黑体" w:eastAsia="黑体"/>
                <w:b/>
                <w:sz w:val="24"/>
              </w:rPr>
            </w:pPr>
          </w:p>
        </w:tc>
        <w:tc>
          <w:tcPr>
            <w:tcW w:w="3666" w:type="dxa"/>
            <w:tcBorders>
              <w:top w:val="single" w:color="auto" w:sz="4" w:space="0"/>
            </w:tcBorders>
            <w:noWrap w:val="0"/>
            <w:vAlign w:val="center"/>
          </w:tcPr>
          <w:p>
            <w:pPr>
              <w:pStyle w:val="8"/>
              <w:spacing w:line="500" w:lineRule="exact"/>
              <w:ind w:firstLine="0" w:firstLineChars="0"/>
              <w:rPr>
                <w:rFonts w:hint="eastAsia" w:ascii="宋体" w:hAnsi="宋体"/>
                <w:sz w:val="24"/>
              </w:rPr>
            </w:pPr>
            <w:r>
              <w:rPr>
                <w:rFonts w:hint="eastAsia" w:ascii="宋体" w:hAnsi="宋体"/>
                <w:sz w:val="24"/>
              </w:rPr>
              <w:t>二十一世纪核心素养的教与学：为未来铺平道路！</w:t>
            </w:r>
          </w:p>
        </w:tc>
        <w:tc>
          <w:tcPr>
            <w:tcW w:w="3954" w:type="dxa"/>
            <w:tcBorders>
              <w:top w:val="single" w:color="auto" w:sz="4" w:space="0"/>
              <w:bottom w:val="single" w:color="auto" w:sz="4" w:space="0"/>
            </w:tcBorders>
            <w:noWrap w:val="0"/>
            <w:vAlign w:val="center"/>
          </w:tcPr>
          <w:p>
            <w:pPr>
              <w:widowControl/>
              <w:spacing w:line="500" w:lineRule="exact"/>
              <w:jc w:val="center"/>
              <w:rPr>
                <w:rFonts w:hint="eastAsia" w:ascii="宋体" w:hAnsi="宋体"/>
                <w:sz w:val="24"/>
              </w:rPr>
            </w:pPr>
            <w:r>
              <w:rPr>
                <w:rFonts w:hint="eastAsia" w:ascii="宋体" w:hAnsi="宋体"/>
                <w:sz w:val="24"/>
              </w:rPr>
              <w:t xml:space="preserve">牛双红 博士/Maaria Manyando </w:t>
            </w:r>
          </w:p>
          <w:p>
            <w:pPr>
              <w:pStyle w:val="8"/>
              <w:spacing w:line="500" w:lineRule="exact"/>
              <w:ind w:firstLine="0" w:firstLineChars="0"/>
              <w:jc w:val="center"/>
              <w:rPr>
                <w:rFonts w:hint="eastAsia" w:ascii="宋体" w:hAnsi="宋体" w:cs="宋体"/>
                <w:kern w:val="0"/>
                <w:sz w:val="24"/>
              </w:rPr>
            </w:pPr>
            <w:r>
              <w:rPr>
                <w:rFonts w:hint="eastAsia" w:ascii="宋体" w:hAnsi="宋体"/>
                <w:sz w:val="24"/>
              </w:rPr>
              <w:t>（芬兰赫尔辛基大学教育科学学院）</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664" w:type="dxa"/>
            <w:vMerge w:val="continue"/>
            <w:noWrap w:val="0"/>
            <w:vAlign w:val="center"/>
          </w:tcPr>
          <w:p>
            <w:pPr>
              <w:widowControl/>
              <w:spacing w:line="500" w:lineRule="exact"/>
              <w:jc w:val="center"/>
              <w:rPr>
                <w:rFonts w:ascii="宋体" w:hAnsi="宋体" w:cs="宋体"/>
                <w:kern w:val="0"/>
                <w:sz w:val="24"/>
              </w:rPr>
            </w:pPr>
          </w:p>
        </w:tc>
        <w:tc>
          <w:tcPr>
            <w:tcW w:w="675" w:type="dxa"/>
            <w:vMerge w:val="continue"/>
            <w:noWrap w:val="0"/>
            <w:vAlign w:val="center"/>
          </w:tcPr>
          <w:p>
            <w:pPr>
              <w:pStyle w:val="8"/>
              <w:spacing w:line="500" w:lineRule="exact"/>
              <w:ind w:firstLine="0" w:firstLineChars="0"/>
              <w:jc w:val="center"/>
              <w:rPr>
                <w:rFonts w:ascii="黑体" w:hAnsi="黑体" w:eastAsia="黑体"/>
                <w:b/>
                <w:sz w:val="24"/>
              </w:rPr>
            </w:pPr>
          </w:p>
        </w:tc>
        <w:tc>
          <w:tcPr>
            <w:tcW w:w="3666" w:type="dxa"/>
            <w:tcBorders>
              <w:right w:val="single" w:color="auto" w:sz="4" w:space="0"/>
            </w:tcBorders>
            <w:noWrap w:val="0"/>
            <w:vAlign w:val="center"/>
          </w:tcPr>
          <w:p>
            <w:pPr>
              <w:pStyle w:val="8"/>
              <w:spacing w:line="500" w:lineRule="exact"/>
              <w:ind w:firstLine="0" w:firstLineChars="0"/>
              <w:rPr>
                <w:rFonts w:ascii="宋体" w:hAnsi="宋体" w:cs="宋体"/>
                <w:kern w:val="0"/>
                <w:sz w:val="24"/>
              </w:rPr>
            </w:pPr>
            <w:r>
              <w:rPr>
                <w:rFonts w:hint="eastAsia" w:ascii="宋体" w:hAnsi="宋体"/>
                <w:sz w:val="24"/>
              </w:rPr>
              <w:t>学科教师教育者专业发展的困境、模型和路径</w:t>
            </w:r>
          </w:p>
        </w:tc>
        <w:tc>
          <w:tcPr>
            <w:tcW w:w="3954" w:type="dxa"/>
            <w:tcBorders>
              <w:top w:val="single" w:color="auto" w:sz="4" w:space="0"/>
              <w:left w:val="single" w:color="auto" w:sz="4" w:space="0"/>
              <w:bottom w:val="single" w:color="auto" w:sz="4" w:space="0"/>
            </w:tcBorders>
            <w:noWrap w:val="0"/>
            <w:vAlign w:val="center"/>
          </w:tcPr>
          <w:p>
            <w:pPr>
              <w:pStyle w:val="8"/>
              <w:spacing w:line="500" w:lineRule="exact"/>
              <w:ind w:firstLine="0" w:firstLineChars="0"/>
              <w:jc w:val="center"/>
              <w:rPr>
                <w:rFonts w:ascii="宋体" w:hAnsi="宋体"/>
                <w:sz w:val="24"/>
              </w:rPr>
            </w:pPr>
            <w:r>
              <w:rPr>
                <w:rFonts w:hint="eastAsia" w:ascii="宋体" w:hAnsi="宋体"/>
                <w:sz w:val="24"/>
              </w:rPr>
              <w:t>吴颖康副教授</w:t>
            </w:r>
          </w:p>
          <w:p>
            <w:pPr>
              <w:pStyle w:val="8"/>
              <w:spacing w:line="500" w:lineRule="exact"/>
              <w:ind w:firstLine="0" w:firstLineChars="0"/>
              <w:jc w:val="center"/>
              <w:rPr>
                <w:rFonts w:ascii="宋体" w:hAnsi="宋体" w:cs="宋体"/>
                <w:kern w:val="0"/>
                <w:sz w:val="24"/>
              </w:rPr>
            </w:pPr>
            <w:r>
              <w:rPr>
                <w:rFonts w:hint="eastAsia" w:ascii="宋体" w:hAnsi="宋体"/>
                <w:sz w:val="24"/>
              </w:rPr>
              <w:t>（华东师范大学数学科学学院）</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9959" w:type="dxa"/>
            <w:gridSpan w:val="4"/>
            <w:noWrap w:val="0"/>
            <w:vAlign w:val="center"/>
          </w:tcPr>
          <w:p>
            <w:pPr>
              <w:widowControl/>
              <w:spacing w:line="500" w:lineRule="exact"/>
              <w:jc w:val="left"/>
              <w:rPr>
                <w:rFonts w:ascii="宋体" w:hAnsi="宋体"/>
                <w:sz w:val="24"/>
              </w:rPr>
            </w:pPr>
            <w:r>
              <w:rPr>
                <w:rFonts w:hint="eastAsia" w:ascii="黑体" w:hAnsi="黑体" w:eastAsia="黑体" w:cs="宋体"/>
                <w:kern w:val="0"/>
                <w:sz w:val="24"/>
              </w:rPr>
              <w:t>休息：14:50-15:00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664" w:type="dxa"/>
            <w:vMerge w:val="restart"/>
            <w:noWrap w:val="0"/>
            <w:vAlign w:val="center"/>
          </w:tcPr>
          <w:p>
            <w:pPr>
              <w:widowControl/>
              <w:spacing w:line="500" w:lineRule="exact"/>
              <w:jc w:val="center"/>
              <w:rPr>
                <w:rFonts w:ascii="宋体" w:hAnsi="宋体" w:cs="宋体"/>
                <w:kern w:val="0"/>
                <w:sz w:val="24"/>
              </w:rPr>
            </w:pPr>
            <w:r>
              <w:rPr>
                <w:rFonts w:hint="eastAsia" w:ascii="宋体" w:hAnsi="宋体" w:cs="宋体"/>
                <w:kern w:val="0"/>
                <w:sz w:val="24"/>
              </w:rPr>
              <w:t>15:00-16:00</w:t>
            </w:r>
          </w:p>
        </w:tc>
        <w:tc>
          <w:tcPr>
            <w:tcW w:w="675" w:type="dxa"/>
            <w:vMerge w:val="restart"/>
            <w:noWrap w:val="0"/>
            <w:vAlign w:val="center"/>
          </w:tcPr>
          <w:p>
            <w:pPr>
              <w:pStyle w:val="8"/>
              <w:spacing w:line="500" w:lineRule="exact"/>
              <w:ind w:firstLine="0" w:firstLineChars="0"/>
              <w:jc w:val="center"/>
              <w:rPr>
                <w:rFonts w:ascii="黑体" w:hAnsi="黑体" w:eastAsia="黑体"/>
                <w:b/>
                <w:sz w:val="24"/>
              </w:rPr>
            </w:pPr>
            <w:r>
              <w:rPr>
                <w:rFonts w:hint="eastAsia" w:ascii="黑体" w:hAnsi="黑体" w:eastAsia="黑体"/>
                <w:b/>
                <w:sz w:val="24"/>
              </w:rPr>
              <w:t>主题报告</w:t>
            </w:r>
          </w:p>
        </w:tc>
        <w:tc>
          <w:tcPr>
            <w:tcW w:w="3666" w:type="dxa"/>
            <w:noWrap w:val="0"/>
            <w:vAlign w:val="center"/>
          </w:tcPr>
          <w:p>
            <w:pPr>
              <w:spacing w:line="500" w:lineRule="exact"/>
              <w:rPr>
                <w:rFonts w:ascii="宋体" w:hAnsi="宋体"/>
                <w:sz w:val="24"/>
              </w:rPr>
            </w:pPr>
            <w:r>
              <w:rPr>
                <w:rFonts w:hint="eastAsia" w:ascii="宋体" w:hAnsi="宋体"/>
                <w:sz w:val="24"/>
              </w:rPr>
              <w:t>论新教师培训模式的理论取向</w:t>
            </w:r>
          </w:p>
        </w:tc>
        <w:tc>
          <w:tcPr>
            <w:tcW w:w="3954" w:type="dxa"/>
            <w:noWrap w:val="0"/>
            <w:vAlign w:val="center"/>
          </w:tcPr>
          <w:p>
            <w:pPr>
              <w:widowControl/>
              <w:spacing w:line="500" w:lineRule="exact"/>
              <w:jc w:val="center"/>
              <w:rPr>
                <w:rFonts w:ascii="宋体" w:hAnsi="宋体" w:cs="宋体"/>
                <w:kern w:val="0"/>
                <w:sz w:val="24"/>
              </w:rPr>
            </w:pPr>
            <w:r>
              <w:rPr>
                <w:rFonts w:hint="eastAsia" w:ascii="宋体" w:hAnsi="宋体" w:cs="宋体"/>
                <w:kern w:val="0"/>
                <w:sz w:val="24"/>
              </w:rPr>
              <w:t>胡春梅 副教授</w:t>
            </w:r>
          </w:p>
          <w:p>
            <w:pPr>
              <w:widowControl/>
              <w:spacing w:line="500" w:lineRule="exact"/>
              <w:jc w:val="center"/>
              <w:rPr>
                <w:rFonts w:ascii="宋体" w:hAnsi="宋体" w:cs="宋体"/>
                <w:kern w:val="0"/>
                <w:sz w:val="24"/>
              </w:rPr>
            </w:pPr>
            <w:r>
              <w:rPr>
                <w:rFonts w:hint="eastAsia" w:ascii="宋体" w:hAnsi="宋体" w:cs="宋体"/>
                <w:kern w:val="0"/>
                <w:sz w:val="24"/>
              </w:rPr>
              <w:t>（北京教育学院</w:t>
            </w:r>
          </w:p>
          <w:p>
            <w:pPr>
              <w:widowControl/>
              <w:spacing w:line="500" w:lineRule="exact"/>
              <w:jc w:val="center"/>
              <w:rPr>
                <w:rFonts w:ascii="宋体" w:hAnsi="宋体" w:cs="宋体"/>
                <w:kern w:val="0"/>
                <w:sz w:val="24"/>
              </w:rPr>
            </w:pPr>
            <w:r>
              <w:rPr>
                <w:rFonts w:hint="eastAsia" w:ascii="宋体" w:hAnsi="宋体" w:cs="宋体"/>
                <w:kern w:val="0"/>
                <w:sz w:val="24"/>
              </w:rPr>
              <w:t>人文与外语教育学院）</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664" w:type="dxa"/>
            <w:vMerge w:val="continue"/>
            <w:noWrap w:val="0"/>
            <w:vAlign w:val="center"/>
          </w:tcPr>
          <w:p>
            <w:pPr>
              <w:widowControl/>
              <w:spacing w:line="500" w:lineRule="exact"/>
              <w:jc w:val="center"/>
              <w:rPr>
                <w:rFonts w:ascii="宋体" w:hAnsi="宋体" w:cs="宋体"/>
                <w:kern w:val="0"/>
                <w:sz w:val="24"/>
              </w:rPr>
            </w:pPr>
          </w:p>
        </w:tc>
        <w:tc>
          <w:tcPr>
            <w:tcW w:w="675" w:type="dxa"/>
            <w:vMerge w:val="continue"/>
            <w:noWrap w:val="0"/>
            <w:vAlign w:val="center"/>
          </w:tcPr>
          <w:p>
            <w:pPr>
              <w:pStyle w:val="8"/>
              <w:spacing w:line="500" w:lineRule="exact"/>
              <w:ind w:firstLine="0" w:firstLineChars="0"/>
              <w:jc w:val="center"/>
              <w:rPr>
                <w:rFonts w:ascii="黑体" w:hAnsi="黑体" w:eastAsia="黑体"/>
                <w:b/>
                <w:sz w:val="24"/>
              </w:rPr>
            </w:pPr>
          </w:p>
        </w:tc>
        <w:tc>
          <w:tcPr>
            <w:tcW w:w="3666" w:type="dxa"/>
            <w:noWrap w:val="0"/>
            <w:vAlign w:val="center"/>
          </w:tcPr>
          <w:p>
            <w:pPr>
              <w:spacing w:line="500" w:lineRule="exact"/>
              <w:rPr>
                <w:rFonts w:ascii="宋体" w:hAnsi="宋体"/>
                <w:sz w:val="24"/>
              </w:rPr>
            </w:pPr>
            <w:r>
              <w:rPr>
                <w:rFonts w:hint="eastAsia" w:ascii="宋体" w:hAnsi="宋体"/>
                <w:sz w:val="24"/>
              </w:rPr>
              <w:t>馆校合作模式下艺术教师综合素养的建构</w:t>
            </w:r>
          </w:p>
        </w:tc>
        <w:tc>
          <w:tcPr>
            <w:tcW w:w="3954" w:type="dxa"/>
            <w:noWrap w:val="0"/>
            <w:vAlign w:val="center"/>
          </w:tcPr>
          <w:p>
            <w:pPr>
              <w:widowControl/>
              <w:spacing w:line="500" w:lineRule="exact"/>
              <w:jc w:val="center"/>
              <w:rPr>
                <w:rFonts w:ascii="宋体" w:hAnsi="宋体" w:cs="宋体"/>
                <w:kern w:val="0"/>
                <w:sz w:val="24"/>
              </w:rPr>
            </w:pPr>
            <w:r>
              <w:rPr>
                <w:rFonts w:hint="eastAsia" w:ascii="宋体" w:hAnsi="宋体" w:cs="宋体"/>
                <w:kern w:val="0"/>
                <w:sz w:val="24"/>
              </w:rPr>
              <w:t>吕鹏 教授</w:t>
            </w:r>
          </w:p>
          <w:p>
            <w:pPr>
              <w:widowControl/>
              <w:spacing w:line="500" w:lineRule="exact"/>
              <w:jc w:val="center"/>
              <w:rPr>
                <w:rFonts w:ascii="宋体" w:hAnsi="宋体" w:cs="宋体"/>
                <w:kern w:val="0"/>
                <w:sz w:val="24"/>
              </w:rPr>
            </w:pPr>
            <w:r>
              <w:rPr>
                <w:rFonts w:hint="eastAsia" w:ascii="宋体" w:hAnsi="宋体" w:cs="宋体"/>
                <w:kern w:val="0"/>
                <w:sz w:val="24"/>
              </w:rPr>
              <w:t>（北京教育学院</w:t>
            </w:r>
          </w:p>
          <w:p>
            <w:pPr>
              <w:widowControl/>
              <w:spacing w:line="500" w:lineRule="exact"/>
              <w:jc w:val="center"/>
              <w:rPr>
                <w:rFonts w:ascii="宋体" w:hAnsi="宋体" w:cs="宋体"/>
                <w:kern w:val="0"/>
                <w:sz w:val="24"/>
              </w:rPr>
            </w:pPr>
            <w:r>
              <w:rPr>
                <w:rFonts w:hint="eastAsia" w:ascii="宋体" w:hAnsi="宋体" w:cs="宋体"/>
                <w:kern w:val="0"/>
                <w:sz w:val="24"/>
              </w:rPr>
              <w:t>体育与艺术教育学院）</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664" w:type="dxa"/>
            <w:vMerge w:val="continue"/>
            <w:noWrap w:val="0"/>
            <w:vAlign w:val="center"/>
          </w:tcPr>
          <w:p>
            <w:pPr>
              <w:widowControl/>
              <w:spacing w:line="500" w:lineRule="exact"/>
              <w:jc w:val="center"/>
              <w:rPr>
                <w:rFonts w:ascii="宋体" w:hAnsi="宋体" w:cs="宋体"/>
                <w:kern w:val="0"/>
                <w:sz w:val="24"/>
              </w:rPr>
            </w:pPr>
          </w:p>
        </w:tc>
        <w:tc>
          <w:tcPr>
            <w:tcW w:w="675" w:type="dxa"/>
            <w:vMerge w:val="continue"/>
            <w:noWrap w:val="0"/>
            <w:vAlign w:val="center"/>
          </w:tcPr>
          <w:p>
            <w:pPr>
              <w:pStyle w:val="8"/>
              <w:spacing w:line="500" w:lineRule="exact"/>
              <w:ind w:firstLine="0" w:firstLineChars="0"/>
              <w:jc w:val="center"/>
              <w:rPr>
                <w:rFonts w:ascii="黑体" w:hAnsi="黑体" w:eastAsia="黑体"/>
                <w:b/>
                <w:sz w:val="24"/>
              </w:rPr>
            </w:pPr>
          </w:p>
        </w:tc>
        <w:tc>
          <w:tcPr>
            <w:tcW w:w="3666" w:type="dxa"/>
            <w:noWrap w:val="0"/>
            <w:vAlign w:val="center"/>
          </w:tcPr>
          <w:p>
            <w:pPr>
              <w:spacing w:line="500" w:lineRule="exact"/>
              <w:rPr>
                <w:rFonts w:ascii="宋体" w:hAnsi="宋体"/>
                <w:sz w:val="24"/>
              </w:rPr>
            </w:pPr>
            <w:r>
              <w:rPr>
                <w:rFonts w:hint="eastAsia" w:ascii="宋体" w:hAnsi="宋体"/>
                <w:sz w:val="24"/>
              </w:rPr>
              <w:t>基于教师学习特点的集成式培训课程设计</w:t>
            </w:r>
          </w:p>
        </w:tc>
        <w:tc>
          <w:tcPr>
            <w:tcW w:w="3954" w:type="dxa"/>
            <w:noWrap w:val="0"/>
            <w:vAlign w:val="center"/>
          </w:tcPr>
          <w:p>
            <w:pPr>
              <w:widowControl/>
              <w:spacing w:line="500" w:lineRule="exact"/>
              <w:jc w:val="center"/>
              <w:rPr>
                <w:rFonts w:ascii="宋体" w:hAnsi="宋体" w:cs="宋体"/>
                <w:kern w:val="0"/>
                <w:sz w:val="24"/>
              </w:rPr>
            </w:pPr>
            <w:r>
              <w:rPr>
                <w:rFonts w:hint="eastAsia" w:ascii="宋体" w:hAnsi="宋体" w:cs="宋体"/>
                <w:kern w:val="0"/>
                <w:sz w:val="24"/>
              </w:rPr>
              <w:t>李春艳 教授</w:t>
            </w:r>
          </w:p>
          <w:p>
            <w:pPr>
              <w:widowControl/>
              <w:spacing w:line="500" w:lineRule="exact"/>
              <w:jc w:val="center"/>
              <w:rPr>
                <w:rFonts w:ascii="宋体" w:hAnsi="宋体" w:cs="宋体"/>
                <w:kern w:val="0"/>
                <w:sz w:val="24"/>
              </w:rPr>
            </w:pPr>
            <w:r>
              <w:rPr>
                <w:rFonts w:hint="eastAsia" w:ascii="宋体" w:hAnsi="宋体" w:cs="宋体"/>
                <w:kern w:val="0"/>
                <w:sz w:val="24"/>
              </w:rPr>
              <w:t>（北京教育学院</w:t>
            </w:r>
          </w:p>
          <w:p>
            <w:pPr>
              <w:widowControl/>
              <w:spacing w:line="500" w:lineRule="exact"/>
              <w:jc w:val="center"/>
              <w:rPr>
                <w:rFonts w:ascii="宋体" w:hAnsi="宋体" w:cs="宋体"/>
                <w:kern w:val="0"/>
                <w:sz w:val="24"/>
              </w:rPr>
            </w:pPr>
            <w:r>
              <w:rPr>
                <w:rFonts w:hint="eastAsia" w:ascii="宋体" w:hAnsi="宋体" w:cs="宋体"/>
                <w:kern w:val="0"/>
                <w:sz w:val="24"/>
              </w:rPr>
              <w:t>数学与科学教育学院）</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664" w:type="dxa"/>
            <w:noWrap w:val="0"/>
            <w:vAlign w:val="center"/>
          </w:tcPr>
          <w:p>
            <w:pPr>
              <w:widowControl/>
              <w:spacing w:line="500" w:lineRule="exact"/>
              <w:jc w:val="center"/>
              <w:rPr>
                <w:rFonts w:ascii="宋体" w:hAnsi="宋体" w:cs="宋体"/>
                <w:kern w:val="0"/>
                <w:sz w:val="24"/>
              </w:rPr>
            </w:pPr>
            <w:r>
              <w:rPr>
                <w:rFonts w:hint="eastAsia" w:ascii="宋体" w:hAnsi="宋体" w:cs="宋体"/>
                <w:kern w:val="0"/>
                <w:sz w:val="24"/>
              </w:rPr>
              <w:t>16:00-16:30</w:t>
            </w:r>
          </w:p>
        </w:tc>
        <w:tc>
          <w:tcPr>
            <w:tcW w:w="8295" w:type="dxa"/>
            <w:gridSpan w:val="3"/>
            <w:noWrap w:val="0"/>
            <w:vAlign w:val="center"/>
          </w:tcPr>
          <w:p>
            <w:pPr>
              <w:widowControl/>
              <w:spacing w:line="500" w:lineRule="exact"/>
              <w:jc w:val="center"/>
              <w:rPr>
                <w:rFonts w:ascii="宋体" w:hAnsi="宋体" w:cs="宋体"/>
                <w:kern w:val="0"/>
                <w:sz w:val="24"/>
              </w:rPr>
            </w:pPr>
            <w:r>
              <w:rPr>
                <w:rFonts w:hint="eastAsia" w:ascii="宋体" w:hAnsi="宋体" w:cs="宋体"/>
                <w:kern w:val="0"/>
                <w:sz w:val="24"/>
              </w:rPr>
              <w:t>提问交流</w:t>
            </w:r>
          </w:p>
        </w:tc>
      </w:tr>
    </w:tbl>
    <w:p>
      <w:pPr>
        <w:pStyle w:val="8"/>
        <w:spacing w:line="400" w:lineRule="exact"/>
        <w:ind w:left="482" w:firstLine="0" w:firstLineChars="0"/>
        <w:rPr>
          <w:rFonts w:hint="eastAsia" w:ascii="宋体" w:hAnsi="宋体"/>
          <w:b/>
          <w:sz w:val="24"/>
        </w:rPr>
      </w:pPr>
    </w:p>
    <w:p>
      <w:pPr>
        <w:pStyle w:val="8"/>
        <w:spacing w:line="400" w:lineRule="exact"/>
        <w:ind w:firstLine="0" w:firstLineChars="0"/>
        <w:rPr>
          <w:rFonts w:hint="eastAsia" w:ascii="宋体" w:hAnsi="宋体"/>
          <w:b/>
          <w:sz w:val="24"/>
        </w:rPr>
        <w:sectPr>
          <w:pgSz w:w="11906" w:h="16838"/>
          <w:pgMar w:top="1440" w:right="1800" w:bottom="1440" w:left="1800" w:header="851" w:footer="992" w:gutter="0"/>
          <w:cols w:space="720" w:num="1"/>
          <w:docGrid w:type="lines" w:linePitch="312" w:charSpace="0"/>
        </w:sectPr>
      </w:pPr>
    </w:p>
    <w:p>
      <w:pPr>
        <w:pStyle w:val="8"/>
        <w:spacing w:line="400" w:lineRule="exact"/>
        <w:ind w:firstLine="0" w:firstLineChars="0"/>
        <w:rPr>
          <w:rFonts w:hint="eastAsia" w:ascii="宋体" w:hAnsi="宋体"/>
          <w:b/>
          <w:sz w:val="24"/>
        </w:rPr>
      </w:pPr>
      <w:r>
        <w:rPr>
          <w:rFonts w:hint="eastAsia" w:ascii="宋体" w:hAnsi="宋体"/>
          <w:b/>
          <w:sz w:val="24"/>
        </w:rPr>
        <w:t>分论坛二：教师学习与学校变革：发展规划与行动策略</w:t>
      </w:r>
    </w:p>
    <w:p>
      <w:pPr>
        <w:pStyle w:val="8"/>
        <w:spacing w:line="400" w:lineRule="exact"/>
        <w:ind w:firstLine="0" w:firstLineChars="0"/>
        <w:rPr>
          <w:rFonts w:hint="eastAsia" w:ascii="宋体" w:hAnsi="宋体"/>
          <w:b/>
          <w:sz w:val="24"/>
        </w:rPr>
      </w:pPr>
    </w:p>
    <w:tbl>
      <w:tblPr>
        <w:tblStyle w:val="4"/>
        <w:tblW w:w="9938" w:type="dxa"/>
        <w:tblInd w:w="-554"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643"/>
        <w:gridCol w:w="517"/>
        <w:gridCol w:w="3683"/>
        <w:gridCol w:w="180"/>
        <w:gridCol w:w="391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30" w:hRule="atLeast"/>
        </w:trPr>
        <w:tc>
          <w:tcPr>
            <w:tcW w:w="9938" w:type="dxa"/>
            <w:gridSpan w:val="5"/>
            <w:noWrap w:val="0"/>
            <w:vAlign w:val="center"/>
          </w:tcPr>
          <w:p>
            <w:pPr>
              <w:widowControl/>
              <w:spacing w:line="460" w:lineRule="exact"/>
              <w:rPr>
                <w:rFonts w:ascii="黑体" w:hAnsi="黑体" w:eastAsia="黑体" w:cs="宋体"/>
                <w:kern w:val="0"/>
                <w:sz w:val="24"/>
              </w:rPr>
            </w:pPr>
            <w:r>
              <w:rPr>
                <w:rFonts w:hint="eastAsia" w:ascii="黑体" w:hAnsi="黑体" w:eastAsia="黑体" w:cs="宋体"/>
                <w:kern w:val="0"/>
                <w:sz w:val="24"/>
              </w:rPr>
              <w:t>报告主持人：北京教育学院科研处（学科建设办公室）处长 李雯教授</w:t>
            </w:r>
          </w:p>
          <w:p>
            <w:pPr>
              <w:widowControl/>
              <w:spacing w:line="460" w:lineRule="exact"/>
              <w:rPr>
                <w:rFonts w:ascii="黑体" w:hAnsi="黑体" w:eastAsia="黑体" w:cs="宋体"/>
                <w:kern w:val="0"/>
                <w:sz w:val="24"/>
              </w:rPr>
            </w:pPr>
            <w:r>
              <w:rPr>
                <w:rFonts w:hint="eastAsia" w:ascii="黑体" w:hAnsi="黑体" w:eastAsia="黑体" w:cs="宋体"/>
                <w:kern w:val="0"/>
                <w:sz w:val="24"/>
              </w:rPr>
              <w:t>点评专家：北京师范大学 褚宏启教授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15" w:hRule="atLeast"/>
        </w:trPr>
        <w:tc>
          <w:tcPr>
            <w:tcW w:w="1643" w:type="dxa"/>
            <w:vMerge w:val="restart"/>
            <w:noWrap w:val="0"/>
            <w:vAlign w:val="center"/>
          </w:tcPr>
          <w:p>
            <w:pPr>
              <w:widowControl/>
              <w:spacing w:line="460" w:lineRule="exact"/>
              <w:jc w:val="center"/>
              <w:rPr>
                <w:rFonts w:ascii="宋体" w:hAnsi="宋体" w:cs="宋体"/>
                <w:kern w:val="0"/>
                <w:sz w:val="22"/>
              </w:rPr>
            </w:pPr>
            <w:r>
              <w:rPr>
                <w:rFonts w:hint="eastAsia" w:ascii="宋体" w:hAnsi="宋体" w:cs="宋体"/>
                <w:kern w:val="0"/>
                <w:sz w:val="24"/>
              </w:rPr>
              <w:t>13:30-14:50</w:t>
            </w:r>
          </w:p>
        </w:tc>
        <w:tc>
          <w:tcPr>
            <w:tcW w:w="517" w:type="dxa"/>
            <w:vMerge w:val="restart"/>
            <w:noWrap w:val="0"/>
            <w:vAlign w:val="center"/>
          </w:tcPr>
          <w:p>
            <w:pPr>
              <w:pStyle w:val="8"/>
              <w:spacing w:line="460" w:lineRule="exact"/>
              <w:ind w:firstLine="0" w:firstLineChars="0"/>
              <w:jc w:val="center"/>
              <w:rPr>
                <w:rFonts w:ascii="黑体" w:hAnsi="黑体" w:eastAsia="黑体"/>
                <w:b/>
                <w:sz w:val="24"/>
              </w:rPr>
            </w:pPr>
            <w:r>
              <w:rPr>
                <w:rFonts w:hint="eastAsia" w:ascii="黑体" w:hAnsi="黑体" w:eastAsia="黑体"/>
                <w:b/>
                <w:sz w:val="24"/>
              </w:rPr>
              <w:t>主题报</w:t>
            </w:r>
          </w:p>
          <w:p>
            <w:pPr>
              <w:pStyle w:val="8"/>
              <w:spacing w:line="460" w:lineRule="exact"/>
              <w:ind w:firstLine="0" w:firstLineChars="0"/>
              <w:jc w:val="center"/>
              <w:rPr>
                <w:rFonts w:ascii="宋体" w:hAnsi="宋体"/>
                <w:sz w:val="22"/>
                <w:szCs w:val="21"/>
              </w:rPr>
            </w:pPr>
            <w:r>
              <w:rPr>
                <w:rFonts w:hint="eastAsia" w:ascii="黑体" w:hAnsi="黑体" w:eastAsia="黑体"/>
                <w:b/>
                <w:sz w:val="24"/>
              </w:rPr>
              <w:t>告</w:t>
            </w:r>
          </w:p>
        </w:tc>
        <w:tc>
          <w:tcPr>
            <w:tcW w:w="3863" w:type="dxa"/>
            <w:gridSpan w:val="2"/>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lang w:eastAsia="zh-Hans"/>
              </w:rPr>
              <w:t>循证的教育创新与学校的组织学习</w:t>
            </w:r>
          </w:p>
        </w:tc>
        <w:tc>
          <w:tcPr>
            <w:tcW w:w="3915" w:type="dxa"/>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余凯 教授</w:t>
            </w:r>
          </w:p>
          <w:p>
            <w:pPr>
              <w:widowControl/>
              <w:spacing w:line="500" w:lineRule="exact"/>
              <w:jc w:val="center"/>
              <w:rPr>
                <w:rFonts w:hint="eastAsia" w:ascii="宋体" w:hAnsi="宋体" w:cs="宋体"/>
                <w:kern w:val="0"/>
                <w:sz w:val="24"/>
              </w:rPr>
            </w:pPr>
            <w:r>
              <w:rPr>
                <w:rFonts w:hint="eastAsia" w:ascii="宋体" w:hAnsi="宋体" w:cs="宋体"/>
                <w:kern w:val="0"/>
                <w:sz w:val="24"/>
              </w:rPr>
              <w:t>（北京师范大学教育学部）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15" w:hRule="atLeast"/>
        </w:trPr>
        <w:tc>
          <w:tcPr>
            <w:tcW w:w="1643" w:type="dxa"/>
            <w:vMerge w:val="continue"/>
            <w:noWrap w:val="0"/>
            <w:vAlign w:val="center"/>
          </w:tcPr>
          <w:p>
            <w:pPr>
              <w:widowControl/>
              <w:spacing w:line="460" w:lineRule="exact"/>
              <w:jc w:val="center"/>
              <w:rPr>
                <w:rFonts w:ascii="宋体" w:hAnsi="宋体" w:cs="宋体"/>
                <w:kern w:val="0"/>
                <w:sz w:val="22"/>
              </w:rPr>
            </w:pPr>
          </w:p>
        </w:tc>
        <w:tc>
          <w:tcPr>
            <w:tcW w:w="517" w:type="dxa"/>
            <w:vMerge w:val="continue"/>
            <w:noWrap w:val="0"/>
            <w:vAlign w:val="center"/>
          </w:tcPr>
          <w:p>
            <w:pPr>
              <w:pStyle w:val="8"/>
              <w:spacing w:line="460" w:lineRule="exact"/>
              <w:ind w:firstLine="0" w:firstLineChars="0"/>
              <w:jc w:val="center"/>
              <w:rPr>
                <w:rFonts w:ascii="黑体" w:hAnsi="黑体" w:eastAsia="黑体"/>
                <w:b/>
                <w:sz w:val="24"/>
              </w:rPr>
            </w:pPr>
          </w:p>
        </w:tc>
        <w:tc>
          <w:tcPr>
            <w:tcW w:w="3863" w:type="dxa"/>
            <w:gridSpan w:val="2"/>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lang w:eastAsia="zh-Hans"/>
              </w:rPr>
              <w:t>中国校长学习方式与知识共享路径</w:t>
            </w:r>
          </w:p>
        </w:tc>
        <w:tc>
          <w:tcPr>
            <w:tcW w:w="3915" w:type="dxa"/>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刘莉莉 教授</w:t>
            </w:r>
          </w:p>
          <w:p>
            <w:pPr>
              <w:widowControl/>
              <w:spacing w:line="500" w:lineRule="exact"/>
              <w:jc w:val="center"/>
              <w:rPr>
                <w:rFonts w:hint="eastAsia" w:ascii="宋体" w:hAnsi="宋体" w:cs="宋体"/>
                <w:kern w:val="0"/>
                <w:sz w:val="24"/>
              </w:rPr>
            </w:pPr>
            <w:r>
              <w:rPr>
                <w:rFonts w:hint="eastAsia" w:ascii="宋体" w:hAnsi="宋体" w:cs="宋体"/>
                <w:kern w:val="0"/>
                <w:sz w:val="24"/>
              </w:rPr>
              <w:t>（</w:t>
            </w:r>
            <w:r>
              <w:rPr>
                <w:rFonts w:hint="eastAsia" w:ascii="宋体" w:hAnsi="宋体" w:cs="宋体"/>
                <w:kern w:val="0"/>
                <w:sz w:val="24"/>
                <w:lang w:eastAsia="zh-Hans"/>
              </w:rPr>
              <w:t>华东师范大学</w:t>
            </w:r>
            <w:r>
              <w:rPr>
                <w:rFonts w:hint="eastAsia" w:ascii="宋体" w:hAnsi="宋体" w:cs="宋体"/>
                <w:kern w:val="0"/>
                <w:sz w:val="24"/>
              </w:rPr>
              <w:t>教育学部）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643" w:type="dxa"/>
            <w:vMerge w:val="continue"/>
            <w:noWrap w:val="0"/>
            <w:vAlign w:val="center"/>
          </w:tcPr>
          <w:p>
            <w:pPr>
              <w:widowControl/>
              <w:spacing w:line="460" w:lineRule="exact"/>
              <w:jc w:val="center"/>
              <w:rPr>
                <w:rFonts w:ascii="宋体" w:hAnsi="宋体" w:cs="宋体"/>
                <w:kern w:val="0"/>
                <w:sz w:val="22"/>
              </w:rPr>
            </w:pPr>
          </w:p>
        </w:tc>
        <w:tc>
          <w:tcPr>
            <w:tcW w:w="517" w:type="dxa"/>
            <w:vMerge w:val="continue"/>
            <w:noWrap w:val="0"/>
            <w:vAlign w:val="center"/>
          </w:tcPr>
          <w:p>
            <w:pPr>
              <w:pStyle w:val="8"/>
              <w:spacing w:line="460" w:lineRule="exact"/>
              <w:ind w:firstLine="0" w:firstLineChars="0"/>
              <w:jc w:val="center"/>
              <w:rPr>
                <w:rFonts w:ascii="黑体" w:hAnsi="黑体" w:eastAsia="黑体"/>
                <w:b/>
                <w:sz w:val="24"/>
              </w:rPr>
            </w:pPr>
          </w:p>
        </w:tc>
        <w:tc>
          <w:tcPr>
            <w:tcW w:w="3863" w:type="dxa"/>
            <w:gridSpan w:val="2"/>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lang w:eastAsia="zh-Hans"/>
              </w:rPr>
              <w:t>助力学校变革的校本研修模式研究</w:t>
            </w:r>
          </w:p>
        </w:tc>
        <w:tc>
          <w:tcPr>
            <w:tcW w:w="3915" w:type="dxa"/>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lang w:eastAsia="zh-Hans"/>
              </w:rPr>
              <w:t>龚孝华</w:t>
            </w:r>
            <w:r>
              <w:rPr>
                <w:rFonts w:hint="eastAsia" w:ascii="宋体" w:hAnsi="宋体" w:cs="宋体"/>
                <w:kern w:val="0"/>
                <w:sz w:val="24"/>
              </w:rPr>
              <w:t xml:space="preserve"> 教授</w:t>
            </w:r>
          </w:p>
          <w:p>
            <w:pPr>
              <w:widowControl/>
              <w:spacing w:line="500" w:lineRule="exact"/>
              <w:jc w:val="center"/>
              <w:rPr>
                <w:rFonts w:hint="eastAsia" w:ascii="宋体" w:hAnsi="宋体" w:cs="宋体"/>
                <w:kern w:val="0"/>
                <w:sz w:val="24"/>
              </w:rPr>
            </w:pPr>
            <w:r>
              <w:rPr>
                <w:rFonts w:hint="eastAsia" w:ascii="宋体" w:hAnsi="宋体" w:cs="宋体"/>
                <w:kern w:val="0"/>
                <w:sz w:val="24"/>
              </w:rPr>
              <w:t>（</w:t>
            </w:r>
            <w:r>
              <w:rPr>
                <w:rFonts w:hint="eastAsia" w:ascii="宋体" w:hAnsi="宋体" w:cs="宋体"/>
                <w:kern w:val="0"/>
                <w:sz w:val="24"/>
                <w:lang w:eastAsia="zh-Hans"/>
              </w:rPr>
              <w:t>广东</w:t>
            </w:r>
            <w:r>
              <w:rPr>
                <w:rFonts w:hint="eastAsia" w:ascii="宋体" w:hAnsi="宋体" w:cs="宋体"/>
                <w:kern w:val="0"/>
                <w:sz w:val="24"/>
              </w:rPr>
              <w:t>第二师范学院）</w:t>
            </w:r>
          </w:p>
          <w:p>
            <w:pPr>
              <w:widowControl/>
              <w:spacing w:line="500" w:lineRule="exact"/>
              <w:jc w:val="center"/>
              <w:rPr>
                <w:rFonts w:hint="eastAsia" w:ascii="宋体" w:hAnsi="宋体" w:cs="宋体"/>
                <w:kern w:val="0"/>
                <w:sz w:val="24"/>
              </w:rPr>
            </w:pPr>
            <w:r>
              <w:rPr>
                <w:rFonts w:hint="eastAsia" w:ascii="宋体" w:hAnsi="宋体" w:cs="宋体"/>
                <w:kern w:val="0"/>
                <w:sz w:val="24"/>
                <w:lang w:eastAsia="zh-Hans"/>
              </w:rPr>
              <w:t xml:space="preserve">黄新古 </w:t>
            </w:r>
            <w:r>
              <w:rPr>
                <w:rFonts w:hint="eastAsia" w:ascii="宋体" w:hAnsi="宋体" w:cs="宋体"/>
                <w:kern w:val="0"/>
                <w:sz w:val="24"/>
              </w:rPr>
              <w:t>正高级教师/特级校长</w:t>
            </w:r>
          </w:p>
          <w:p>
            <w:pPr>
              <w:widowControl/>
              <w:spacing w:line="500" w:lineRule="exact"/>
              <w:jc w:val="center"/>
              <w:rPr>
                <w:rFonts w:hint="eastAsia" w:ascii="宋体" w:hAnsi="宋体" w:cs="宋体"/>
                <w:kern w:val="0"/>
                <w:sz w:val="24"/>
              </w:rPr>
            </w:pPr>
            <w:r>
              <w:rPr>
                <w:rFonts w:hint="eastAsia" w:ascii="宋体" w:hAnsi="宋体" w:cs="宋体"/>
                <w:kern w:val="0"/>
                <w:sz w:val="24"/>
              </w:rPr>
              <w:t>（</w:t>
            </w:r>
            <w:r>
              <w:rPr>
                <w:rFonts w:hint="eastAsia" w:ascii="宋体" w:hAnsi="宋体" w:cs="宋体"/>
                <w:kern w:val="0"/>
                <w:sz w:val="24"/>
                <w:lang w:eastAsia="zh-Hans"/>
              </w:rPr>
              <w:t>广东佛山瀚文外国语学校</w:t>
            </w:r>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643" w:type="dxa"/>
            <w:vMerge w:val="continue"/>
            <w:noWrap w:val="0"/>
            <w:vAlign w:val="center"/>
          </w:tcPr>
          <w:p>
            <w:pPr>
              <w:widowControl/>
              <w:spacing w:line="460" w:lineRule="exact"/>
              <w:jc w:val="center"/>
              <w:rPr>
                <w:rFonts w:ascii="宋体" w:hAnsi="宋体" w:cs="宋体"/>
                <w:kern w:val="0"/>
                <w:sz w:val="22"/>
              </w:rPr>
            </w:pPr>
          </w:p>
        </w:tc>
        <w:tc>
          <w:tcPr>
            <w:tcW w:w="517" w:type="dxa"/>
            <w:vMerge w:val="continue"/>
            <w:noWrap w:val="0"/>
            <w:vAlign w:val="center"/>
          </w:tcPr>
          <w:p>
            <w:pPr>
              <w:pStyle w:val="8"/>
              <w:spacing w:line="460" w:lineRule="exact"/>
              <w:ind w:firstLine="0" w:firstLineChars="0"/>
              <w:jc w:val="center"/>
              <w:rPr>
                <w:rFonts w:ascii="黑体" w:hAnsi="黑体" w:eastAsia="黑体"/>
                <w:b/>
                <w:sz w:val="24"/>
              </w:rPr>
            </w:pPr>
          </w:p>
        </w:tc>
        <w:tc>
          <w:tcPr>
            <w:tcW w:w="3863" w:type="dxa"/>
            <w:gridSpan w:val="2"/>
            <w:noWrap w:val="0"/>
            <w:vAlign w:val="center"/>
          </w:tcPr>
          <w:p>
            <w:pPr>
              <w:spacing w:line="500" w:lineRule="exact"/>
              <w:jc w:val="left"/>
              <w:rPr>
                <w:rFonts w:hint="eastAsia" w:ascii="宋体" w:hAnsi="宋体" w:cs="宋体"/>
                <w:kern w:val="0"/>
                <w:sz w:val="24"/>
                <w:lang w:eastAsia="zh-Hans"/>
              </w:rPr>
            </w:pPr>
            <w:r>
              <w:rPr>
                <w:rFonts w:hint="eastAsia" w:ascii="宋体" w:hAnsi="宋体" w:cs="宋体"/>
                <w:kern w:val="0"/>
                <w:sz w:val="24"/>
                <w:lang w:eastAsia="zh-Hans"/>
              </w:rPr>
              <w:t>适切培训促进教师最优发展</w:t>
            </w:r>
          </w:p>
        </w:tc>
        <w:tc>
          <w:tcPr>
            <w:tcW w:w="3915" w:type="dxa"/>
            <w:noWrap w:val="0"/>
            <w:vAlign w:val="center"/>
          </w:tcPr>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黄丽萍 教授</w:t>
            </w:r>
          </w:p>
          <w:p>
            <w:pPr>
              <w:widowControl/>
              <w:spacing w:line="500" w:lineRule="exact"/>
              <w:jc w:val="center"/>
              <w:rPr>
                <w:rFonts w:hint="eastAsia" w:ascii="宋体" w:hAnsi="宋体" w:cs="宋体"/>
                <w:kern w:val="0"/>
                <w:sz w:val="24"/>
              </w:rPr>
            </w:pPr>
            <w:r>
              <w:rPr>
                <w:rFonts w:hint="eastAsia" w:ascii="宋体" w:hAnsi="宋体" w:cs="宋体"/>
                <w:kern w:val="0"/>
                <w:sz w:val="24"/>
                <w:lang w:eastAsia="zh-Hans"/>
              </w:rPr>
              <w:t>（福建教育学院培训处）</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9938" w:type="dxa"/>
            <w:gridSpan w:val="5"/>
            <w:noWrap w:val="0"/>
            <w:vAlign w:val="center"/>
          </w:tcPr>
          <w:p>
            <w:pPr>
              <w:widowControl/>
              <w:spacing w:line="460" w:lineRule="exact"/>
              <w:jc w:val="left"/>
              <w:rPr>
                <w:rFonts w:ascii="宋体" w:hAnsi="宋体"/>
                <w:sz w:val="22"/>
              </w:rPr>
            </w:pPr>
            <w:r>
              <w:rPr>
                <w:rFonts w:hint="eastAsia" w:ascii="黑体" w:hAnsi="黑体" w:eastAsia="黑体" w:cs="宋体"/>
                <w:kern w:val="0"/>
                <w:sz w:val="24"/>
              </w:rPr>
              <w:t>休息：14:50-15:00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643" w:type="dxa"/>
            <w:vMerge w:val="restart"/>
            <w:noWrap w:val="0"/>
            <w:vAlign w:val="center"/>
          </w:tcPr>
          <w:p>
            <w:pPr>
              <w:widowControl/>
              <w:spacing w:line="460" w:lineRule="exact"/>
              <w:jc w:val="center"/>
              <w:rPr>
                <w:rFonts w:ascii="宋体" w:hAnsi="宋体" w:cs="宋体"/>
                <w:kern w:val="0"/>
                <w:sz w:val="22"/>
              </w:rPr>
            </w:pPr>
            <w:r>
              <w:rPr>
                <w:rFonts w:hint="eastAsia" w:ascii="宋体" w:hAnsi="宋体" w:cs="宋体"/>
                <w:kern w:val="0"/>
                <w:sz w:val="24"/>
              </w:rPr>
              <w:t>15:00-16:00</w:t>
            </w:r>
          </w:p>
        </w:tc>
        <w:tc>
          <w:tcPr>
            <w:tcW w:w="517" w:type="dxa"/>
            <w:vMerge w:val="restart"/>
            <w:noWrap w:val="0"/>
            <w:vAlign w:val="center"/>
          </w:tcPr>
          <w:p>
            <w:pPr>
              <w:pStyle w:val="8"/>
              <w:spacing w:line="460" w:lineRule="exact"/>
              <w:ind w:firstLine="0" w:firstLineChars="0"/>
              <w:jc w:val="center"/>
              <w:rPr>
                <w:rFonts w:ascii="黑体" w:hAnsi="黑体" w:eastAsia="黑体"/>
                <w:b/>
                <w:sz w:val="24"/>
              </w:rPr>
            </w:pPr>
            <w:r>
              <w:rPr>
                <w:rFonts w:hint="eastAsia" w:ascii="黑体" w:hAnsi="黑体" w:eastAsia="黑体"/>
                <w:b/>
                <w:sz w:val="24"/>
              </w:rPr>
              <w:t>主题报告</w:t>
            </w:r>
          </w:p>
        </w:tc>
        <w:tc>
          <w:tcPr>
            <w:tcW w:w="3683" w:type="dxa"/>
            <w:noWrap w:val="0"/>
            <w:vAlign w:val="center"/>
          </w:tcPr>
          <w:p>
            <w:pPr>
              <w:widowControl/>
              <w:spacing w:line="500" w:lineRule="exact"/>
              <w:rPr>
                <w:rFonts w:hint="eastAsia" w:ascii="宋体" w:hAnsi="宋体" w:cs="宋体"/>
                <w:kern w:val="0"/>
                <w:sz w:val="24"/>
                <w:lang w:eastAsia="zh-Hans"/>
              </w:rPr>
            </w:pPr>
            <w:r>
              <w:rPr>
                <w:rFonts w:hint="eastAsia" w:ascii="宋体" w:hAnsi="宋体" w:cs="宋体"/>
                <w:kern w:val="0"/>
                <w:sz w:val="24"/>
                <w:lang w:eastAsia="zh-Hans"/>
              </w:rPr>
              <w:t>重组·互融·共生：</w:t>
            </w:r>
          </w:p>
          <w:p>
            <w:pPr>
              <w:widowControl/>
              <w:spacing w:line="500" w:lineRule="exact"/>
              <w:rPr>
                <w:rFonts w:hint="eastAsia" w:ascii="宋体" w:hAnsi="宋体" w:cs="宋体"/>
                <w:kern w:val="0"/>
                <w:sz w:val="24"/>
                <w:lang w:eastAsia="zh-Hans"/>
              </w:rPr>
            </w:pPr>
            <w:r>
              <w:rPr>
                <w:rFonts w:hint="eastAsia" w:ascii="宋体" w:hAnsi="宋体" w:cs="宋体"/>
                <w:kern w:val="0"/>
                <w:sz w:val="24"/>
                <w:lang w:eastAsia="zh-Hans"/>
              </w:rPr>
              <w:t>集群教师发展共同体创新实践</w:t>
            </w:r>
          </w:p>
        </w:tc>
        <w:tc>
          <w:tcPr>
            <w:tcW w:w="4095" w:type="dxa"/>
            <w:gridSpan w:val="2"/>
            <w:noWrap w:val="0"/>
            <w:vAlign w:val="center"/>
          </w:tcPr>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管杰 正高级教师/特级校长</w:t>
            </w:r>
          </w:p>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（北京市第十八中学教育集团）</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643" w:type="dxa"/>
            <w:vMerge w:val="continue"/>
            <w:noWrap w:val="0"/>
            <w:vAlign w:val="center"/>
          </w:tcPr>
          <w:p>
            <w:pPr>
              <w:widowControl/>
              <w:spacing w:line="460" w:lineRule="exact"/>
              <w:jc w:val="center"/>
              <w:rPr>
                <w:rFonts w:ascii="宋体" w:hAnsi="宋体" w:cs="宋体"/>
                <w:kern w:val="0"/>
                <w:sz w:val="22"/>
              </w:rPr>
            </w:pPr>
          </w:p>
        </w:tc>
        <w:tc>
          <w:tcPr>
            <w:tcW w:w="517" w:type="dxa"/>
            <w:vMerge w:val="continue"/>
            <w:noWrap w:val="0"/>
            <w:vAlign w:val="center"/>
          </w:tcPr>
          <w:p>
            <w:pPr>
              <w:pStyle w:val="8"/>
              <w:spacing w:line="460" w:lineRule="exact"/>
              <w:ind w:firstLine="0" w:firstLineChars="0"/>
              <w:jc w:val="center"/>
              <w:rPr>
                <w:rFonts w:ascii="黑体" w:hAnsi="黑体" w:eastAsia="黑体"/>
                <w:b/>
                <w:sz w:val="24"/>
              </w:rPr>
            </w:pPr>
          </w:p>
        </w:tc>
        <w:tc>
          <w:tcPr>
            <w:tcW w:w="3683" w:type="dxa"/>
            <w:noWrap w:val="0"/>
            <w:vAlign w:val="center"/>
          </w:tcPr>
          <w:p>
            <w:pPr>
              <w:widowControl/>
              <w:spacing w:line="500" w:lineRule="exact"/>
              <w:rPr>
                <w:rFonts w:hint="eastAsia" w:ascii="宋体" w:hAnsi="宋体" w:cs="宋体"/>
                <w:kern w:val="0"/>
                <w:sz w:val="24"/>
                <w:lang w:eastAsia="zh-Hans"/>
              </w:rPr>
            </w:pPr>
            <w:r>
              <w:rPr>
                <w:rFonts w:hint="eastAsia" w:ascii="宋体" w:hAnsi="宋体" w:cs="宋体"/>
                <w:kern w:val="0"/>
                <w:sz w:val="24"/>
                <w:lang w:eastAsia="zh-Hans"/>
              </w:rPr>
              <w:t>教育家型校长培养的十年探索与理性思考</w:t>
            </w:r>
          </w:p>
        </w:tc>
        <w:tc>
          <w:tcPr>
            <w:tcW w:w="4095" w:type="dxa"/>
            <w:gridSpan w:val="2"/>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胡淑云 教授</w:t>
            </w:r>
          </w:p>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（北京教育学院</w:t>
            </w:r>
          </w:p>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教育管理与心理学院）</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643" w:type="dxa"/>
            <w:vMerge w:val="continue"/>
            <w:noWrap w:val="0"/>
            <w:vAlign w:val="center"/>
          </w:tcPr>
          <w:p>
            <w:pPr>
              <w:widowControl/>
              <w:spacing w:line="460" w:lineRule="exact"/>
              <w:jc w:val="center"/>
              <w:rPr>
                <w:rFonts w:ascii="宋体" w:hAnsi="宋体" w:cs="宋体"/>
                <w:kern w:val="0"/>
                <w:sz w:val="22"/>
              </w:rPr>
            </w:pPr>
          </w:p>
        </w:tc>
        <w:tc>
          <w:tcPr>
            <w:tcW w:w="517" w:type="dxa"/>
            <w:vMerge w:val="continue"/>
            <w:noWrap w:val="0"/>
            <w:vAlign w:val="center"/>
          </w:tcPr>
          <w:p>
            <w:pPr>
              <w:pStyle w:val="8"/>
              <w:spacing w:line="460" w:lineRule="exact"/>
              <w:ind w:firstLine="0" w:firstLineChars="0"/>
              <w:jc w:val="center"/>
              <w:rPr>
                <w:rFonts w:ascii="黑体" w:hAnsi="黑体" w:eastAsia="黑体"/>
                <w:b/>
                <w:sz w:val="24"/>
              </w:rPr>
            </w:pPr>
          </w:p>
        </w:tc>
        <w:tc>
          <w:tcPr>
            <w:tcW w:w="3683" w:type="dxa"/>
            <w:noWrap w:val="0"/>
            <w:vAlign w:val="center"/>
          </w:tcPr>
          <w:p>
            <w:pPr>
              <w:widowControl/>
              <w:spacing w:line="500" w:lineRule="exact"/>
              <w:rPr>
                <w:rFonts w:hint="eastAsia" w:ascii="宋体" w:hAnsi="宋体" w:cs="宋体"/>
                <w:kern w:val="0"/>
                <w:sz w:val="24"/>
                <w:lang w:eastAsia="zh-Hans"/>
              </w:rPr>
            </w:pPr>
            <w:r>
              <w:rPr>
                <w:rFonts w:hint="eastAsia" w:ascii="宋体" w:hAnsi="宋体" w:cs="宋体"/>
                <w:kern w:val="0"/>
                <w:sz w:val="24"/>
                <w:lang w:eastAsia="zh-Hans"/>
              </w:rPr>
              <w:t>卓越幼儿园园长的学习品质研究</w:t>
            </w:r>
          </w:p>
        </w:tc>
        <w:tc>
          <w:tcPr>
            <w:tcW w:w="4095" w:type="dxa"/>
            <w:gridSpan w:val="2"/>
            <w:noWrap w:val="0"/>
            <w:vAlign w:val="center"/>
          </w:tcPr>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陈晓芳 教授</w:t>
            </w:r>
          </w:p>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（北京教育学院学前教育学院）</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643" w:type="dxa"/>
            <w:noWrap w:val="0"/>
            <w:vAlign w:val="center"/>
          </w:tcPr>
          <w:p>
            <w:pPr>
              <w:widowControl/>
              <w:spacing w:line="500" w:lineRule="exact"/>
              <w:rPr>
                <w:rFonts w:hint="eastAsia" w:ascii="宋体" w:hAnsi="宋体" w:cs="宋体"/>
                <w:kern w:val="0"/>
                <w:sz w:val="24"/>
                <w:lang w:eastAsia="zh-Hans"/>
              </w:rPr>
            </w:pPr>
            <w:r>
              <w:rPr>
                <w:rFonts w:hint="eastAsia" w:ascii="宋体" w:hAnsi="宋体" w:cs="宋体"/>
                <w:kern w:val="0"/>
                <w:sz w:val="24"/>
                <w:lang w:eastAsia="zh-Hans"/>
              </w:rPr>
              <w:t>16:</w:t>
            </w:r>
            <w:r>
              <w:rPr>
                <w:rFonts w:hint="eastAsia" w:ascii="宋体" w:hAnsi="宋体" w:cs="宋体"/>
                <w:kern w:val="0"/>
                <w:sz w:val="24"/>
              </w:rPr>
              <w:t>0</w:t>
            </w:r>
            <w:r>
              <w:rPr>
                <w:rFonts w:hint="eastAsia" w:ascii="宋体" w:hAnsi="宋体" w:cs="宋体"/>
                <w:kern w:val="0"/>
                <w:sz w:val="24"/>
                <w:lang w:eastAsia="zh-Hans"/>
              </w:rPr>
              <w:t>0-16:</w:t>
            </w:r>
            <w:r>
              <w:rPr>
                <w:rFonts w:hint="eastAsia" w:ascii="宋体" w:hAnsi="宋体" w:cs="宋体"/>
                <w:kern w:val="0"/>
                <w:sz w:val="24"/>
              </w:rPr>
              <w:t>3</w:t>
            </w:r>
            <w:r>
              <w:rPr>
                <w:rFonts w:hint="eastAsia" w:ascii="宋体" w:hAnsi="宋体" w:cs="宋体"/>
                <w:kern w:val="0"/>
                <w:sz w:val="24"/>
                <w:lang w:eastAsia="zh-Hans"/>
              </w:rPr>
              <w:t>0</w:t>
            </w:r>
          </w:p>
        </w:tc>
        <w:tc>
          <w:tcPr>
            <w:tcW w:w="8295" w:type="dxa"/>
            <w:gridSpan w:val="4"/>
            <w:noWrap w:val="0"/>
            <w:vAlign w:val="center"/>
          </w:tcPr>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提问交流</w:t>
            </w:r>
          </w:p>
        </w:tc>
      </w:tr>
    </w:tbl>
    <w:p>
      <w:pPr>
        <w:pStyle w:val="8"/>
        <w:spacing w:line="400" w:lineRule="exact"/>
        <w:ind w:firstLine="0" w:firstLineChars="0"/>
        <w:rPr>
          <w:rFonts w:hint="eastAsia" w:ascii="宋体" w:hAnsi="宋体"/>
          <w:b/>
          <w:sz w:val="24"/>
        </w:rPr>
        <w:sectPr>
          <w:pgSz w:w="11906" w:h="16838"/>
          <w:pgMar w:top="1440" w:right="1800" w:bottom="1440" w:left="1800" w:header="851" w:footer="992" w:gutter="0"/>
          <w:cols w:space="720" w:num="1"/>
          <w:docGrid w:type="lines" w:linePitch="312" w:charSpace="0"/>
        </w:sectPr>
      </w:pPr>
    </w:p>
    <w:p>
      <w:pPr>
        <w:pStyle w:val="8"/>
        <w:spacing w:line="400" w:lineRule="exact"/>
        <w:ind w:left="482" w:firstLine="0" w:firstLineChars="0"/>
        <w:rPr>
          <w:rFonts w:hint="eastAsia" w:ascii="宋体" w:hAnsi="宋体"/>
          <w:b/>
          <w:color w:val="000000"/>
          <w:sz w:val="24"/>
        </w:rPr>
      </w:pPr>
      <w:r>
        <w:rPr>
          <w:rFonts w:hint="eastAsia" w:ascii="宋体" w:hAnsi="宋体"/>
          <w:b/>
          <w:sz w:val="24"/>
        </w:rPr>
        <w:t>分论坛三：教师学习与教师教育学科建设：理论研究与实践探索</w:t>
      </w:r>
    </w:p>
    <w:p>
      <w:pPr>
        <w:pStyle w:val="8"/>
        <w:spacing w:line="400" w:lineRule="exact"/>
        <w:ind w:left="482" w:firstLine="0" w:firstLineChars="0"/>
        <w:rPr>
          <w:rFonts w:hint="eastAsia" w:ascii="宋体" w:hAnsi="宋体"/>
          <w:b/>
          <w:color w:val="000000"/>
          <w:sz w:val="24"/>
        </w:rPr>
      </w:pPr>
    </w:p>
    <w:tbl>
      <w:tblPr>
        <w:tblStyle w:val="4"/>
        <w:tblW w:w="9780" w:type="dxa"/>
        <w:tblInd w:w="-554"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598"/>
        <w:gridCol w:w="562"/>
        <w:gridCol w:w="3713"/>
        <w:gridCol w:w="390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630" w:hRule="atLeast"/>
        </w:trPr>
        <w:tc>
          <w:tcPr>
            <w:tcW w:w="9780" w:type="dxa"/>
            <w:gridSpan w:val="4"/>
            <w:noWrap w:val="0"/>
            <w:vAlign w:val="center"/>
          </w:tcPr>
          <w:p>
            <w:pPr>
              <w:widowControl/>
              <w:spacing w:line="500" w:lineRule="exact"/>
              <w:rPr>
                <w:rFonts w:ascii="黑体" w:hAnsi="黑体" w:eastAsia="黑体" w:cs="宋体"/>
                <w:kern w:val="0"/>
                <w:sz w:val="24"/>
              </w:rPr>
            </w:pPr>
            <w:r>
              <w:rPr>
                <w:rFonts w:hint="eastAsia" w:ascii="黑体" w:hAnsi="黑体" w:eastAsia="黑体" w:cs="宋体"/>
                <w:kern w:val="0"/>
                <w:sz w:val="24"/>
              </w:rPr>
              <w:t>报告主持人：北京教育学院教育管理与心理学院 余新教授</w:t>
            </w:r>
          </w:p>
          <w:p>
            <w:pPr>
              <w:widowControl/>
              <w:spacing w:line="500" w:lineRule="exact"/>
              <w:rPr>
                <w:rFonts w:ascii="黑体" w:hAnsi="黑体" w:eastAsia="黑体" w:cs="宋体"/>
                <w:kern w:val="0"/>
                <w:sz w:val="24"/>
              </w:rPr>
            </w:pPr>
            <w:r>
              <w:rPr>
                <w:rFonts w:hint="eastAsia" w:ascii="黑体" w:hAnsi="黑体" w:eastAsia="黑体" w:cs="宋体"/>
                <w:kern w:val="0"/>
                <w:sz w:val="24"/>
              </w:rPr>
              <w:t>点评专家：深圳大学 赵明仁教授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15" w:hRule="atLeast"/>
        </w:trPr>
        <w:tc>
          <w:tcPr>
            <w:tcW w:w="1598" w:type="dxa"/>
            <w:vMerge w:val="restart"/>
            <w:noWrap w:val="0"/>
            <w:vAlign w:val="center"/>
          </w:tcPr>
          <w:p>
            <w:pPr>
              <w:widowControl/>
              <w:spacing w:line="500" w:lineRule="exact"/>
              <w:rPr>
                <w:rFonts w:ascii="宋体" w:hAnsi="宋体" w:cs="宋体"/>
                <w:kern w:val="0"/>
                <w:sz w:val="22"/>
              </w:rPr>
            </w:pPr>
            <w:r>
              <w:rPr>
                <w:rFonts w:hint="eastAsia" w:ascii="宋体" w:hAnsi="宋体" w:cs="宋体"/>
                <w:kern w:val="0"/>
                <w:sz w:val="24"/>
              </w:rPr>
              <w:t>13:30-14:50</w:t>
            </w:r>
          </w:p>
        </w:tc>
        <w:tc>
          <w:tcPr>
            <w:tcW w:w="562" w:type="dxa"/>
            <w:vMerge w:val="restart"/>
            <w:noWrap w:val="0"/>
            <w:vAlign w:val="center"/>
          </w:tcPr>
          <w:p>
            <w:pPr>
              <w:pStyle w:val="8"/>
              <w:spacing w:line="500" w:lineRule="exact"/>
              <w:ind w:firstLine="0" w:firstLineChars="0"/>
              <w:jc w:val="center"/>
              <w:rPr>
                <w:rFonts w:ascii="黑体" w:hAnsi="黑体" w:eastAsia="黑体"/>
                <w:b/>
                <w:sz w:val="24"/>
              </w:rPr>
            </w:pPr>
            <w:r>
              <w:rPr>
                <w:rFonts w:hint="eastAsia" w:ascii="黑体" w:hAnsi="黑体" w:eastAsia="黑体"/>
                <w:b/>
                <w:sz w:val="24"/>
              </w:rPr>
              <w:t>主题报</w:t>
            </w:r>
          </w:p>
          <w:p>
            <w:pPr>
              <w:pStyle w:val="8"/>
              <w:spacing w:line="500" w:lineRule="exact"/>
              <w:ind w:firstLine="0" w:firstLineChars="0"/>
              <w:jc w:val="center"/>
              <w:rPr>
                <w:rFonts w:ascii="宋体" w:hAnsi="宋体"/>
                <w:sz w:val="22"/>
                <w:szCs w:val="21"/>
              </w:rPr>
            </w:pPr>
            <w:r>
              <w:rPr>
                <w:rFonts w:hint="eastAsia" w:ascii="黑体" w:hAnsi="黑体" w:eastAsia="黑体"/>
                <w:b/>
                <w:sz w:val="24"/>
              </w:rPr>
              <w:t>告</w:t>
            </w:r>
          </w:p>
        </w:tc>
        <w:tc>
          <w:tcPr>
            <w:tcW w:w="3713" w:type="dxa"/>
            <w:noWrap w:val="0"/>
            <w:vAlign w:val="center"/>
          </w:tcPr>
          <w:p>
            <w:pPr>
              <w:pStyle w:val="8"/>
              <w:spacing w:line="500" w:lineRule="exact"/>
              <w:ind w:firstLine="0" w:firstLineChars="0"/>
              <w:rPr>
                <w:rFonts w:hint="eastAsia" w:ascii="宋体" w:hAnsi="宋体" w:cs="宋体"/>
                <w:kern w:val="0"/>
                <w:sz w:val="24"/>
                <w:lang w:eastAsia="zh-Hans"/>
              </w:rPr>
            </w:pPr>
            <w:r>
              <w:rPr>
                <w:rFonts w:hint="eastAsia" w:ascii="宋体" w:hAnsi="宋体" w:cs="宋体"/>
                <w:kern w:val="0"/>
                <w:sz w:val="24"/>
                <w:lang w:eastAsia="zh-Hans"/>
              </w:rPr>
              <w:t>教师学习理论对教师教育学科建设的知识论丰富和方法论指导</w:t>
            </w:r>
          </w:p>
        </w:tc>
        <w:tc>
          <w:tcPr>
            <w:tcW w:w="3907" w:type="dxa"/>
            <w:noWrap w:val="0"/>
            <w:vAlign w:val="center"/>
          </w:tcPr>
          <w:p>
            <w:pPr>
              <w:pStyle w:val="8"/>
              <w:spacing w:line="500" w:lineRule="exact"/>
              <w:ind w:firstLine="0" w:firstLineChars="0"/>
              <w:jc w:val="center"/>
              <w:rPr>
                <w:rFonts w:hint="eastAsia" w:ascii="宋体" w:hAnsi="宋体" w:cs="宋体"/>
                <w:kern w:val="0"/>
                <w:sz w:val="24"/>
                <w:lang w:eastAsia="zh-Hans"/>
              </w:rPr>
            </w:pPr>
            <w:r>
              <w:rPr>
                <w:rFonts w:hint="eastAsia" w:ascii="宋体" w:hAnsi="宋体" w:cs="宋体"/>
                <w:kern w:val="0"/>
                <w:sz w:val="24"/>
                <w:lang w:eastAsia="zh-Hans"/>
              </w:rPr>
              <w:t>裴淼 教授</w:t>
            </w:r>
          </w:p>
          <w:p>
            <w:pPr>
              <w:pStyle w:val="8"/>
              <w:spacing w:line="500" w:lineRule="exact"/>
              <w:ind w:left="360" w:firstLine="0" w:firstLineChars="0"/>
              <w:jc w:val="center"/>
              <w:rPr>
                <w:rFonts w:hint="eastAsia" w:ascii="宋体" w:hAnsi="宋体" w:cs="宋体"/>
                <w:kern w:val="0"/>
                <w:sz w:val="24"/>
                <w:lang w:eastAsia="zh-Hans"/>
              </w:rPr>
            </w:pPr>
            <w:r>
              <w:rPr>
                <w:rFonts w:hint="eastAsia" w:ascii="宋体" w:hAnsi="宋体" w:cs="宋体"/>
                <w:kern w:val="0"/>
                <w:sz w:val="24"/>
                <w:lang w:eastAsia="zh-Hans"/>
              </w:rPr>
              <w:t>（北京师范大学</w:t>
            </w:r>
            <w:r>
              <w:rPr>
                <w:rFonts w:hint="eastAsia" w:ascii="宋体" w:hAnsi="宋体" w:cs="宋体"/>
                <w:kern w:val="0"/>
                <w:sz w:val="24"/>
              </w:rPr>
              <w:t>教育学部</w:t>
            </w:r>
            <w:r>
              <w:rPr>
                <w:rFonts w:hint="eastAsia" w:ascii="宋体" w:hAnsi="宋体" w:cs="宋体"/>
                <w:kern w:val="0"/>
                <w:sz w:val="24"/>
                <w:lang w:eastAsia="zh-Hans"/>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15" w:hRule="atLeast"/>
        </w:trPr>
        <w:tc>
          <w:tcPr>
            <w:tcW w:w="1598" w:type="dxa"/>
            <w:vMerge w:val="continue"/>
            <w:noWrap w:val="0"/>
            <w:vAlign w:val="center"/>
          </w:tcPr>
          <w:p>
            <w:pPr>
              <w:widowControl/>
              <w:spacing w:line="500" w:lineRule="exact"/>
              <w:jc w:val="center"/>
              <w:rPr>
                <w:rFonts w:ascii="宋体" w:hAnsi="宋体" w:cs="宋体"/>
                <w:kern w:val="0"/>
                <w:sz w:val="22"/>
              </w:rPr>
            </w:pPr>
          </w:p>
        </w:tc>
        <w:tc>
          <w:tcPr>
            <w:tcW w:w="562" w:type="dxa"/>
            <w:vMerge w:val="continue"/>
            <w:noWrap w:val="0"/>
            <w:vAlign w:val="center"/>
          </w:tcPr>
          <w:p>
            <w:pPr>
              <w:pStyle w:val="8"/>
              <w:spacing w:line="500" w:lineRule="exact"/>
              <w:ind w:firstLine="0" w:firstLineChars="0"/>
              <w:jc w:val="center"/>
              <w:rPr>
                <w:rFonts w:ascii="黑体" w:hAnsi="黑体" w:eastAsia="黑体"/>
                <w:b/>
                <w:sz w:val="24"/>
              </w:rPr>
            </w:pPr>
          </w:p>
        </w:tc>
        <w:tc>
          <w:tcPr>
            <w:tcW w:w="3713" w:type="dxa"/>
            <w:noWrap w:val="0"/>
            <w:vAlign w:val="center"/>
          </w:tcPr>
          <w:p>
            <w:pPr>
              <w:pStyle w:val="8"/>
              <w:spacing w:line="500" w:lineRule="exact"/>
              <w:ind w:firstLine="0" w:firstLineChars="0"/>
              <w:rPr>
                <w:rFonts w:hint="eastAsia" w:ascii="宋体" w:hAnsi="宋体" w:cs="宋体"/>
                <w:kern w:val="0"/>
                <w:sz w:val="24"/>
                <w:lang w:eastAsia="zh-Hans"/>
              </w:rPr>
            </w:pPr>
            <w:r>
              <w:rPr>
                <w:rFonts w:hint="eastAsia" w:ascii="宋体" w:hAnsi="宋体" w:cs="宋体"/>
                <w:kern w:val="0"/>
                <w:sz w:val="24"/>
                <w:lang w:eastAsia="zh-Hans"/>
              </w:rPr>
              <w:t>作为成人学习者的教师：</w:t>
            </w:r>
          </w:p>
          <w:p>
            <w:pPr>
              <w:pStyle w:val="8"/>
              <w:spacing w:line="500" w:lineRule="exact"/>
              <w:ind w:firstLine="0" w:firstLineChars="0"/>
              <w:rPr>
                <w:rFonts w:hint="eastAsia" w:ascii="宋体" w:hAnsi="宋体" w:cs="宋体"/>
                <w:kern w:val="0"/>
                <w:sz w:val="24"/>
                <w:lang w:eastAsia="zh-Hans"/>
              </w:rPr>
            </w:pPr>
            <w:r>
              <w:rPr>
                <w:rFonts w:hint="eastAsia" w:ascii="宋体" w:hAnsi="宋体" w:cs="宋体"/>
                <w:kern w:val="0"/>
                <w:sz w:val="24"/>
                <w:lang w:eastAsia="zh-Hans"/>
              </w:rPr>
              <w:t>差异与意义</w:t>
            </w:r>
          </w:p>
        </w:tc>
        <w:tc>
          <w:tcPr>
            <w:tcW w:w="3907" w:type="dxa"/>
            <w:noWrap w:val="0"/>
            <w:vAlign w:val="center"/>
          </w:tcPr>
          <w:p>
            <w:pPr>
              <w:pStyle w:val="8"/>
              <w:spacing w:line="500" w:lineRule="exact"/>
              <w:ind w:firstLine="0" w:firstLineChars="0"/>
              <w:jc w:val="center"/>
              <w:rPr>
                <w:rFonts w:hint="eastAsia" w:ascii="宋体" w:hAnsi="宋体" w:cs="宋体"/>
                <w:kern w:val="0"/>
                <w:sz w:val="24"/>
                <w:lang w:eastAsia="zh-Hans"/>
              </w:rPr>
            </w:pPr>
            <w:r>
              <w:rPr>
                <w:rFonts w:hint="eastAsia" w:ascii="宋体" w:hAnsi="宋体" w:cs="宋体"/>
                <w:kern w:val="0"/>
                <w:sz w:val="24"/>
                <w:lang w:eastAsia="zh-Hans"/>
              </w:rPr>
              <w:t>尹弘飚 教授</w:t>
            </w:r>
          </w:p>
          <w:p>
            <w:pPr>
              <w:pStyle w:val="8"/>
              <w:spacing w:line="500" w:lineRule="exact"/>
              <w:ind w:firstLine="0" w:firstLineChars="0"/>
              <w:jc w:val="center"/>
              <w:rPr>
                <w:rFonts w:hint="eastAsia" w:ascii="宋体" w:hAnsi="宋体" w:cs="宋体"/>
                <w:kern w:val="0"/>
                <w:sz w:val="24"/>
                <w:lang w:eastAsia="zh-Hans"/>
              </w:rPr>
            </w:pPr>
            <w:r>
              <w:rPr>
                <w:rFonts w:hint="eastAsia" w:ascii="宋体" w:hAnsi="宋体" w:cs="宋体"/>
                <w:kern w:val="0"/>
                <w:sz w:val="24"/>
                <w:lang w:eastAsia="zh-Hans"/>
              </w:rPr>
              <w:t>(香港中文大学</w:t>
            </w:r>
            <w:r>
              <w:rPr>
                <w:rFonts w:hint="eastAsia" w:ascii="宋体" w:hAnsi="宋体" w:cs="宋体"/>
                <w:kern w:val="0"/>
                <w:sz w:val="24"/>
              </w:rPr>
              <w:t>教育学院</w:t>
            </w:r>
            <w:r>
              <w:rPr>
                <w:rFonts w:hint="eastAsia" w:ascii="宋体" w:hAnsi="宋体" w:cs="宋体"/>
                <w:kern w:val="0"/>
                <w:sz w:val="24"/>
                <w:lang w:eastAsia="zh-Hans"/>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15" w:hRule="atLeast"/>
        </w:trPr>
        <w:tc>
          <w:tcPr>
            <w:tcW w:w="1598" w:type="dxa"/>
            <w:vMerge w:val="continue"/>
            <w:noWrap w:val="0"/>
            <w:vAlign w:val="center"/>
          </w:tcPr>
          <w:p>
            <w:pPr>
              <w:widowControl/>
              <w:spacing w:line="500" w:lineRule="exact"/>
              <w:jc w:val="center"/>
              <w:rPr>
                <w:rFonts w:ascii="宋体" w:hAnsi="宋体" w:cs="宋体"/>
                <w:kern w:val="0"/>
                <w:sz w:val="22"/>
              </w:rPr>
            </w:pPr>
          </w:p>
        </w:tc>
        <w:tc>
          <w:tcPr>
            <w:tcW w:w="562" w:type="dxa"/>
            <w:vMerge w:val="continue"/>
            <w:noWrap w:val="0"/>
            <w:vAlign w:val="center"/>
          </w:tcPr>
          <w:p>
            <w:pPr>
              <w:pStyle w:val="8"/>
              <w:spacing w:line="500" w:lineRule="exact"/>
              <w:ind w:firstLine="0" w:firstLineChars="0"/>
              <w:jc w:val="center"/>
              <w:rPr>
                <w:rFonts w:ascii="黑体" w:hAnsi="黑体" w:eastAsia="黑体"/>
                <w:b/>
                <w:sz w:val="24"/>
              </w:rPr>
            </w:pPr>
          </w:p>
        </w:tc>
        <w:tc>
          <w:tcPr>
            <w:tcW w:w="3713" w:type="dxa"/>
            <w:noWrap w:val="0"/>
            <w:vAlign w:val="center"/>
          </w:tcPr>
          <w:p>
            <w:pPr>
              <w:pStyle w:val="8"/>
              <w:spacing w:line="500" w:lineRule="exact"/>
              <w:ind w:firstLine="0" w:firstLineChars="0"/>
              <w:rPr>
                <w:rFonts w:hint="eastAsia" w:ascii="宋体" w:hAnsi="宋体" w:cs="宋体"/>
                <w:kern w:val="0"/>
                <w:sz w:val="24"/>
              </w:rPr>
            </w:pPr>
            <w:r>
              <w:rPr>
                <w:rFonts w:hint="eastAsia" w:ascii="宋体" w:hAnsi="宋体" w:cs="宋体"/>
                <w:kern w:val="0"/>
                <w:sz w:val="24"/>
                <w:lang w:eastAsia="zh-Hans"/>
              </w:rPr>
              <w:t>教师持续专业发展：合格教师特别需要的教育</w:t>
            </w:r>
            <w:r>
              <w:rPr>
                <w:rFonts w:hint="eastAsia" w:ascii="宋体" w:hAnsi="宋体" w:cs="宋体"/>
                <w:kern w:val="0"/>
                <w:sz w:val="24"/>
              </w:rPr>
              <w:t xml:space="preserve"> （线上）</w:t>
            </w:r>
          </w:p>
        </w:tc>
        <w:tc>
          <w:tcPr>
            <w:tcW w:w="3907" w:type="dxa"/>
            <w:noWrap w:val="0"/>
            <w:vAlign w:val="center"/>
          </w:tcPr>
          <w:p>
            <w:pPr>
              <w:pStyle w:val="8"/>
              <w:spacing w:line="500" w:lineRule="exact"/>
              <w:ind w:firstLine="0" w:firstLineChars="0"/>
              <w:jc w:val="center"/>
              <w:rPr>
                <w:rFonts w:ascii="宋体" w:hAnsi="宋体" w:cs="宋体"/>
                <w:kern w:val="0"/>
                <w:sz w:val="24"/>
              </w:rPr>
            </w:pPr>
            <w:r>
              <w:rPr>
                <w:rFonts w:hint="eastAsia" w:ascii="宋体" w:hAnsi="宋体" w:cs="宋体"/>
                <w:kern w:val="0"/>
                <w:sz w:val="24"/>
                <w:lang w:eastAsia="zh-Hans"/>
              </w:rPr>
              <w:t>Sai Väyrynen</w:t>
            </w:r>
            <w:r>
              <w:rPr>
                <w:rFonts w:hint="eastAsia" w:ascii="宋体" w:hAnsi="宋体" w:cs="宋体"/>
                <w:kern w:val="0"/>
                <w:sz w:val="24"/>
              </w:rPr>
              <w:t xml:space="preserve"> 教授</w:t>
            </w:r>
          </w:p>
          <w:p>
            <w:pPr>
              <w:pStyle w:val="8"/>
              <w:spacing w:line="500" w:lineRule="exact"/>
              <w:ind w:firstLine="0" w:firstLineChars="0"/>
              <w:jc w:val="center"/>
              <w:rPr>
                <w:rFonts w:ascii="宋体" w:hAnsi="宋体" w:cs="宋体"/>
                <w:kern w:val="0"/>
                <w:sz w:val="24"/>
              </w:rPr>
            </w:pPr>
            <w:r>
              <w:rPr>
                <w:rFonts w:hint="eastAsia" w:ascii="宋体" w:hAnsi="宋体" w:cs="宋体"/>
                <w:kern w:val="0"/>
                <w:sz w:val="24"/>
                <w:lang w:eastAsia="zh-Hans"/>
              </w:rPr>
              <w:t>Olli-Pekka malinen</w:t>
            </w:r>
            <w:r>
              <w:rPr>
                <w:rFonts w:hint="eastAsia" w:ascii="宋体" w:hAnsi="宋体" w:cs="宋体"/>
                <w:kern w:val="0"/>
                <w:sz w:val="24"/>
              </w:rPr>
              <w:t xml:space="preserve"> 教授</w:t>
            </w:r>
          </w:p>
          <w:p>
            <w:pPr>
              <w:pStyle w:val="8"/>
              <w:spacing w:line="500" w:lineRule="exact"/>
              <w:ind w:firstLine="0" w:firstLineChars="0"/>
              <w:jc w:val="center"/>
              <w:rPr>
                <w:rFonts w:hint="eastAsia" w:ascii="宋体" w:hAnsi="宋体" w:cs="宋体"/>
                <w:kern w:val="0"/>
                <w:sz w:val="24"/>
                <w:lang w:eastAsia="zh-Hans"/>
              </w:rPr>
            </w:pPr>
            <w:r>
              <w:rPr>
                <w:rFonts w:hint="eastAsia" w:ascii="宋体" w:hAnsi="宋体" w:cs="宋体"/>
                <w:kern w:val="0"/>
                <w:sz w:val="24"/>
                <w:lang w:eastAsia="zh-Hans"/>
              </w:rPr>
              <w:t>（芬兰赫尔辛基大学</w:t>
            </w:r>
            <w:r>
              <w:rPr>
                <w:rFonts w:hint="eastAsia" w:ascii="宋体" w:hAnsi="宋体" w:cs="宋体"/>
                <w:kern w:val="0"/>
                <w:sz w:val="24"/>
              </w:rPr>
              <w:t>教育学院</w:t>
            </w:r>
            <w:r>
              <w:rPr>
                <w:rFonts w:hint="eastAsia" w:ascii="宋体" w:hAnsi="宋体" w:cs="宋体"/>
                <w:kern w:val="0"/>
                <w:sz w:val="24"/>
                <w:lang w:eastAsia="zh-Hans"/>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c>
          <w:tcPr>
            <w:tcW w:w="1598" w:type="dxa"/>
            <w:vMerge w:val="continue"/>
            <w:noWrap w:val="0"/>
            <w:vAlign w:val="center"/>
          </w:tcPr>
          <w:p>
            <w:pPr>
              <w:widowControl/>
              <w:spacing w:line="500" w:lineRule="exact"/>
              <w:jc w:val="center"/>
              <w:rPr>
                <w:rFonts w:ascii="宋体" w:hAnsi="宋体" w:cs="宋体"/>
                <w:kern w:val="0"/>
                <w:sz w:val="22"/>
              </w:rPr>
            </w:pPr>
          </w:p>
        </w:tc>
        <w:tc>
          <w:tcPr>
            <w:tcW w:w="562" w:type="dxa"/>
            <w:vMerge w:val="continue"/>
            <w:noWrap w:val="0"/>
            <w:vAlign w:val="center"/>
          </w:tcPr>
          <w:p>
            <w:pPr>
              <w:pStyle w:val="8"/>
              <w:spacing w:line="500" w:lineRule="exact"/>
              <w:ind w:firstLine="0" w:firstLineChars="0"/>
              <w:jc w:val="center"/>
              <w:rPr>
                <w:rFonts w:ascii="黑体" w:hAnsi="黑体" w:eastAsia="黑体"/>
                <w:b/>
                <w:sz w:val="24"/>
              </w:rPr>
            </w:pPr>
          </w:p>
        </w:tc>
        <w:tc>
          <w:tcPr>
            <w:tcW w:w="3713" w:type="dxa"/>
            <w:noWrap w:val="0"/>
            <w:vAlign w:val="center"/>
          </w:tcPr>
          <w:p>
            <w:pPr>
              <w:widowControl/>
              <w:spacing w:line="500" w:lineRule="exact"/>
              <w:jc w:val="left"/>
              <w:rPr>
                <w:rFonts w:hint="eastAsia" w:ascii="宋体" w:hAnsi="宋体" w:cs="宋体"/>
                <w:kern w:val="0"/>
                <w:sz w:val="24"/>
                <w:lang w:eastAsia="zh-Hans"/>
              </w:rPr>
            </w:pPr>
            <w:r>
              <w:rPr>
                <w:rFonts w:hint="eastAsia" w:ascii="宋体" w:hAnsi="宋体" w:cs="宋体"/>
                <w:kern w:val="0"/>
                <w:sz w:val="24"/>
                <w:lang w:eastAsia="zh-Hans"/>
              </w:rPr>
              <w:t>以“影响循环”为导向：</w:t>
            </w:r>
          </w:p>
          <w:p>
            <w:pPr>
              <w:widowControl/>
              <w:spacing w:line="500" w:lineRule="exact"/>
              <w:jc w:val="left"/>
              <w:rPr>
                <w:rFonts w:hint="eastAsia" w:ascii="宋体" w:hAnsi="宋体" w:cs="宋体"/>
                <w:kern w:val="0"/>
                <w:sz w:val="24"/>
                <w:lang w:eastAsia="zh-Hans"/>
              </w:rPr>
            </w:pPr>
            <w:r>
              <w:rPr>
                <w:rFonts w:hint="eastAsia" w:ascii="宋体" w:hAnsi="宋体" w:cs="宋体"/>
                <w:kern w:val="0"/>
                <w:sz w:val="24"/>
                <w:lang w:eastAsia="zh-Hans"/>
              </w:rPr>
              <w:t>乡村教师学习的支持路径重构建</w:t>
            </w:r>
          </w:p>
        </w:tc>
        <w:tc>
          <w:tcPr>
            <w:tcW w:w="3907" w:type="dxa"/>
            <w:noWrap w:val="0"/>
            <w:vAlign w:val="center"/>
          </w:tcPr>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毛菊 教授</w:t>
            </w:r>
          </w:p>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（新疆师范大学</w:t>
            </w:r>
            <w:r>
              <w:rPr>
                <w:rFonts w:hint="eastAsia" w:ascii="宋体" w:hAnsi="宋体" w:cs="宋体"/>
                <w:kern w:val="0"/>
                <w:sz w:val="24"/>
              </w:rPr>
              <w:t>教育科学学院</w:t>
            </w:r>
            <w:r>
              <w:rPr>
                <w:rFonts w:hint="eastAsia" w:ascii="宋体" w:hAnsi="宋体" w:cs="宋体"/>
                <w:kern w:val="0"/>
                <w:sz w:val="24"/>
                <w:lang w:eastAsia="zh-Hans"/>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9780" w:type="dxa"/>
            <w:gridSpan w:val="4"/>
            <w:noWrap w:val="0"/>
            <w:vAlign w:val="center"/>
          </w:tcPr>
          <w:p>
            <w:pPr>
              <w:widowControl/>
              <w:spacing w:line="500" w:lineRule="exact"/>
              <w:jc w:val="left"/>
              <w:rPr>
                <w:rFonts w:ascii="宋体" w:hAnsi="宋体"/>
                <w:sz w:val="22"/>
              </w:rPr>
            </w:pPr>
            <w:r>
              <w:rPr>
                <w:rFonts w:hint="eastAsia" w:ascii="黑体" w:hAnsi="黑体" w:eastAsia="黑体" w:cs="宋体"/>
                <w:kern w:val="0"/>
                <w:sz w:val="24"/>
              </w:rPr>
              <w:t>休息：14:50-15:00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c>
          <w:tcPr>
            <w:tcW w:w="1598" w:type="dxa"/>
            <w:vMerge w:val="restart"/>
            <w:noWrap w:val="0"/>
            <w:vAlign w:val="center"/>
          </w:tcPr>
          <w:p>
            <w:pPr>
              <w:widowControl/>
              <w:spacing w:line="500" w:lineRule="exact"/>
              <w:jc w:val="center"/>
              <w:rPr>
                <w:rFonts w:ascii="宋体" w:hAnsi="宋体" w:cs="宋体"/>
                <w:kern w:val="0"/>
                <w:sz w:val="22"/>
              </w:rPr>
            </w:pPr>
            <w:r>
              <w:rPr>
                <w:rFonts w:hint="eastAsia" w:ascii="宋体" w:hAnsi="宋体" w:cs="宋体"/>
                <w:kern w:val="0"/>
                <w:sz w:val="24"/>
              </w:rPr>
              <w:t>15:00-16:00</w:t>
            </w:r>
          </w:p>
        </w:tc>
        <w:tc>
          <w:tcPr>
            <w:tcW w:w="562" w:type="dxa"/>
            <w:vMerge w:val="restart"/>
            <w:noWrap w:val="0"/>
            <w:vAlign w:val="center"/>
          </w:tcPr>
          <w:p>
            <w:pPr>
              <w:pStyle w:val="8"/>
              <w:spacing w:line="500" w:lineRule="exact"/>
              <w:ind w:firstLine="0" w:firstLineChars="0"/>
              <w:jc w:val="center"/>
              <w:rPr>
                <w:rFonts w:ascii="黑体" w:hAnsi="黑体" w:eastAsia="黑体"/>
                <w:b/>
                <w:sz w:val="24"/>
              </w:rPr>
            </w:pPr>
            <w:r>
              <w:rPr>
                <w:rFonts w:hint="eastAsia" w:ascii="黑体" w:hAnsi="黑体" w:eastAsia="黑体"/>
                <w:b/>
                <w:sz w:val="24"/>
              </w:rPr>
              <w:t>主题报告</w:t>
            </w:r>
          </w:p>
        </w:tc>
        <w:tc>
          <w:tcPr>
            <w:tcW w:w="3713" w:type="dxa"/>
            <w:noWrap w:val="0"/>
            <w:vAlign w:val="center"/>
          </w:tcPr>
          <w:p>
            <w:pPr>
              <w:spacing w:line="500" w:lineRule="exact"/>
              <w:jc w:val="left"/>
              <w:rPr>
                <w:rFonts w:hint="eastAsia" w:ascii="宋体" w:hAnsi="宋体" w:cs="宋体"/>
                <w:kern w:val="0"/>
                <w:sz w:val="24"/>
                <w:lang w:eastAsia="zh-Hans"/>
              </w:rPr>
            </w:pPr>
            <w:r>
              <w:rPr>
                <w:rFonts w:hint="eastAsia" w:ascii="宋体" w:hAnsi="宋体" w:cs="宋体"/>
                <w:kern w:val="0"/>
                <w:sz w:val="24"/>
              </w:rPr>
              <w:t>如何在传统音乐文化教学中发挥教师专业的潜能</w:t>
            </w:r>
          </w:p>
        </w:tc>
        <w:tc>
          <w:tcPr>
            <w:tcW w:w="3907" w:type="dxa"/>
            <w:noWrap w:val="0"/>
            <w:vAlign w:val="center"/>
          </w:tcPr>
          <w:p>
            <w:pPr>
              <w:widowControl/>
              <w:spacing w:line="500" w:lineRule="exact"/>
              <w:jc w:val="center"/>
              <w:rPr>
                <w:rFonts w:hint="eastAsia" w:ascii="宋体" w:hAnsi="宋体" w:cs="宋体"/>
                <w:kern w:val="0"/>
                <w:sz w:val="24"/>
                <w:lang w:eastAsia="zh-Hans"/>
              </w:rPr>
            </w:pPr>
            <w:r>
              <w:rPr>
                <w:rFonts w:hint="eastAsia" w:ascii="宋体" w:hAnsi="宋体" w:cs="宋体"/>
                <w:kern w:val="0"/>
                <w:sz w:val="24"/>
              </w:rPr>
              <w:t>董芳胜</w:t>
            </w:r>
            <w:r>
              <w:rPr>
                <w:rFonts w:hint="eastAsia" w:ascii="宋体" w:hAnsi="宋体" w:cs="宋体"/>
                <w:kern w:val="0"/>
                <w:sz w:val="24"/>
                <w:lang w:eastAsia="zh-Hans"/>
              </w:rPr>
              <w:t xml:space="preserve"> 教授</w:t>
            </w:r>
          </w:p>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w:t>
            </w:r>
            <w:r>
              <w:rPr>
                <w:rFonts w:hint="eastAsia" w:ascii="宋体" w:hAnsi="宋体" w:cs="宋体"/>
                <w:kern w:val="0"/>
                <w:sz w:val="24"/>
              </w:rPr>
              <w:t>日本创价大学教育学部</w:t>
            </w:r>
            <w:r>
              <w:rPr>
                <w:rFonts w:hint="eastAsia" w:ascii="宋体" w:hAnsi="宋体" w:cs="宋体"/>
                <w:kern w:val="0"/>
                <w:sz w:val="24"/>
                <w:lang w:eastAsia="zh-Hans"/>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598" w:type="dxa"/>
            <w:vMerge w:val="continue"/>
            <w:noWrap w:val="0"/>
            <w:vAlign w:val="center"/>
          </w:tcPr>
          <w:p>
            <w:pPr>
              <w:widowControl/>
              <w:spacing w:line="500" w:lineRule="exact"/>
              <w:jc w:val="center"/>
              <w:rPr>
                <w:rFonts w:ascii="宋体" w:hAnsi="宋体" w:cs="宋体"/>
                <w:kern w:val="0"/>
                <w:sz w:val="22"/>
              </w:rPr>
            </w:pPr>
          </w:p>
        </w:tc>
        <w:tc>
          <w:tcPr>
            <w:tcW w:w="562" w:type="dxa"/>
            <w:vMerge w:val="continue"/>
            <w:noWrap w:val="0"/>
            <w:vAlign w:val="center"/>
          </w:tcPr>
          <w:p>
            <w:pPr>
              <w:pStyle w:val="8"/>
              <w:spacing w:line="500" w:lineRule="exact"/>
              <w:ind w:firstLine="0" w:firstLineChars="0"/>
              <w:jc w:val="center"/>
              <w:rPr>
                <w:rFonts w:ascii="黑体" w:hAnsi="黑体" w:eastAsia="黑体"/>
                <w:b/>
                <w:sz w:val="24"/>
              </w:rPr>
            </w:pPr>
          </w:p>
        </w:tc>
        <w:tc>
          <w:tcPr>
            <w:tcW w:w="3713" w:type="dxa"/>
            <w:noWrap w:val="0"/>
            <w:vAlign w:val="center"/>
          </w:tcPr>
          <w:p>
            <w:pPr>
              <w:spacing w:line="500" w:lineRule="exact"/>
              <w:rPr>
                <w:rFonts w:hint="eastAsia" w:ascii="宋体" w:hAnsi="宋体" w:cs="宋体"/>
                <w:kern w:val="0"/>
                <w:sz w:val="24"/>
                <w:lang w:eastAsia="zh-Hans"/>
              </w:rPr>
            </w:pPr>
            <w:r>
              <w:rPr>
                <w:rFonts w:hint="eastAsia" w:ascii="宋体" w:hAnsi="宋体" w:cs="宋体"/>
                <w:kern w:val="0"/>
                <w:sz w:val="24"/>
                <w:lang w:eastAsia="zh-Hans"/>
              </w:rPr>
              <w:t>我国基础教育课程改革背景下的教师专业发展：基于教师专业知识动态系统的探析</w:t>
            </w:r>
          </w:p>
        </w:tc>
        <w:tc>
          <w:tcPr>
            <w:tcW w:w="3907" w:type="dxa"/>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钟亚妮 副研究员</w:t>
            </w:r>
          </w:p>
          <w:p>
            <w:pPr>
              <w:widowControl/>
              <w:spacing w:line="500" w:lineRule="exact"/>
              <w:jc w:val="center"/>
              <w:rPr>
                <w:rFonts w:ascii="宋体" w:hAnsi="宋体" w:cs="宋体"/>
                <w:kern w:val="0"/>
                <w:sz w:val="24"/>
              </w:rPr>
            </w:pPr>
            <w:r>
              <w:rPr>
                <w:rFonts w:hint="eastAsia" w:ascii="宋体" w:hAnsi="宋体" w:cs="宋体"/>
                <w:kern w:val="0"/>
                <w:sz w:val="24"/>
              </w:rPr>
              <w:t>（北京教育学院教务处）</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598" w:type="dxa"/>
            <w:vMerge w:val="continue"/>
            <w:noWrap w:val="0"/>
            <w:vAlign w:val="center"/>
          </w:tcPr>
          <w:p>
            <w:pPr>
              <w:widowControl/>
              <w:spacing w:line="500" w:lineRule="exact"/>
              <w:jc w:val="center"/>
              <w:rPr>
                <w:rFonts w:ascii="宋体" w:hAnsi="宋体" w:cs="宋体"/>
                <w:kern w:val="0"/>
                <w:sz w:val="22"/>
              </w:rPr>
            </w:pPr>
          </w:p>
        </w:tc>
        <w:tc>
          <w:tcPr>
            <w:tcW w:w="562" w:type="dxa"/>
            <w:vMerge w:val="continue"/>
            <w:noWrap w:val="0"/>
            <w:vAlign w:val="center"/>
          </w:tcPr>
          <w:p>
            <w:pPr>
              <w:pStyle w:val="8"/>
              <w:spacing w:line="500" w:lineRule="exact"/>
              <w:ind w:firstLine="0" w:firstLineChars="0"/>
              <w:jc w:val="center"/>
              <w:rPr>
                <w:rFonts w:ascii="黑体" w:hAnsi="黑体" w:eastAsia="黑体"/>
                <w:b/>
                <w:sz w:val="24"/>
              </w:rPr>
            </w:pPr>
          </w:p>
        </w:tc>
        <w:tc>
          <w:tcPr>
            <w:tcW w:w="3713" w:type="dxa"/>
            <w:noWrap w:val="0"/>
            <w:vAlign w:val="center"/>
          </w:tcPr>
          <w:p>
            <w:pPr>
              <w:spacing w:line="500" w:lineRule="exact"/>
              <w:rPr>
                <w:rFonts w:hint="eastAsia" w:ascii="宋体" w:hAnsi="宋体" w:cs="宋体"/>
                <w:kern w:val="0"/>
                <w:sz w:val="24"/>
                <w:lang w:eastAsia="zh-Hans"/>
              </w:rPr>
            </w:pPr>
            <w:r>
              <w:rPr>
                <w:rFonts w:hint="eastAsia" w:ascii="宋体" w:hAnsi="宋体" w:cs="宋体"/>
                <w:kern w:val="0"/>
                <w:sz w:val="24"/>
                <w:lang w:eastAsia="zh-Hans"/>
              </w:rPr>
              <w:t>我国教师学习研究的知识谱系、</w:t>
            </w:r>
          </w:p>
          <w:p>
            <w:pPr>
              <w:spacing w:line="500" w:lineRule="exact"/>
              <w:rPr>
                <w:rFonts w:hint="eastAsia" w:ascii="宋体" w:hAnsi="宋体" w:cs="宋体"/>
                <w:kern w:val="0"/>
                <w:sz w:val="24"/>
              </w:rPr>
            </w:pPr>
            <w:r>
              <w:rPr>
                <w:rFonts w:hint="eastAsia" w:ascii="宋体" w:hAnsi="宋体" w:cs="宋体"/>
                <w:kern w:val="0"/>
                <w:sz w:val="24"/>
                <w:lang w:eastAsia="zh-Hans"/>
              </w:rPr>
              <w:t>知识基础及对在职教师教育改革的启发</w:t>
            </w:r>
          </w:p>
        </w:tc>
        <w:tc>
          <w:tcPr>
            <w:tcW w:w="3907" w:type="dxa"/>
            <w:noWrap w:val="0"/>
            <w:vAlign w:val="center"/>
          </w:tcPr>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靳伟 博士</w:t>
            </w:r>
          </w:p>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（北京教育学院</w:t>
            </w:r>
          </w:p>
          <w:p>
            <w:pPr>
              <w:widowControl/>
              <w:spacing w:line="500" w:lineRule="exact"/>
              <w:jc w:val="center"/>
              <w:rPr>
                <w:rFonts w:hint="eastAsia" w:ascii="宋体" w:hAnsi="宋体" w:cs="宋体"/>
                <w:kern w:val="0"/>
                <w:sz w:val="24"/>
              </w:rPr>
            </w:pPr>
            <w:r>
              <w:rPr>
                <w:rFonts w:hint="eastAsia" w:ascii="宋体" w:hAnsi="宋体" w:cs="宋体"/>
                <w:kern w:val="0"/>
                <w:sz w:val="24"/>
                <w:lang w:eastAsia="zh-Hans"/>
              </w:rPr>
              <w:t>教育管理与心理学院）</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598" w:type="dxa"/>
            <w:noWrap w:val="0"/>
            <w:vAlign w:val="center"/>
          </w:tcPr>
          <w:p>
            <w:pPr>
              <w:widowControl/>
              <w:spacing w:line="500" w:lineRule="exact"/>
              <w:rPr>
                <w:rFonts w:hint="eastAsia" w:ascii="宋体" w:hAnsi="宋体" w:cs="宋体"/>
                <w:kern w:val="0"/>
                <w:sz w:val="24"/>
              </w:rPr>
            </w:pPr>
            <w:r>
              <w:rPr>
                <w:rFonts w:hint="eastAsia" w:ascii="宋体" w:hAnsi="宋体" w:cs="宋体"/>
                <w:kern w:val="0"/>
                <w:sz w:val="24"/>
              </w:rPr>
              <w:t>16:00-16:30</w:t>
            </w:r>
          </w:p>
        </w:tc>
        <w:tc>
          <w:tcPr>
            <w:tcW w:w="8182" w:type="dxa"/>
            <w:gridSpan w:val="3"/>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提问交流</w:t>
            </w:r>
          </w:p>
        </w:tc>
      </w:tr>
    </w:tbl>
    <w:p>
      <w:pPr>
        <w:pStyle w:val="8"/>
        <w:spacing w:line="400" w:lineRule="exact"/>
        <w:ind w:left="482" w:firstLine="0" w:firstLineChars="0"/>
        <w:rPr>
          <w:rFonts w:hint="eastAsia" w:ascii="宋体" w:hAnsi="宋体"/>
          <w:b/>
          <w:sz w:val="24"/>
        </w:rPr>
      </w:pPr>
    </w:p>
    <w:p>
      <w:pPr>
        <w:pStyle w:val="8"/>
        <w:spacing w:line="400" w:lineRule="exact"/>
        <w:ind w:left="482" w:firstLine="0" w:firstLineChars="0"/>
        <w:rPr>
          <w:rFonts w:hint="eastAsia" w:ascii="宋体" w:hAnsi="宋体"/>
          <w:b/>
          <w:sz w:val="24"/>
        </w:rPr>
      </w:pPr>
    </w:p>
    <w:p>
      <w:pPr>
        <w:pStyle w:val="8"/>
        <w:spacing w:line="400" w:lineRule="exact"/>
        <w:ind w:left="482" w:firstLine="0" w:firstLineChars="0"/>
        <w:rPr>
          <w:rFonts w:hint="eastAsia" w:ascii="宋体" w:hAnsi="宋体"/>
          <w:b/>
          <w:sz w:val="24"/>
        </w:rPr>
      </w:pPr>
    </w:p>
    <w:p>
      <w:pPr>
        <w:pStyle w:val="8"/>
        <w:spacing w:line="400" w:lineRule="exact"/>
        <w:ind w:left="482" w:firstLine="0" w:firstLineChars="0"/>
        <w:rPr>
          <w:rFonts w:hint="eastAsia" w:ascii="宋体" w:hAnsi="宋体"/>
          <w:b/>
          <w:sz w:val="24"/>
        </w:rPr>
      </w:pPr>
    </w:p>
    <w:p>
      <w:pPr>
        <w:pStyle w:val="8"/>
        <w:spacing w:line="400" w:lineRule="exact"/>
        <w:ind w:left="482" w:firstLine="0" w:firstLineChars="0"/>
        <w:rPr>
          <w:rFonts w:hint="eastAsia" w:ascii="宋体" w:hAnsi="宋体"/>
          <w:b/>
          <w:sz w:val="24"/>
        </w:rPr>
      </w:pPr>
    </w:p>
    <w:p>
      <w:pPr>
        <w:pStyle w:val="8"/>
        <w:spacing w:line="400" w:lineRule="exact"/>
        <w:ind w:left="482" w:firstLine="0" w:firstLineChars="0"/>
        <w:rPr>
          <w:rFonts w:ascii="宋体" w:hAnsi="宋体"/>
          <w:b/>
          <w:color w:val="000000"/>
          <w:sz w:val="24"/>
        </w:rPr>
      </w:pPr>
      <w:r>
        <w:rPr>
          <w:rFonts w:hint="eastAsia" w:ascii="宋体" w:hAnsi="宋体"/>
          <w:b/>
          <w:sz w:val="24"/>
        </w:rPr>
        <w:t>分论坛四：教师学习与数字化转型：素养提升与融合创新</w:t>
      </w:r>
    </w:p>
    <w:p>
      <w:pPr>
        <w:pStyle w:val="8"/>
        <w:spacing w:line="400" w:lineRule="exact"/>
        <w:ind w:left="482" w:firstLine="0" w:firstLineChars="0"/>
        <w:rPr>
          <w:rFonts w:ascii="宋体" w:hAnsi="宋体"/>
          <w:b/>
          <w:color w:val="000000"/>
          <w:sz w:val="24"/>
        </w:rPr>
      </w:pPr>
    </w:p>
    <w:tbl>
      <w:tblPr>
        <w:tblStyle w:val="4"/>
        <w:tblW w:w="10238" w:type="dxa"/>
        <w:tblInd w:w="-554"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583"/>
        <w:gridCol w:w="577"/>
        <w:gridCol w:w="4148"/>
        <w:gridCol w:w="393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630" w:hRule="atLeast"/>
        </w:trPr>
        <w:tc>
          <w:tcPr>
            <w:tcW w:w="10238" w:type="dxa"/>
            <w:gridSpan w:val="4"/>
            <w:noWrap w:val="0"/>
            <w:vAlign w:val="center"/>
          </w:tcPr>
          <w:p>
            <w:pPr>
              <w:widowControl/>
              <w:spacing w:line="500" w:lineRule="exact"/>
              <w:rPr>
                <w:rFonts w:ascii="黑体" w:hAnsi="黑体" w:eastAsia="黑体" w:cs="宋体"/>
                <w:kern w:val="0"/>
                <w:sz w:val="24"/>
              </w:rPr>
            </w:pPr>
            <w:r>
              <w:rPr>
                <w:rFonts w:hint="eastAsia" w:ascii="黑体" w:hAnsi="黑体" w:eastAsia="黑体" w:cs="宋体"/>
                <w:kern w:val="0"/>
                <w:sz w:val="24"/>
              </w:rPr>
              <w:t>报告主持人：北京教育学院信息科技与劳动教育学院 吴珊院长</w:t>
            </w:r>
          </w:p>
          <w:p>
            <w:pPr>
              <w:widowControl/>
              <w:spacing w:line="500" w:lineRule="exact"/>
              <w:rPr>
                <w:rFonts w:ascii="宋体" w:hAnsi="宋体"/>
                <w:sz w:val="22"/>
              </w:rPr>
            </w:pPr>
            <w:r>
              <w:rPr>
                <w:rFonts w:hint="eastAsia" w:ascii="黑体" w:hAnsi="黑体" w:eastAsia="黑体" w:cs="宋体"/>
                <w:kern w:val="0"/>
                <w:sz w:val="24"/>
              </w:rPr>
              <w:t>点评专家： 北京师范大学 冯晓英教授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15" w:hRule="atLeast"/>
        </w:trPr>
        <w:tc>
          <w:tcPr>
            <w:tcW w:w="1583" w:type="dxa"/>
            <w:vMerge w:val="restart"/>
            <w:noWrap w:val="0"/>
            <w:vAlign w:val="center"/>
          </w:tcPr>
          <w:p>
            <w:pPr>
              <w:widowControl/>
              <w:spacing w:line="500" w:lineRule="exact"/>
              <w:jc w:val="center"/>
              <w:rPr>
                <w:rFonts w:ascii="宋体" w:hAnsi="宋体" w:cs="宋体"/>
                <w:kern w:val="0"/>
                <w:sz w:val="22"/>
              </w:rPr>
            </w:pPr>
            <w:r>
              <w:rPr>
                <w:rFonts w:hint="eastAsia" w:ascii="宋体" w:hAnsi="宋体" w:cs="宋体"/>
                <w:kern w:val="0"/>
                <w:sz w:val="24"/>
              </w:rPr>
              <w:t>13:30-14:50</w:t>
            </w:r>
          </w:p>
        </w:tc>
        <w:tc>
          <w:tcPr>
            <w:tcW w:w="577" w:type="dxa"/>
            <w:vMerge w:val="restart"/>
            <w:noWrap w:val="0"/>
            <w:vAlign w:val="center"/>
          </w:tcPr>
          <w:p>
            <w:pPr>
              <w:pStyle w:val="8"/>
              <w:spacing w:line="500" w:lineRule="exact"/>
              <w:ind w:firstLine="0" w:firstLineChars="0"/>
              <w:jc w:val="center"/>
              <w:rPr>
                <w:rFonts w:ascii="黑体" w:hAnsi="黑体" w:eastAsia="黑体"/>
                <w:b/>
                <w:sz w:val="24"/>
              </w:rPr>
            </w:pPr>
            <w:r>
              <w:rPr>
                <w:rFonts w:hint="eastAsia" w:ascii="黑体" w:hAnsi="黑体" w:eastAsia="黑体"/>
                <w:b/>
                <w:sz w:val="24"/>
              </w:rPr>
              <w:t>主题报</w:t>
            </w:r>
          </w:p>
          <w:p>
            <w:pPr>
              <w:pStyle w:val="8"/>
              <w:spacing w:line="500" w:lineRule="exact"/>
              <w:ind w:firstLine="0" w:firstLineChars="0"/>
              <w:jc w:val="center"/>
              <w:rPr>
                <w:rFonts w:ascii="宋体" w:hAnsi="宋体"/>
                <w:sz w:val="22"/>
                <w:szCs w:val="21"/>
              </w:rPr>
            </w:pPr>
            <w:r>
              <w:rPr>
                <w:rFonts w:hint="eastAsia" w:ascii="黑体" w:hAnsi="黑体" w:eastAsia="黑体"/>
                <w:b/>
                <w:sz w:val="24"/>
              </w:rPr>
              <w:t>告</w:t>
            </w:r>
          </w:p>
        </w:tc>
        <w:tc>
          <w:tcPr>
            <w:tcW w:w="4148" w:type="dxa"/>
            <w:noWrap w:val="0"/>
            <w:vAlign w:val="center"/>
          </w:tcPr>
          <w:p>
            <w:pPr>
              <w:pStyle w:val="10"/>
              <w:spacing w:before="0" w:beforeAutospacing="0" w:after="0" w:afterAutospacing="0" w:line="500" w:lineRule="exact"/>
              <w:rPr>
                <w:rFonts w:hint="eastAsia" w:ascii="宋体" w:hAnsi="宋体" w:eastAsia="宋体" w:cs="宋体"/>
                <w:sz w:val="24"/>
                <w:lang w:eastAsia="zh-Hans"/>
              </w:rPr>
            </w:pPr>
            <w:r>
              <w:rPr>
                <w:rFonts w:hint="eastAsia" w:ascii="宋体" w:hAnsi="宋体" w:eastAsia="宋体" w:cs="宋体"/>
                <w:sz w:val="24"/>
                <w:lang w:eastAsia="zh-Hans"/>
              </w:rPr>
              <w:t>教师数字素养与技能提升</w:t>
            </w:r>
          </w:p>
        </w:tc>
        <w:tc>
          <w:tcPr>
            <w:tcW w:w="3930" w:type="dxa"/>
            <w:noWrap w:val="0"/>
            <w:vAlign w:val="center"/>
          </w:tcPr>
          <w:p>
            <w:pPr>
              <w:widowControl/>
              <w:spacing w:line="500" w:lineRule="exact"/>
              <w:jc w:val="center"/>
              <w:rPr>
                <w:rFonts w:hint="eastAsia" w:ascii="宋体" w:hAnsi="宋体" w:cs="宋体"/>
                <w:kern w:val="0"/>
                <w:sz w:val="24"/>
                <w:lang w:eastAsia="zh-Hans"/>
              </w:rPr>
            </w:pPr>
            <w:r>
              <w:rPr>
                <w:rFonts w:hint="eastAsia" w:ascii="宋体" w:hAnsi="宋体" w:cs="宋体"/>
                <w:kern w:val="0"/>
                <w:sz w:val="24"/>
              </w:rPr>
              <w:t>冯晓英</w:t>
            </w:r>
            <w:r>
              <w:rPr>
                <w:rFonts w:hint="eastAsia" w:ascii="宋体" w:hAnsi="宋体" w:cs="宋体"/>
                <w:kern w:val="0"/>
                <w:sz w:val="24"/>
                <w:lang w:eastAsia="zh-Hans"/>
              </w:rPr>
              <w:t xml:space="preserve"> 教授 </w:t>
            </w:r>
          </w:p>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（北京师范大学</w:t>
            </w:r>
            <w:r>
              <w:rPr>
                <w:rFonts w:hint="eastAsia" w:ascii="宋体" w:hAnsi="宋体" w:cs="宋体"/>
                <w:kern w:val="0"/>
                <w:sz w:val="24"/>
              </w:rPr>
              <w:t>教育学部</w:t>
            </w:r>
            <w:r>
              <w:rPr>
                <w:rFonts w:hint="eastAsia" w:ascii="宋体" w:hAnsi="宋体" w:cs="宋体"/>
                <w:kern w:val="0"/>
                <w:sz w:val="24"/>
                <w:lang w:eastAsia="zh-Hans"/>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15" w:hRule="atLeast"/>
        </w:trPr>
        <w:tc>
          <w:tcPr>
            <w:tcW w:w="1583" w:type="dxa"/>
            <w:vMerge w:val="continue"/>
            <w:noWrap w:val="0"/>
            <w:vAlign w:val="center"/>
          </w:tcPr>
          <w:p>
            <w:pPr>
              <w:widowControl/>
              <w:spacing w:line="500" w:lineRule="exact"/>
              <w:jc w:val="center"/>
              <w:rPr>
                <w:rFonts w:ascii="宋体" w:hAnsi="宋体" w:cs="宋体"/>
                <w:kern w:val="0"/>
                <w:sz w:val="22"/>
              </w:rPr>
            </w:pPr>
          </w:p>
        </w:tc>
        <w:tc>
          <w:tcPr>
            <w:tcW w:w="577" w:type="dxa"/>
            <w:vMerge w:val="continue"/>
            <w:noWrap w:val="0"/>
            <w:vAlign w:val="center"/>
          </w:tcPr>
          <w:p>
            <w:pPr>
              <w:pStyle w:val="8"/>
              <w:spacing w:line="500" w:lineRule="exact"/>
              <w:ind w:firstLine="0" w:firstLineChars="0"/>
              <w:jc w:val="center"/>
              <w:rPr>
                <w:rFonts w:ascii="黑体" w:hAnsi="黑体" w:eastAsia="黑体"/>
                <w:b/>
                <w:sz w:val="24"/>
              </w:rPr>
            </w:pPr>
          </w:p>
        </w:tc>
        <w:tc>
          <w:tcPr>
            <w:tcW w:w="4148" w:type="dxa"/>
            <w:noWrap w:val="0"/>
            <w:vAlign w:val="center"/>
          </w:tcPr>
          <w:p>
            <w:pPr>
              <w:pStyle w:val="8"/>
              <w:spacing w:line="500" w:lineRule="exact"/>
              <w:ind w:firstLine="0" w:firstLineChars="0"/>
              <w:rPr>
                <w:rFonts w:hint="eastAsia" w:ascii="宋体" w:hAnsi="宋体" w:cs="宋体"/>
                <w:kern w:val="0"/>
                <w:sz w:val="24"/>
                <w:lang w:eastAsia="zh-Hans"/>
              </w:rPr>
            </w:pPr>
            <w:r>
              <w:rPr>
                <w:rFonts w:hint="eastAsia" w:ascii="宋体" w:hAnsi="宋体" w:cs="宋体"/>
                <w:kern w:val="0"/>
                <w:sz w:val="24"/>
                <w:lang w:eastAsia="zh-Hans"/>
              </w:rPr>
              <w:t>技术融合创新促进教师专业发展</w:t>
            </w:r>
          </w:p>
        </w:tc>
        <w:tc>
          <w:tcPr>
            <w:tcW w:w="3930" w:type="dxa"/>
            <w:noWrap w:val="0"/>
            <w:vAlign w:val="center"/>
          </w:tcPr>
          <w:p>
            <w:pPr>
              <w:pStyle w:val="8"/>
              <w:spacing w:line="500" w:lineRule="exact"/>
              <w:ind w:firstLine="0" w:firstLineChars="0"/>
              <w:jc w:val="center"/>
              <w:rPr>
                <w:rFonts w:hint="eastAsia" w:ascii="宋体" w:hAnsi="宋体" w:cs="宋体"/>
                <w:kern w:val="0"/>
                <w:sz w:val="24"/>
                <w:lang w:eastAsia="zh-Hans"/>
              </w:rPr>
            </w:pPr>
            <w:r>
              <w:rPr>
                <w:rFonts w:hint="eastAsia" w:ascii="宋体" w:hAnsi="宋体" w:cs="宋体"/>
                <w:kern w:val="0"/>
                <w:sz w:val="24"/>
                <w:lang w:eastAsia="zh-Hans"/>
              </w:rPr>
              <w:t>尚俊杰 研究员</w:t>
            </w:r>
          </w:p>
          <w:p>
            <w:pPr>
              <w:pStyle w:val="8"/>
              <w:spacing w:line="500" w:lineRule="exact"/>
              <w:ind w:firstLine="0" w:firstLineChars="0"/>
              <w:jc w:val="center"/>
              <w:rPr>
                <w:rFonts w:hint="eastAsia" w:ascii="宋体" w:hAnsi="宋体" w:cs="宋体"/>
                <w:kern w:val="0"/>
                <w:sz w:val="24"/>
                <w:lang w:eastAsia="zh-Hans"/>
              </w:rPr>
            </w:pPr>
            <w:r>
              <w:rPr>
                <w:rFonts w:hint="eastAsia" w:ascii="宋体" w:hAnsi="宋体" w:cs="宋体"/>
                <w:kern w:val="0"/>
                <w:sz w:val="24"/>
                <w:lang w:eastAsia="zh-Hans"/>
              </w:rPr>
              <w:t>（北京大学教育学院）</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85" w:hRule="atLeast"/>
        </w:trPr>
        <w:tc>
          <w:tcPr>
            <w:tcW w:w="1583" w:type="dxa"/>
            <w:vMerge w:val="continue"/>
            <w:noWrap w:val="0"/>
            <w:vAlign w:val="center"/>
          </w:tcPr>
          <w:p>
            <w:pPr>
              <w:widowControl/>
              <w:spacing w:line="500" w:lineRule="exact"/>
              <w:jc w:val="center"/>
              <w:rPr>
                <w:rFonts w:ascii="宋体" w:hAnsi="宋体" w:cs="宋体"/>
                <w:kern w:val="0"/>
                <w:sz w:val="22"/>
              </w:rPr>
            </w:pPr>
          </w:p>
        </w:tc>
        <w:tc>
          <w:tcPr>
            <w:tcW w:w="577" w:type="dxa"/>
            <w:vMerge w:val="continue"/>
            <w:noWrap w:val="0"/>
            <w:vAlign w:val="center"/>
          </w:tcPr>
          <w:p>
            <w:pPr>
              <w:pStyle w:val="8"/>
              <w:spacing w:line="500" w:lineRule="exact"/>
              <w:ind w:firstLine="0" w:firstLineChars="0"/>
              <w:jc w:val="center"/>
              <w:rPr>
                <w:rFonts w:ascii="黑体" w:hAnsi="黑体" w:eastAsia="黑体"/>
                <w:b/>
                <w:sz w:val="24"/>
              </w:rPr>
            </w:pPr>
          </w:p>
        </w:tc>
        <w:tc>
          <w:tcPr>
            <w:tcW w:w="4148" w:type="dxa"/>
            <w:noWrap w:val="0"/>
            <w:vAlign w:val="center"/>
          </w:tcPr>
          <w:p>
            <w:pPr>
              <w:pStyle w:val="8"/>
              <w:spacing w:line="500" w:lineRule="exact"/>
              <w:ind w:firstLine="0" w:firstLineChars="0"/>
              <w:rPr>
                <w:rFonts w:hint="eastAsia" w:ascii="宋体" w:hAnsi="宋体" w:cs="宋体"/>
                <w:kern w:val="0"/>
                <w:sz w:val="24"/>
                <w:lang w:eastAsia="zh-Hans"/>
              </w:rPr>
            </w:pPr>
            <w:r>
              <w:rPr>
                <w:rFonts w:hint="eastAsia" w:ascii="宋体" w:hAnsi="宋体" w:cs="宋体"/>
                <w:kern w:val="0"/>
                <w:sz w:val="24"/>
                <w:lang w:eastAsia="zh-Hans"/>
              </w:rPr>
              <w:t>重构学习</w:t>
            </w:r>
            <w:r>
              <w:rPr>
                <w:rFonts w:hint="eastAsia" w:ascii="宋体" w:hAnsi="宋体" w:cs="宋体"/>
                <w:kern w:val="0"/>
                <w:sz w:val="24"/>
              </w:rPr>
              <w:t>——</w:t>
            </w:r>
            <w:r>
              <w:rPr>
                <w:rFonts w:hint="eastAsia" w:ascii="宋体" w:hAnsi="宋体" w:cs="宋体"/>
                <w:kern w:val="0"/>
                <w:sz w:val="24"/>
                <w:lang w:eastAsia="zh-Hans"/>
              </w:rPr>
              <w:t>数字化时代教师发展的思考与实践</w:t>
            </w:r>
          </w:p>
        </w:tc>
        <w:tc>
          <w:tcPr>
            <w:tcW w:w="3930" w:type="dxa"/>
            <w:noWrap w:val="0"/>
            <w:vAlign w:val="center"/>
          </w:tcPr>
          <w:p>
            <w:pPr>
              <w:pStyle w:val="8"/>
              <w:spacing w:line="500" w:lineRule="exact"/>
              <w:ind w:firstLine="0" w:firstLineChars="0"/>
              <w:jc w:val="center"/>
              <w:rPr>
                <w:rFonts w:hint="eastAsia" w:ascii="宋体" w:hAnsi="宋体" w:cs="宋体"/>
                <w:kern w:val="0"/>
                <w:sz w:val="24"/>
                <w:lang w:eastAsia="zh-Hans"/>
              </w:rPr>
            </w:pPr>
            <w:r>
              <w:rPr>
                <w:rFonts w:hint="eastAsia" w:ascii="宋体" w:hAnsi="宋体" w:cs="宋体"/>
                <w:kern w:val="0"/>
                <w:sz w:val="24"/>
                <w:lang w:eastAsia="zh-Hans"/>
              </w:rPr>
              <w:t>周增为</w:t>
            </w:r>
            <w:r>
              <w:rPr>
                <w:rFonts w:hint="eastAsia" w:ascii="宋体" w:hAnsi="宋体" w:cs="宋体"/>
                <w:color w:val="C00000"/>
                <w:kern w:val="0"/>
                <w:sz w:val="24"/>
                <w:lang w:eastAsia="zh-Hans"/>
              </w:rPr>
              <w:t xml:space="preserve"> </w:t>
            </w:r>
            <w:r>
              <w:rPr>
                <w:rFonts w:hint="eastAsia" w:ascii="宋体" w:hAnsi="宋体" w:cs="宋体"/>
                <w:kern w:val="0"/>
                <w:sz w:val="24"/>
                <w:lang w:eastAsia="zh-Hans"/>
              </w:rPr>
              <w:t>教授</w:t>
            </w:r>
          </w:p>
          <w:p>
            <w:pPr>
              <w:pStyle w:val="8"/>
              <w:spacing w:line="500" w:lineRule="exact"/>
              <w:ind w:firstLine="0" w:firstLineChars="0"/>
              <w:jc w:val="center"/>
              <w:rPr>
                <w:rFonts w:hint="eastAsia" w:ascii="宋体" w:hAnsi="宋体" w:cs="宋体"/>
                <w:kern w:val="0"/>
                <w:sz w:val="24"/>
                <w:lang w:eastAsia="zh-Hans"/>
              </w:rPr>
            </w:pPr>
            <w:r>
              <w:rPr>
                <w:rFonts w:hint="eastAsia" w:ascii="宋体" w:hAnsi="宋体" w:cs="宋体"/>
                <w:kern w:val="0"/>
                <w:sz w:val="24"/>
                <w:lang w:eastAsia="zh-Hans"/>
              </w:rPr>
              <w:t>（上海市教师教育学院）</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75" w:hRule="atLeast"/>
        </w:trPr>
        <w:tc>
          <w:tcPr>
            <w:tcW w:w="1583" w:type="dxa"/>
            <w:vMerge w:val="continue"/>
            <w:noWrap w:val="0"/>
            <w:vAlign w:val="center"/>
          </w:tcPr>
          <w:p>
            <w:pPr>
              <w:widowControl/>
              <w:spacing w:line="500" w:lineRule="exact"/>
              <w:jc w:val="center"/>
              <w:rPr>
                <w:rFonts w:ascii="宋体" w:hAnsi="宋体" w:cs="宋体"/>
                <w:kern w:val="0"/>
                <w:sz w:val="22"/>
              </w:rPr>
            </w:pPr>
          </w:p>
        </w:tc>
        <w:tc>
          <w:tcPr>
            <w:tcW w:w="577" w:type="dxa"/>
            <w:vMerge w:val="continue"/>
            <w:noWrap w:val="0"/>
            <w:vAlign w:val="center"/>
          </w:tcPr>
          <w:p>
            <w:pPr>
              <w:pStyle w:val="8"/>
              <w:spacing w:line="500" w:lineRule="exact"/>
              <w:ind w:firstLine="0" w:firstLineChars="0"/>
              <w:jc w:val="center"/>
              <w:rPr>
                <w:rFonts w:ascii="黑体" w:hAnsi="黑体" w:eastAsia="黑体"/>
                <w:b/>
                <w:sz w:val="24"/>
              </w:rPr>
            </w:pPr>
          </w:p>
        </w:tc>
        <w:tc>
          <w:tcPr>
            <w:tcW w:w="4148" w:type="dxa"/>
            <w:noWrap w:val="0"/>
            <w:vAlign w:val="center"/>
          </w:tcPr>
          <w:p>
            <w:pPr>
              <w:pStyle w:val="10"/>
              <w:spacing w:before="0" w:beforeAutospacing="0" w:after="0" w:afterAutospacing="0" w:line="500" w:lineRule="exact"/>
              <w:rPr>
                <w:rFonts w:hint="eastAsia" w:ascii="宋体" w:hAnsi="宋体" w:eastAsia="宋体" w:cs="宋体"/>
                <w:sz w:val="24"/>
                <w:lang w:eastAsia="zh-Hans"/>
              </w:rPr>
            </w:pPr>
            <w:r>
              <w:rPr>
                <w:rFonts w:hint="eastAsia" w:ascii="宋体" w:hAnsi="宋体" w:eastAsia="宋体" w:cs="宋体"/>
                <w:sz w:val="24"/>
                <w:lang w:eastAsia="zh-Hans"/>
              </w:rPr>
              <w:t>智能技术赋能下结果导向的深度</w:t>
            </w:r>
          </w:p>
          <w:p>
            <w:pPr>
              <w:pStyle w:val="10"/>
              <w:spacing w:before="0" w:beforeAutospacing="0" w:after="0" w:afterAutospacing="0" w:line="500" w:lineRule="exact"/>
              <w:rPr>
                <w:rFonts w:hint="eastAsia" w:ascii="宋体" w:hAnsi="宋体" w:eastAsia="宋体" w:cs="宋体"/>
                <w:sz w:val="24"/>
                <w:lang w:eastAsia="zh-Hans"/>
              </w:rPr>
            </w:pPr>
            <w:r>
              <w:rPr>
                <w:rFonts w:hint="eastAsia" w:ascii="宋体" w:hAnsi="宋体" w:eastAsia="宋体" w:cs="宋体"/>
                <w:sz w:val="24"/>
                <w:lang w:eastAsia="zh-Hans"/>
              </w:rPr>
              <w:t>研修</w:t>
            </w:r>
          </w:p>
        </w:tc>
        <w:tc>
          <w:tcPr>
            <w:tcW w:w="3930" w:type="dxa"/>
            <w:noWrap w:val="0"/>
            <w:vAlign w:val="center"/>
          </w:tcPr>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宋海英 教授</w:t>
            </w:r>
          </w:p>
          <w:p>
            <w:pPr>
              <w:widowControl/>
              <w:spacing w:line="500" w:lineRule="exact"/>
              <w:jc w:val="center"/>
              <w:rPr>
                <w:rFonts w:hint="eastAsia" w:ascii="宋体" w:hAnsi="宋体" w:cs="宋体"/>
                <w:kern w:val="0"/>
                <w:sz w:val="24"/>
              </w:rPr>
            </w:pPr>
            <w:r>
              <w:rPr>
                <w:rFonts w:hint="eastAsia" w:ascii="宋体" w:hAnsi="宋体" w:cs="宋体"/>
                <w:kern w:val="0"/>
                <w:sz w:val="24"/>
                <w:lang w:eastAsia="zh-Hans"/>
              </w:rPr>
              <w:t>（吉林</w:t>
            </w:r>
            <w:r>
              <w:rPr>
                <w:rFonts w:hint="eastAsia" w:ascii="宋体" w:hAnsi="宋体" w:cs="宋体"/>
                <w:kern w:val="0"/>
                <w:sz w:val="24"/>
              </w:rPr>
              <w:t>省</w:t>
            </w:r>
            <w:r>
              <w:rPr>
                <w:rFonts w:hint="eastAsia" w:ascii="宋体" w:hAnsi="宋体" w:cs="宋体"/>
                <w:kern w:val="0"/>
                <w:sz w:val="24"/>
                <w:lang w:eastAsia="zh-Hans"/>
              </w:rPr>
              <w:t>教育学院</w:t>
            </w:r>
            <w:r>
              <w:rPr>
                <w:rFonts w:hint="eastAsia" w:ascii="宋体" w:hAnsi="宋体" w:cs="宋体"/>
                <w:kern w:val="0"/>
                <w:sz w:val="24"/>
              </w:rPr>
              <w:t>基础教育</w:t>
            </w:r>
          </w:p>
          <w:p>
            <w:pPr>
              <w:widowControl/>
              <w:spacing w:line="500" w:lineRule="exact"/>
              <w:jc w:val="center"/>
              <w:rPr>
                <w:rFonts w:hint="eastAsia" w:ascii="宋体" w:hAnsi="宋体" w:cs="宋体"/>
                <w:kern w:val="0"/>
                <w:sz w:val="24"/>
                <w:lang w:eastAsia="zh-Hans"/>
              </w:rPr>
            </w:pPr>
            <w:r>
              <w:rPr>
                <w:rFonts w:hint="eastAsia" w:ascii="宋体" w:hAnsi="宋体" w:cs="宋体"/>
                <w:kern w:val="0"/>
                <w:sz w:val="24"/>
              </w:rPr>
              <w:t>网络信息中心</w:t>
            </w:r>
            <w:r>
              <w:rPr>
                <w:rFonts w:hint="eastAsia" w:ascii="宋体" w:hAnsi="宋体" w:cs="宋体"/>
                <w:kern w:val="0"/>
                <w:sz w:val="24"/>
                <w:lang w:eastAsia="zh-Hans"/>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0238" w:type="dxa"/>
            <w:gridSpan w:val="4"/>
            <w:noWrap w:val="0"/>
            <w:vAlign w:val="center"/>
          </w:tcPr>
          <w:p>
            <w:pPr>
              <w:widowControl/>
              <w:spacing w:line="500" w:lineRule="exact"/>
              <w:jc w:val="left"/>
              <w:rPr>
                <w:rFonts w:ascii="宋体" w:hAnsi="宋体"/>
                <w:sz w:val="22"/>
              </w:rPr>
            </w:pPr>
            <w:r>
              <w:rPr>
                <w:rFonts w:hint="eastAsia" w:ascii="黑体" w:hAnsi="黑体" w:eastAsia="黑体" w:cs="宋体"/>
                <w:kern w:val="0"/>
                <w:sz w:val="24"/>
              </w:rPr>
              <w:t>休息：14:50-15:00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25" w:hRule="atLeast"/>
        </w:trPr>
        <w:tc>
          <w:tcPr>
            <w:tcW w:w="1583" w:type="dxa"/>
            <w:vMerge w:val="restart"/>
            <w:noWrap w:val="0"/>
            <w:vAlign w:val="center"/>
          </w:tcPr>
          <w:p>
            <w:pPr>
              <w:widowControl/>
              <w:spacing w:line="500" w:lineRule="exact"/>
              <w:jc w:val="center"/>
              <w:rPr>
                <w:rFonts w:ascii="宋体" w:hAnsi="宋体" w:cs="宋体"/>
                <w:kern w:val="0"/>
                <w:sz w:val="22"/>
              </w:rPr>
            </w:pPr>
            <w:r>
              <w:rPr>
                <w:rFonts w:hint="eastAsia" w:ascii="宋体" w:hAnsi="宋体" w:cs="宋体"/>
                <w:kern w:val="0"/>
                <w:sz w:val="24"/>
              </w:rPr>
              <w:t>15:00-16:00</w:t>
            </w:r>
          </w:p>
        </w:tc>
        <w:tc>
          <w:tcPr>
            <w:tcW w:w="577" w:type="dxa"/>
            <w:noWrap w:val="0"/>
            <w:vAlign w:val="center"/>
          </w:tcPr>
          <w:p>
            <w:pPr>
              <w:pStyle w:val="8"/>
              <w:spacing w:line="500" w:lineRule="exact"/>
              <w:ind w:firstLine="0" w:firstLineChars="0"/>
              <w:jc w:val="center"/>
              <w:rPr>
                <w:rFonts w:ascii="黑体" w:hAnsi="黑体" w:eastAsia="黑体"/>
                <w:b/>
                <w:sz w:val="24"/>
              </w:rPr>
            </w:pPr>
            <w:r>
              <w:rPr>
                <w:rFonts w:hint="eastAsia" w:ascii="黑体" w:hAnsi="黑体" w:eastAsia="黑体"/>
                <w:b/>
                <w:sz w:val="24"/>
              </w:rPr>
              <w:t>主题报告</w:t>
            </w:r>
          </w:p>
        </w:tc>
        <w:tc>
          <w:tcPr>
            <w:tcW w:w="4148" w:type="dxa"/>
            <w:noWrap w:val="0"/>
            <w:vAlign w:val="center"/>
          </w:tcPr>
          <w:p>
            <w:pPr>
              <w:spacing w:line="500" w:lineRule="exact"/>
              <w:rPr>
                <w:rFonts w:hint="eastAsia" w:ascii="宋体" w:hAnsi="宋体" w:cs="宋体"/>
                <w:kern w:val="0"/>
                <w:sz w:val="24"/>
                <w:lang w:eastAsia="zh-Hans"/>
              </w:rPr>
            </w:pPr>
            <w:r>
              <w:rPr>
                <w:rFonts w:hint="eastAsia" w:ascii="宋体" w:hAnsi="宋体" w:cs="宋体"/>
                <w:kern w:val="0"/>
                <w:sz w:val="24"/>
                <w:lang w:eastAsia="zh-Hans"/>
              </w:rPr>
              <w:t>基于田野研究的实习教师发展研究</w:t>
            </w:r>
          </w:p>
          <w:p>
            <w:pPr>
              <w:spacing w:line="500" w:lineRule="exact"/>
              <w:rPr>
                <w:rFonts w:hint="eastAsia" w:ascii="宋体" w:hAnsi="宋体" w:cs="宋体"/>
                <w:kern w:val="0"/>
                <w:sz w:val="24"/>
              </w:rPr>
            </w:pPr>
            <w:r>
              <w:rPr>
                <w:rFonts w:hint="eastAsia" w:ascii="宋体" w:hAnsi="宋体" w:cs="宋体"/>
                <w:kern w:val="0"/>
                <w:sz w:val="24"/>
              </w:rPr>
              <w:t>（线上）</w:t>
            </w:r>
          </w:p>
        </w:tc>
        <w:tc>
          <w:tcPr>
            <w:tcW w:w="3930" w:type="dxa"/>
            <w:noWrap w:val="0"/>
            <w:vAlign w:val="center"/>
          </w:tcPr>
          <w:p>
            <w:pPr>
              <w:widowControl/>
              <w:spacing w:line="500" w:lineRule="exact"/>
              <w:jc w:val="center"/>
              <w:rPr>
                <w:rFonts w:ascii="宋体" w:hAnsi="宋体" w:cs="宋体"/>
                <w:kern w:val="0"/>
                <w:sz w:val="24"/>
              </w:rPr>
            </w:pPr>
            <w:r>
              <w:rPr>
                <w:rFonts w:hint="eastAsia" w:ascii="宋体" w:hAnsi="宋体" w:cs="宋体"/>
                <w:kern w:val="0"/>
                <w:sz w:val="24"/>
              </w:rPr>
              <w:t>George Olympiou</w:t>
            </w:r>
          </w:p>
          <w:p>
            <w:pPr>
              <w:widowControl/>
              <w:spacing w:line="500" w:lineRule="exact"/>
              <w:jc w:val="center"/>
              <w:rPr>
                <w:rFonts w:hint="eastAsia" w:ascii="宋体" w:hAnsi="宋体" w:cs="宋体"/>
                <w:kern w:val="0"/>
                <w:sz w:val="24"/>
                <w:lang w:eastAsia="zh-Hans"/>
              </w:rPr>
            </w:pPr>
            <w:r>
              <w:rPr>
                <w:rFonts w:hint="eastAsia" w:ascii="宋体" w:hAnsi="宋体" w:cs="宋体"/>
                <w:kern w:val="0"/>
                <w:sz w:val="24"/>
              </w:rPr>
              <w:t>（塞浦路斯大学教育学院）</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25" w:hRule="atLeast"/>
        </w:trPr>
        <w:tc>
          <w:tcPr>
            <w:tcW w:w="1583" w:type="dxa"/>
            <w:vMerge w:val="continue"/>
            <w:noWrap w:val="0"/>
            <w:vAlign w:val="center"/>
          </w:tcPr>
          <w:p>
            <w:pPr>
              <w:widowControl/>
              <w:spacing w:line="500" w:lineRule="exact"/>
              <w:jc w:val="center"/>
              <w:rPr>
                <w:rFonts w:hint="eastAsia" w:ascii="宋体" w:hAnsi="宋体" w:cs="宋体"/>
                <w:kern w:val="0"/>
                <w:sz w:val="22"/>
              </w:rPr>
            </w:pPr>
          </w:p>
        </w:tc>
        <w:tc>
          <w:tcPr>
            <w:tcW w:w="577" w:type="dxa"/>
            <w:vMerge w:val="restart"/>
            <w:noWrap w:val="0"/>
            <w:vAlign w:val="center"/>
          </w:tcPr>
          <w:p>
            <w:pPr>
              <w:pStyle w:val="8"/>
              <w:spacing w:line="500" w:lineRule="exact"/>
              <w:ind w:firstLine="0" w:firstLineChars="0"/>
              <w:jc w:val="center"/>
              <w:rPr>
                <w:rFonts w:hint="eastAsia" w:ascii="黑体" w:hAnsi="黑体" w:eastAsia="黑体"/>
                <w:b/>
                <w:sz w:val="24"/>
              </w:rPr>
            </w:pPr>
            <w:r>
              <w:rPr>
                <w:rFonts w:hint="eastAsia" w:ascii="黑体" w:hAnsi="黑体" w:eastAsia="黑体"/>
                <w:b/>
                <w:sz w:val="24"/>
              </w:rPr>
              <w:t>实践分享</w:t>
            </w:r>
          </w:p>
        </w:tc>
        <w:tc>
          <w:tcPr>
            <w:tcW w:w="4148" w:type="dxa"/>
            <w:noWrap w:val="0"/>
            <w:vAlign w:val="center"/>
          </w:tcPr>
          <w:p>
            <w:pPr>
              <w:spacing w:line="500" w:lineRule="exact"/>
              <w:rPr>
                <w:rFonts w:hint="eastAsia" w:ascii="宋体" w:hAnsi="宋体" w:cs="宋体"/>
                <w:kern w:val="0"/>
                <w:sz w:val="24"/>
              </w:rPr>
            </w:pPr>
            <w:r>
              <w:rPr>
                <w:rFonts w:hint="eastAsia" w:ascii="宋体" w:hAnsi="宋体" w:cs="宋体"/>
                <w:kern w:val="0"/>
                <w:sz w:val="24"/>
                <w:lang w:eastAsia="zh-Hans"/>
              </w:rPr>
              <w:t>数字技术赋能教学场景创新应用研究</w:t>
            </w:r>
          </w:p>
        </w:tc>
        <w:tc>
          <w:tcPr>
            <w:tcW w:w="3930" w:type="dxa"/>
            <w:noWrap w:val="0"/>
            <w:vAlign w:val="center"/>
          </w:tcPr>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北京教育学院信息科技与</w:t>
            </w:r>
          </w:p>
          <w:p>
            <w:pPr>
              <w:widowControl/>
              <w:spacing w:line="500" w:lineRule="exact"/>
              <w:jc w:val="center"/>
              <w:rPr>
                <w:rFonts w:ascii="宋体" w:hAnsi="宋体" w:cs="宋体"/>
                <w:kern w:val="0"/>
                <w:sz w:val="24"/>
              </w:rPr>
            </w:pPr>
            <w:r>
              <w:rPr>
                <w:rFonts w:hint="eastAsia" w:ascii="宋体" w:hAnsi="宋体" w:cs="宋体"/>
                <w:kern w:val="0"/>
                <w:sz w:val="24"/>
                <w:lang w:eastAsia="zh-Hans"/>
              </w:rPr>
              <w:t>劳动教育学院团队</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5" w:hRule="atLeast"/>
        </w:trPr>
        <w:tc>
          <w:tcPr>
            <w:tcW w:w="1583" w:type="dxa"/>
            <w:vMerge w:val="continue"/>
            <w:noWrap w:val="0"/>
            <w:vAlign w:val="center"/>
          </w:tcPr>
          <w:p>
            <w:pPr>
              <w:widowControl/>
              <w:spacing w:line="500" w:lineRule="exact"/>
              <w:jc w:val="center"/>
              <w:rPr>
                <w:rFonts w:ascii="宋体" w:hAnsi="宋体" w:cs="宋体"/>
                <w:kern w:val="0"/>
                <w:sz w:val="22"/>
              </w:rPr>
            </w:pPr>
          </w:p>
        </w:tc>
        <w:tc>
          <w:tcPr>
            <w:tcW w:w="577" w:type="dxa"/>
            <w:vMerge w:val="continue"/>
            <w:noWrap w:val="0"/>
            <w:vAlign w:val="center"/>
          </w:tcPr>
          <w:p>
            <w:pPr>
              <w:pStyle w:val="8"/>
              <w:spacing w:line="500" w:lineRule="exact"/>
              <w:ind w:firstLine="0" w:firstLineChars="0"/>
              <w:jc w:val="center"/>
              <w:rPr>
                <w:rFonts w:ascii="黑体" w:hAnsi="黑体" w:eastAsia="黑体"/>
                <w:b/>
                <w:sz w:val="24"/>
              </w:rPr>
            </w:pPr>
          </w:p>
        </w:tc>
        <w:tc>
          <w:tcPr>
            <w:tcW w:w="4148" w:type="dxa"/>
            <w:noWrap w:val="0"/>
            <w:vAlign w:val="center"/>
          </w:tcPr>
          <w:p>
            <w:pPr>
              <w:pStyle w:val="10"/>
              <w:spacing w:before="0" w:beforeAutospacing="0" w:after="0" w:afterAutospacing="0" w:line="500" w:lineRule="exact"/>
              <w:rPr>
                <w:rFonts w:hint="eastAsia" w:ascii="宋体" w:hAnsi="宋体" w:eastAsia="宋体" w:cs="宋体"/>
                <w:sz w:val="24"/>
                <w:lang w:eastAsia="zh-Hans"/>
              </w:rPr>
            </w:pPr>
            <w:r>
              <w:rPr>
                <w:rFonts w:hint="eastAsia" w:ascii="宋体" w:hAnsi="宋体" w:eastAsia="宋体" w:cs="宋体"/>
                <w:sz w:val="24"/>
                <w:lang w:eastAsia="zh-Hans"/>
              </w:rPr>
              <w:t>数字技术赋能高质量均衡发展</w:t>
            </w:r>
          </w:p>
        </w:tc>
        <w:tc>
          <w:tcPr>
            <w:tcW w:w="3930" w:type="dxa"/>
            <w:noWrap w:val="0"/>
            <w:vAlign w:val="center"/>
          </w:tcPr>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郭杰 正高级教师/特级校长</w:t>
            </w:r>
          </w:p>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（北京汇文中学）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583" w:type="dxa"/>
            <w:noWrap w:val="0"/>
            <w:vAlign w:val="center"/>
          </w:tcPr>
          <w:p>
            <w:pPr>
              <w:widowControl/>
              <w:spacing w:line="500" w:lineRule="exact"/>
              <w:jc w:val="center"/>
              <w:rPr>
                <w:rFonts w:ascii="宋体" w:hAnsi="宋体" w:cs="宋体"/>
                <w:kern w:val="0"/>
                <w:sz w:val="24"/>
              </w:rPr>
            </w:pPr>
            <w:r>
              <w:rPr>
                <w:rFonts w:hint="eastAsia" w:ascii="宋体" w:hAnsi="宋体" w:cs="宋体"/>
                <w:kern w:val="0"/>
                <w:sz w:val="24"/>
              </w:rPr>
              <w:t>16:00-16:30</w:t>
            </w:r>
          </w:p>
        </w:tc>
        <w:tc>
          <w:tcPr>
            <w:tcW w:w="8655" w:type="dxa"/>
            <w:gridSpan w:val="3"/>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提问交流</w:t>
            </w:r>
          </w:p>
        </w:tc>
      </w:tr>
    </w:tbl>
    <w:p>
      <w:pPr>
        <w:spacing w:line="400" w:lineRule="exact"/>
        <w:ind w:firstLine="480" w:firstLineChars="200"/>
        <w:rPr>
          <w:rFonts w:ascii="宋体" w:hAnsi="宋体"/>
          <w:sz w:val="24"/>
        </w:rPr>
      </w:pPr>
    </w:p>
    <w:p>
      <w:pPr>
        <w:pStyle w:val="8"/>
        <w:spacing w:line="400" w:lineRule="exact"/>
        <w:ind w:left="482" w:firstLine="0" w:firstLineChars="0"/>
        <w:rPr>
          <w:rFonts w:hint="eastAsia" w:ascii="宋体" w:hAnsi="宋体"/>
          <w:b/>
          <w:sz w:val="24"/>
        </w:rPr>
      </w:pPr>
    </w:p>
    <w:p>
      <w:pPr>
        <w:pStyle w:val="8"/>
        <w:spacing w:line="400" w:lineRule="exact"/>
        <w:ind w:left="482" w:firstLine="0" w:firstLineChars="0"/>
        <w:rPr>
          <w:rFonts w:hint="eastAsia" w:ascii="宋体" w:hAnsi="宋体"/>
          <w:b/>
          <w:sz w:val="24"/>
        </w:rPr>
      </w:pPr>
    </w:p>
    <w:p>
      <w:pPr>
        <w:pStyle w:val="8"/>
        <w:spacing w:line="400" w:lineRule="exact"/>
        <w:ind w:left="482" w:firstLine="0" w:firstLineChars="0"/>
        <w:rPr>
          <w:rFonts w:hint="eastAsia" w:ascii="宋体" w:hAnsi="宋体"/>
          <w:b/>
          <w:sz w:val="24"/>
        </w:rPr>
      </w:pPr>
    </w:p>
    <w:p>
      <w:pPr>
        <w:pStyle w:val="8"/>
        <w:spacing w:line="400" w:lineRule="exact"/>
        <w:ind w:left="482" w:firstLine="0" w:firstLineChars="0"/>
        <w:rPr>
          <w:rFonts w:hint="eastAsia" w:ascii="宋体" w:hAnsi="宋体"/>
          <w:b/>
          <w:sz w:val="24"/>
        </w:rPr>
      </w:pPr>
    </w:p>
    <w:p>
      <w:pPr>
        <w:pStyle w:val="8"/>
        <w:spacing w:line="400" w:lineRule="exact"/>
        <w:ind w:left="482" w:firstLine="0" w:firstLineChars="0"/>
        <w:rPr>
          <w:rFonts w:hint="eastAsia" w:ascii="宋体" w:hAnsi="宋体"/>
          <w:b/>
          <w:sz w:val="24"/>
        </w:rPr>
      </w:pPr>
      <w:r>
        <w:rPr>
          <w:rFonts w:hint="eastAsia" w:ascii="宋体" w:hAnsi="宋体"/>
          <w:b/>
          <w:sz w:val="24"/>
        </w:rPr>
        <w:t>分论坛五：主编视角下的教师教育：理论视野与实践落地</w:t>
      </w:r>
    </w:p>
    <w:p>
      <w:pPr>
        <w:pStyle w:val="8"/>
        <w:spacing w:line="400" w:lineRule="exact"/>
        <w:ind w:left="482" w:firstLine="0" w:firstLineChars="0"/>
        <w:rPr>
          <w:rFonts w:hint="eastAsia" w:ascii="宋体" w:hAnsi="宋体"/>
          <w:b/>
          <w:sz w:val="24"/>
        </w:rPr>
      </w:pPr>
    </w:p>
    <w:tbl>
      <w:tblPr>
        <w:tblStyle w:val="4"/>
        <w:tblW w:w="9953" w:type="dxa"/>
        <w:tblInd w:w="-554"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598"/>
        <w:gridCol w:w="562"/>
        <w:gridCol w:w="3953"/>
        <w:gridCol w:w="384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30" w:hRule="atLeast"/>
        </w:trPr>
        <w:tc>
          <w:tcPr>
            <w:tcW w:w="9953" w:type="dxa"/>
            <w:gridSpan w:val="4"/>
            <w:noWrap w:val="0"/>
            <w:vAlign w:val="center"/>
          </w:tcPr>
          <w:p>
            <w:pPr>
              <w:widowControl/>
              <w:spacing w:line="500" w:lineRule="exact"/>
              <w:rPr>
                <w:rFonts w:hint="eastAsia" w:ascii="黑体" w:hAnsi="黑体" w:eastAsia="黑体" w:cs="宋体"/>
                <w:kern w:val="0"/>
                <w:sz w:val="24"/>
              </w:rPr>
            </w:pPr>
            <w:r>
              <w:rPr>
                <w:rFonts w:hint="eastAsia" w:ascii="黑体" w:hAnsi="黑体" w:eastAsia="黑体" w:cs="宋体"/>
                <w:kern w:val="0"/>
                <w:sz w:val="24"/>
              </w:rPr>
              <w:t>报告主持人：北京教育学院《北京教育学院学报》《教师发展研究》 柴纯青 主编</w:t>
            </w:r>
          </w:p>
          <w:p>
            <w:pPr>
              <w:widowControl/>
              <w:spacing w:line="500" w:lineRule="exact"/>
              <w:rPr>
                <w:rFonts w:ascii="黑体" w:hAnsi="黑体" w:eastAsia="黑体" w:cs="宋体"/>
                <w:kern w:val="0"/>
                <w:sz w:val="24"/>
              </w:rPr>
            </w:pPr>
            <w:r>
              <w:rPr>
                <w:rFonts w:hint="eastAsia" w:ascii="黑体" w:hAnsi="黑体" w:eastAsia="黑体" w:cs="宋体"/>
                <w:kern w:val="0"/>
                <w:sz w:val="24"/>
              </w:rPr>
              <w:t>点评专家：北京师范大学教师教育研究中心副主任 宋萑教授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15" w:hRule="atLeast"/>
        </w:trPr>
        <w:tc>
          <w:tcPr>
            <w:tcW w:w="1598" w:type="dxa"/>
            <w:vMerge w:val="restart"/>
            <w:noWrap w:val="0"/>
            <w:vAlign w:val="center"/>
          </w:tcPr>
          <w:p>
            <w:pPr>
              <w:widowControl/>
              <w:spacing w:line="500" w:lineRule="exact"/>
              <w:jc w:val="center"/>
              <w:rPr>
                <w:rFonts w:ascii="宋体" w:hAnsi="宋体" w:cs="宋体"/>
                <w:kern w:val="0"/>
                <w:sz w:val="22"/>
              </w:rPr>
            </w:pPr>
            <w:r>
              <w:rPr>
                <w:rFonts w:hint="eastAsia" w:ascii="宋体" w:hAnsi="宋体" w:cs="宋体"/>
                <w:kern w:val="0"/>
                <w:sz w:val="24"/>
              </w:rPr>
              <w:t>13:30-14:30</w:t>
            </w:r>
          </w:p>
        </w:tc>
        <w:tc>
          <w:tcPr>
            <w:tcW w:w="562" w:type="dxa"/>
            <w:vMerge w:val="restart"/>
            <w:noWrap w:val="0"/>
            <w:vAlign w:val="center"/>
          </w:tcPr>
          <w:p>
            <w:pPr>
              <w:pStyle w:val="8"/>
              <w:spacing w:line="500" w:lineRule="exact"/>
              <w:ind w:firstLine="0" w:firstLineChars="0"/>
              <w:jc w:val="center"/>
              <w:rPr>
                <w:rFonts w:ascii="黑体" w:hAnsi="黑体" w:eastAsia="黑体"/>
                <w:b/>
                <w:sz w:val="24"/>
              </w:rPr>
            </w:pPr>
            <w:r>
              <w:rPr>
                <w:rFonts w:hint="eastAsia" w:ascii="黑体" w:hAnsi="黑体" w:eastAsia="黑体"/>
                <w:b/>
                <w:sz w:val="24"/>
              </w:rPr>
              <w:t>主题报</w:t>
            </w:r>
          </w:p>
          <w:p>
            <w:pPr>
              <w:pStyle w:val="8"/>
              <w:spacing w:line="500" w:lineRule="exact"/>
              <w:ind w:firstLine="0" w:firstLineChars="0"/>
              <w:jc w:val="center"/>
              <w:rPr>
                <w:rFonts w:ascii="宋体" w:hAnsi="宋体"/>
                <w:sz w:val="22"/>
                <w:szCs w:val="21"/>
              </w:rPr>
            </w:pPr>
            <w:r>
              <w:rPr>
                <w:rFonts w:hint="eastAsia" w:ascii="黑体" w:hAnsi="黑体" w:eastAsia="黑体"/>
                <w:b/>
                <w:sz w:val="24"/>
              </w:rPr>
              <w:t>告</w:t>
            </w:r>
          </w:p>
        </w:tc>
        <w:tc>
          <w:tcPr>
            <w:tcW w:w="3953" w:type="dxa"/>
            <w:noWrap w:val="0"/>
            <w:vAlign w:val="center"/>
          </w:tcPr>
          <w:p>
            <w:pPr>
              <w:pStyle w:val="10"/>
              <w:spacing w:before="0" w:beforeAutospacing="0" w:after="0" w:afterAutospacing="0" w:line="500" w:lineRule="exact"/>
              <w:rPr>
                <w:rFonts w:hint="eastAsia" w:ascii="宋体" w:hAnsi="宋体" w:eastAsia="宋体" w:cs="宋体"/>
                <w:sz w:val="24"/>
                <w:lang w:eastAsia="zh-Hans"/>
              </w:rPr>
            </w:pPr>
            <w:r>
              <w:rPr>
                <w:rFonts w:hint="eastAsia" w:ascii="宋体" w:hAnsi="宋体" w:eastAsia="宋体" w:cs="宋体"/>
                <w:sz w:val="24"/>
                <w:lang w:eastAsia="zh-Hans"/>
              </w:rPr>
              <w:t>教师教育领域的进展与趋势：</w:t>
            </w:r>
          </w:p>
          <w:p>
            <w:pPr>
              <w:pStyle w:val="10"/>
              <w:spacing w:before="0" w:beforeAutospacing="0" w:after="0" w:afterAutospacing="0" w:line="500" w:lineRule="exact"/>
              <w:rPr>
                <w:rFonts w:hint="eastAsia" w:ascii="宋体" w:hAnsi="宋体" w:eastAsia="宋体" w:cs="宋体"/>
                <w:sz w:val="24"/>
                <w:lang w:eastAsia="zh-Hans"/>
              </w:rPr>
            </w:pPr>
            <w:r>
              <w:rPr>
                <w:rFonts w:hint="eastAsia" w:ascii="宋体" w:hAnsi="宋体" w:eastAsia="宋体" w:cs="宋体"/>
                <w:sz w:val="24"/>
                <w:lang w:eastAsia="zh-Hans"/>
              </w:rPr>
              <w:t>基于转载文章的分析</w:t>
            </w:r>
          </w:p>
        </w:tc>
        <w:tc>
          <w:tcPr>
            <w:tcW w:w="3840" w:type="dxa"/>
            <w:noWrap w:val="0"/>
            <w:vAlign w:val="center"/>
          </w:tcPr>
          <w:p>
            <w:pPr>
              <w:pStyle w:val="10"/>
              <w:spacing w:before="0" w:beforeAutospacing="0" w:after="0" w:afterAutospacing="0" w:line="500" w:lineRule="exact"/>
              <w:jc w:val="center"/>
              <w:rPr>
                <w:rFonts w:hint="eastAsia" w:ascii="宋体" w:hAnsi="宋体" w:eastAsia="宋体" w:cs="宋体"/>
                <w:sz w:val="24"/>
                <w:lang w:eastAsia="zh-Hans"/>
              </w:rPr>
            </w:pPr>
            <w:r>
              <w:rPr>
                <w:rFonts w:hint="eastAsia" w:ascii="宋体" w:hAnsi="宋体" w:eastAsia="宋体" w:cs="宋体"/>
                <w:sz w:val="24"/>
                <w:lang w:eastAsia="zh-Hans"/>
              </w:rPr>
              <w:t>林清华 编审</w:t>
            </w:r>
          </w:p>
          <w:p>
            <w:pPr>
              <w:pStyle w:val="10"/>
              <w:spacing w:before="0" w:beforeAutospacing="0" w:after="0" w:afterAutospacing="0" w:line="500" w:lineRule="exact"/>
              <w:jc w:val="center"/>
              <w:rPr>
                <w:rFonts w:hint="eastAsia" w:ascii="宋体" w:hAnsi="宋体" w:eastAsia="宋体" w:cs="宋体"/>
                <w:sz w:val="24"/>
                <w:lang w:eastAsia="zh-Hans"/>
              </w:rPr>
            </w:pPr>
            <w:r>
              <w:rPr>
                <w:rFonts w:hint="eastAsia" w:ascii="宋体" w:hAnsi="宋体" w:eastAsia="宋体" w:cs="宋体"/>
                <w:sz w:val="24"/>
                <w:lang w:eastAsia="zh-Hans"/>
              </w:rPr>
              <w:t>（中国人民大学复印报刊资料中心</w:t>
            </w:r>
          </w:p>
          <w:p>
            <w:pPr>
              <w:pStyle w:val="10"/>
              <w:spacing w:before="0" w:beforeAutospacing="0" w:after="0" w:afterAutospacing="0" w:line="500" w:lineRule="exact"/>
              <w:jc w:val="center"/>
              <w:rPr>
                <w:rFonts w:hint="eastAsia" w:ascii="宋体" w:hAnsi="宋体" w:eastAsia="宋体" w:cs="宋体"/>
                <w:sz w:val="24"/>
                <w:lang w:eastAsia="zh-Hans"/>
              </w:rPr>
            </w:pPr>
            <w:r>
              <w:rPr>
                <w:rFonts w:hint="eastAsia" w:ascii="宋体" w:hAnsi="宋体" w:eastAsia="宋体" w:cs="宋体"/>
                <w:sz w:val="24"/>
                <w:lang w:eastAsia="zh-Hans"/>
              </w:rPr>
              <w:t>基础教育期刊社）</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15" w:hRule="atLeast"/>
        </w:trPr>
        <w:tc>
          <w:tcPr>
            <w:tcW w:w="1598" w:type="dxa"/>
            <w:vMerge w:val="continue"/>
            <w:noWrap w:val="0"/>
            <w:vAlign w:val="center"/>
          </w:tcPr>
          <w:p>
            <w:pPr>
              <w:widowControl/>
              <w:spacing w:line="500" w:lineRule="exact"/>
              <w:jc w:val="center"/>
              <w:rPr>
                <w:rFonts w:ascii="宋体" w:hAnsi="宋体" w:cs="宋体"/>
                <w:kern w:val="0"/>
                <w:sz w:val="22"/>
              </w:rPr>
            </w:pPr>
          </w:p>
        </w:tc>
        <w:tc>
          <w:tcPr>
            <w:tcW w:w="562" w:type="dxa"/>
            <w:vMerge w:val="continue"/>
            <w:noWrap w:val="0"/>
            <w:vAlign w:val="center"/>
          </w:tcPr>
          <w:p>
            <w:pPr>
              <w:pStyle w:val="8"/>
              <w:spacing w:line="500" w:lineRule="exact"/>
              <w:ind w:firstLine="0" w:firstLineChars="0"/>
              <w:jc w:val="center"/>
              <w:rPr>
                <w:rFonts w:ascii="黑体" w:hAnsi="黑体" w:eastAsia="黑体"/>
                <w:b/>
                <w:sz w:val="24"/>
              </w:rPr>
            </w:pPr>
          </w:p>
        </w:tc>
        <w:tc>
          <w:tcPr>
            <w:tcW w:w="3953" w:type="dxa"/>
            <w:noWrap w:val="0"/>
            <w:vAlign w:val="center"/>
          </w:tcPr>
          <w:p>
            <w:pPr>
              <w:pStyle w:val="10"/>
              <w:spacing w:before="0" w:beforeAutospacing="0" w:after="0" w:afterAutospacing="0" w:line="500" w:lineRule="exact"/>
              <w:rPr>
                <w:rFonts w:hint="eastAsia" w:ascii="宋体" w:hAnsi="宋体" w:eastAsia="宋体" w:cs="宋体"/>
                <w:sz w:val="24"/>
                <w:lang w:eastAsia="zh-Hans"/>
              </w:rPr>
            </w:pPr>
            <w:r>
              <w:rPr>
                <w:rFonts w:hint="eastAsia" w:ascii="宋体" w:hAnsi="宋体" w:eastAsia="宋体" w:cs="宋体"/>
                <w:sz w:val="24"/>
                <w:lang w:eastAsia="zh-Hans"/>
              </w:rPr>
              <w:t>期刊评价与期刊发展</w:t>
            </w:r>
          </w:p>
        </w:tc>
        <w:tc>
          <w:tcPr>
            <w:tcW w:w="3840" w:type="dxa"/>
            <w:noWrap w:val="0"/>
            <w:vAlign w:val="center"/>
          </w:tcPr>
          <w:p>
            <w:pPr>
              <w:pStyle w:val="10"/>
              <w:spacing w:before="0" w:beforeAutospacing="0" w:after="0" w:afterAutospacing="0" w:line="500" w:lineRule="exact"/>
              <w:jc w:val="center"/>
              <w:rPr>
                <w:rFonts w:hint="eastAsia" w:ascii="宋体" w:hAnsi="宋体" w:eastAsia="宋体" w:cs="宋体"/>
                <w:sz w:val="24"/>
                <w:lang w:eastAsia="zh-Hans"/>
              </w:rPr>
            </w:pPr>
            <w:r>
              <w:rPr>
                <w:rFonts w:hint="eastAsia" w:ascii="宋体" w:hAnsi="宋体" w:eastAsia="宋体" w:cs="宋体"/>
                <w:sz w:val="24"/>
                <w:lang w:eastAsia="zh-Hans"/>
              </w:rPr>
              <w:t>苏金燕 研究员</w:t>
            </w:r>
          </w:p>
          <w:p>
            <w:pPr>
              <w:pStyle w:val="10"/>
              <w:spacing w:before="0" w:beforeAutospacing="0" w:after="0" w:afterAutospacing="0" w:line="500" w:lineRule="exact"/>
              <w:jc w:val="center"/>
              <w:rPr>
                <w:rFonts w:hint="eastAsia" w:ascii="宋体" w:hAnsi="宋体" w:eastAsia="宋体" w:cs="宋体"/>
                <w:sz w:val="24"/>
                <w:lang w:eastAsia="zh-Hans"/>
              </w:rPr>
            </w:pPr>
            <w:r>
              <w:rPr>
                <w:rFonts w:hint="eastAsia" w:ascii="宋体" w:hAnsi="宋体" w:eastAsia="宋体" w:cs="宋体"/>
                <w:sz w:val="24"/>
                <w:lang w:eastAsia="zh-Hans"/>
              </w:rPr>
              <w:t>(中国社会科学院</w:t>
            </w:r>
          </w:p>
          <w:p>
            <w:pPr>
              <w:pStyle w:val="10"/>
              <w:spacing w:before="0" w:beforeAutospacing="0" w:after="0" w:afterAutospacing="0" w:line="500" w:lineRule="exact"/>
              <w:jc w:val="center"/>
              <w:rPr>
                <w:rFonts w:hint="eastAsia" w:ascii="宋体" w:hAnsi="宋体" w:eastAsia="宋体" w:cs="宋体"/>
                <w:sz w:val="24"/>
                <w:lang w:eastAsia="zh-Hans"/>
              </w:rPr>
            </w:pPr>
            <w:r>
              <w:rPr>
                <w:rFonts w:hint="eastAsia" w:ascii="宋体" w:hAnsi="宋体" w:eastAsia="宋体" w:cs="宋体"/>
                <w:sz w:val="24"/>
                <w:lang w:eastAsia="zh-Hans"/>
              </w:rPr>
              <w:t>中国社会科学评价中心研究室</w:t>
            </w:r>
            <w:r>
              <w:rPr>
                <w:rFonts w:hint="eastAsia" w:ascii="宋体" w:hAnsi="宋体" w:eastAsia="宋体" w:cs="宋体"/>
                <w:sz w:val="24"/>
              </w:rPr>
              <w:t xml:space="preserve"> </w:t>
            </w:r>
            <w:r>
              <w:rPr>
                <w:rFonts w:hint="eastAsia" w:ascii="宋体" w:hAnsi="宋体" w:eastAsia="宋体" w:cs="宋体"/>
                <w:sz w:val="24"/>
                <w:lang w:eastAsia="zh-Hans"/>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598" w:type="dxa"/>
            <w:vMerge w:val="continue"/>
            <w:noWrap w:val="0"/>
            <w:vAlign w:val="center"/>
          </w:tcPr>
          <w:p>
            <w:pPr>
              <w:widowControl/>
              <w:spacing w:line="500" w:lineRule="exact"/>
              <w:jc w:val="center"/>
              <w:rPr>
                <w:rFonts w:ascii="宋体" w:hAnsi="宋体" w:cs="宋体"/>
                <w:kern w:val="0"/>
                <w:sz w:val="22"/>
              </w:rPr>
            </w:pPr>
          </w:p>
        </w:tc>
        <w:tc>
          <w:tcPr>
            <w:tcW w:w="562" w:type="dxa"/>
            <w:vMerge w:val="continue"/>
            <w:noWrap w:val="0"/>
            <w:vAlign w:val="center"/>
          </w:tcPr>
          <w:p>
            <w:pPr>
              <w:pStyle w:val="8"/>
              <w:spacing w:line="500" w:lineRule="exact"/>
              <w:ind w:firstLine="0" w:firstLineChars="0"/>
              <w:jc w:val="center"/>
              <w:rPr>
                <w:rFonts w:ascii="黑体" w:hAnsi="黑体" w:eastAsia="黑体"/>
                <w:b/>
                <w:sz w:val="24"/>
              </w:rPr>
            </w:pPr>
          </w:p>
        </w:tc>
        <w:tc>
          <w:tcPr>
            <w:tcW w:w="3953" w:type="dxa"/>
            <w:noWrap w:val="0"/>
            <w:vAlign w:val="center"/>
          </w:tcPr>
          <w:p>
            <w:pPr>
              <w:pStyle w:val="10"/>
              <w:spacing w:before="0" w:beforeAutospacing="0" w:after="0" w:afterAutospacing="0" w:line="500" w:lineRule="exact"/>
              <w:rPr>
                <w:rFonts w:hint="eastAsia" w:ascii="宋体" w:hAnsi="宋体" w:eastAsia="宋体" w:cs="宋体"/>
                <w:sz w:val="24"/>
                <w:lang w:eastAsia="zh-Hans"/>
              </w:rPr>
            </w:pPr>
            <w:r>
              <w:rPr>
                <w:rFonts w:hint="eastAsia" w:ascii="宋体" w:hAnsi="宋体" w:eastAsia="宋体" w:cs="宋体"/>
                <w:sz w:val="24"/>
                <w:lang w:eastAsia="zh-Hans"/>
              </w:rPr>
              <w:t>教师教育研究的多元视角与未来发展</w:t>
            </w:r>
          </w:p>
        </w:tc>
        <w:tc>
          <w:tcPr>
            <w:tcW w:w="3840" w:type="dxa"/>
            <w:noWrap w:val="0"/>
            <w:vAlign w:val="center"/>
          </w:tcPr>
          <w:p>
            <w:pPr>
              <w:pStyle w:val="10"/>
              <w:spacing w:before="0" w:beforeAutospacing="0" w:after="0" w:afterAutospacing="0" w:line="500" w:lineRule="exact"/>
              <w:jc w:val="center"/>
              <w:rPr>
                <w:rFonts w:hint="eastAsia" w:ascii="宋体" w:hAnsi="宋体" w:eastAsia="宋体" w:cs="宋体"/>
                <w:sz w:val="24"/>
                <w:lang w:eastAsia="zh-Hans"/>
              </w:rPr>
            </w:pPr>
            <w:r>
              <w:rPr>
                <w:rFonts w:hint="eastAsia" w:ascii="宋体" w:hAnsi="宋体" w:eastAsia="宋体" w:cs="宋体"/>
                <w:sz w:val="24"/>
                <w:lang w:eastAsia="zh-Hans"/>
              </w:rPr>
              <w:t>吴娱 编审</w:t>
            </w:r>
          </w:p>
          <w:p>
            <w:pPr>
              <w:pStyle w:val="10"/>
              <w:spacing w:before="0" w:beforeAutospacing="0" w:after="0" w:afterAutospacing="0" w:line="500" w:lineRule="exact"/>
              <w:jc w:val="center"/>
              <w:rPr>
                <w:rFonts w:hint="eastAsia" w:ascii="宋体" w:hAnsi="宋体" w:eastAsia="宋体" w:cs="宋体"/>
                <w:sz w:val="24"/>
                <w:lang w:eastAsia="zh-Hans"/>
              </w:rPr>
            </w:pPr>
            <w:r>
              <w:rPr>
                <w:rFonts w:hint="eastAsia" w:ascii="宋体" w:hAnsi="宋体" w:eastAsia="宋体" w:cs="宋体"/>
                <w:sz w:val="24"/>
                <w:lang w:eastAsia="zh-Hans"/>
              </w:rPr>
              <w:t>（《教师教育研究》编辑部）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45" w:hRule="atLeast"/>
        </w:trPr>
        <w:tc>
          <w:tcPr>
            <w:tcW w:w="9953" w:type="dxa"/>
            <w:gridSpan w:val="4"/>
            <w:noWrap w:val="0"/>
            <w:vAlign w:val="center"/>
          </w:tcPr>
          <w:p>
            <w:pPr>
              <w:widowControl/>
              <w:spacing w:line="500" w:lineRule="exact"/>
              <w:jc w:val="left"/>
              <w:rPr>
                <w:rFonts w:ascii="宋体" w:hAnsi="宋体"/>
                <w:sz w:val="22"/>
              </w:rPr>
            </w:pPr>
            <w:r>
              <w:rPr>
                <w:rFonts w:hint="eastAsia" w:ascii="黑体" w:hAnsi="黑体" w:eastAsia="黑体" w:cs="宋体"/>
                <w:kern w:val="0"/>
                <w:sz w:val="24"/>
              </w:rPr>
              <w:t>休息：14:30-14:40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598" w:type="dxa"/>
            <w:vMerge w:val="restart"/>
            <w:noWrap w:val="0"/>
            <w:vAlign w:val="center"/>
          </w:tcPr>
          <w:p>
            <w:pPr>
              <w:widowControl/>
              <w:spacing w:line="500" w:lineRule="exact"/>
              <w:jc w:val="center"/>
              <w:rPr>
                <w:rFonts w:ascii="宋体" w:hAnsi="宋体" w:cs="宋体"/>
                <w:kern w:val="0"/>
                <w:sz w:val="22"/>
              </w:rPr>
            </w:pPr>
            <w:r>
              <w:rPr>
                <w:rFonts w:hint="eastAsia" w:ascii="宋体" w:hAnsi="宋体" w:cs="宋体"/>
                <w:kern w:val="0"/>
                <w:sz w:val="24"/>
              </w:rPr>
              <w:t>14:40-15:40</w:t>
            </w:r>
          </w:p>
        </w:tc>
        <w:tc>
          <w:tcPr>
            <w:tcW w:w="562" w:type="dxa"/>
            <w:vMerge w:val="restart"/>
            <w:noWrap w:val="0"/>
            <w:vAlign w:val="center"/>
          </w:tcPr>
          <w:p>
            <w:pPr>
              <w:pStyle w:val="8"/>
              <w:spacing w:line="500" w:lineRule="exact"/>
              <w:ind w:firstLine="0" w:firstLineChars="0"/>
              <w:jc w:val="center"/>
              <w:rPr>
                <w:rFonts w:ascii="黑体" w:hAnsi="黑体" w:eastAsia="黑体"/>
                <w:b/>
                <w:sz w:val="24"/>
              </w:rPr>
            </w:pPr>
            <w:r>
              <w:rPr>
                <w:rFonts w:hint="eastAsia" w:ascii="黑体" w:hAnsi="黑体" w:eastAsia="黑体"/>
                <w:b/>
                <w:sz w:val="24"/>
              </w:rPr>
              <w:t>主题报告</w:t>
            </w:r>
          </w:p>
        </w:tc>
        <w:tc>
          <w:tcPr>
            <w:tcW w:w="3953" w:type="dxa"/>
            <w:noWrap w:val="0"/>
            <w:vAlign w:val="center"/>
          </w:tcPr>
          <w:p>
            <w:pPr>
              <w:pStyle w:val="10"/>
              <w:spacing w:before="0" w:beforeAutospacing="0" w:after="0" w:afterAutospacing="0" w:line="500" w:lineRule="exact"/>
              <w:rPr>
                <w:rFonts w:hint="eastAsia" w:ascii="宋体" w:hAnsi="宋体" w:eastAsia="宋体" w:cs="宋体"/>
                <w:sz w:val="24"/>
                <w:lang w:eastAsia="zh-Hans"/>
              </w:rPr>
            </w:pPr>
            <w:r>
              <w:rPr>
                <w:rFonts w:hint="eastAsia" w:ascii="宋体" w:hAnsi="宋体" w:eastAsia="宋体" w:cs="宋体"/>
                <w:sz w:val="24"/>
                <w:lang w:eastAsia="zh-Hans"/>
              </w:rPr>
              <w:t>教学与教研的耦合：学术视角下的教师专业发展</w:t>
            </w:r>
          </w:p>
        </w:tc>
        <w:tc>
          <w:tcPr>
            <w:tcW w:w="3840" w:type="dxa"/>
            <w:noWrap w:val="0"/>
            <w:vAlign w:val="center"/>
          </w:tcPr>
          <w:p>
            <w:pPr>
              <w:pStyle w:val="10"/>
              <w:spacing w:before="0" w:beforeAutospacing="0" w:after="0" w:afterAutospacing="0" w:line="500" w:lineRule="exact"/>
              <w:jc w:val="center"/>
              <w:rPr>
                <w:rFonts w:hint="eastAsia" w:ascii="宋体" w:hAnsi="宋体" w:eastAsia="宋体" w:cs="宋体"/>
                <w:sz w:val="24"/>
              </w:rPr>
            </w:pPr>
            <w:r>
              <w:rPr>
                <w:rFonts w:hint="eastAsia" w:ascii="宋体" w:hAnsi="宋体" w:eastAsia="宋体" w:cs="宋体"/>
                <w:sz w:val="24"/>
                <w:lang w:eastAsia="zh-Hans"/>
              </w:rPr>
              <w:t xml:space="preserve">邓磊 </w:t>
            </w:r>
            <w:r>
              <w:rPr>
                <w:rFonts w:hint="eastAsia" w:ascii="宋体" w:hAnsi="宋体" w:eastAsia="宋体" w:cs="宋体"/>
                <w:sz w:val="24"/>
              </w:rPr>
              <w:t>教授</w:t>
            </w:r>
          </w:p>
          <w:p>
            <w:pPr>
              <w:pStyle w:val="10"/>
              <w:spacing w:before="0" w:beforeAutospacing="0" w:after="0" w:afterAutospacing="0" w:line="500" w:lineRule="exact"/>
              <w:jc w:val="center"/>
              <w:rPr>
                <w:rFonts w:hint="eastAsia" w:ascii="宋体" w:hAnsi="宋体" w:eastAsia="宋体" w:cs="宋体"/>
                <w:sz w:val="24"/>
                <w:lang w:eastAsia="zh-Hans"/>
              </w:rPr>
            </w:pPr>
            <w:r>
              <w:rPr>
                <w:rFonts w:hint="eastAsia" w:ascii="宋体" w:hAnsi="宋体" w:eastAsia="宋体" w:cs="宋体"/>
                <w:sz w:val="24"/>
                <w:lang w:eastAsia="zh-Hans"/>
              </w:rPr>
              <w:t>（《教师教育学报》）</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598" w:type="dxa"/>
            <w:vMerge w:val="continue"/>
            <w:noWrap w:val="0"/>
            <w:vAlign w:val="center"/>
          </w:tcPr>
          <w:p>
            <w:pPr>
              <w:widowControl/>
              <w:spacing w:line="500" w:lineRule="exact"/>
              <w:jc w:val="center"/>
              <w:rPr>
                <w:rFonts w:ascii="宋体" w:hAnsi="宋体" w:cs="宋体"/>
                <w:kern w:val="0"/>
                <w:sz w:val="22"/>
              </w:rPr>
            </w:pPr>
          </w:p>
        </w:tc>
        <w:tc>
          <w:tcPr>
            <w:tcW w:w="562" w:type="dxa"/>
            <w:vMerge w:val="continue"/>
            <w:noWrap w:val="0"/>
            <w:vAlign w:val="center"/>
          </w:tcPr>
          <w:p>
            <w:pPr>
              <w:pStyle w:val="8"/>
              <w:spacing w:line="500" w:lineRule="exact"/>
              <w:ind w:firstLine="0" w:firstLineChars="0"/>
              <w:jc w:val="center"/>
              <w:rPr>
                <w:rFonts w:ascii="黑体" w:hAnsi="黑体" w:eastAsia="黑体"/>
                <w:b/>
                <w:sz w:val="24"/>
              </w:rPr>
            </w:pPr>
          </w:p>
        </w:tc>
        <w:tc>
          <w:tcPr>
            <w:tcW w:w="3953" w:type="dxa"/>
            <w:noWrap w:val="0"/>
            <w:vAlign w:val="center"/>
          </w:tcPr>
          <w:p>
            <w:pPr>
              <w:pStyle w:val="10"/>
              <w:spacing w:before="0" w:beforeAutospacing="0" w:after="0" w:afterAutospacing="0" w:line="500" w:lineRule="exact"/>
              <w:jc w:val="left"/>
              <w:rPr>
                <w:rFonts w:hint="eastAsia" w:ascii="宋体" w:hAnsi="宋体" w:eastAsia="宋体" w:cs="宋体"/>
                <w:sz w:val="24"/>
                <w:lang w:eastAsia="zh-Hans"/>
              </w:rPr>
            </w:pPr>
            <w:r>
              <w:rPr>
                <w:rFonts w:hint="eastAsia" w:ascii="宋体" w:hAnsi="宋体" w:eastAsia="宋体" w:cs="宋体"/>
                <w:sz w:val="24"/>
                <w:lang w:eastAsia="zh-Hans"/>
              </w:rPr>
              <w:t>基于教学的教师精准化学习与</w:t>
            </w:r>
          </w:p>
          <w:p>
            <w:pPr>
              <w:pStyle w:val="10"/>
              <w:spacing w:before="0" w:beforeAutospacing="0" w:after="0" w:afterAutospacing="0" w:line="500" w:lineRule="exact"/>
              <w:jc w:val="left"/>
              <w:rPr>
                <w:rFonts w:hint="eastAsia" w:ascii="宋体" w:hAnsi="宋体" w:eastAsia="宋体" w:cs="宋体"/>
                <w:sz w:val="24"/>
                <w:lang w:eastAsia="zh-Hans"/>
              </w:rPr>
            </w:pPr>
            <w:r>
              <w:rPr>
                <w:rFonts w:hint="eastAsia" w:ascii="宋体" w:hAnsi="宋体" w:eastAsia="宋体" w:cs="宋体"/>
                <w:sz w:val="24"/>
                <w:lang w:eastAsia="zh-Hans"/>
              </w:rPr>
              <w:t>科研实践</w:t>
            </w:r>
          </w:p>
        </w:tc>
        <w:tc>
          <w:tcPr>
            <w:tcW w:w="3840" w:type="dxa"/>
            <w:noWrap w:val="0"/>
            <w:vAlign w:val="center"/>
          </w:tcPr>
          <w:p>
            <w:pPr>
              <w:pStyle w:val="10"/>
              <w:spacing w:before="0" w:beforeAutospacing="0" w:after="0" w:afterAutospacing="0" w:line="500" w:lineRule="exact"/>
              <w:jc w:val="center"/>
              <w:rPr>
                <w:rFonts w:hint="eastAsia" w:ascii="宋体" w:hAnsi="宋体" w:eastAsia="宋体" w:cs="宋体"/>
                <w:sz w:val="24"/>
              </w:rPr>
            </w:pPr>
            <w:r>
              <w:rPr>
                <w:rFonts w:hint="eastAsia" w:ascii="宋体" w:hAnsi="宋体" w:eastAsia="宋体" w:cs="宋体"/>
                <w:sz w:val="24"/>
                <w:lang w:eastAsia="zh-Hans"/>
              </w:rPr>
              <w:t xml:space="preserve">陈浮 </w:t>
            </w:r>
            <w:r>
              <w:rPr>
                <w:rFonts w:hint="eastAsia" w:ascii="宋体" w:hAnsi="宋体" w:eastAsia="宋体" w:cs="宋体"/>
                <w:sz w:val="24"/>
              </w:rPr>
              <w:t>教授</w:t>
            </w:r>
          </w:p>
          <w:p>
            <w:pPr>
              <w:pStyle w:val="10"/>
              <w:spacing w:before="0" w:beforeAutospacing="0" w:after="0" w:afterAutospacing="0" w:line="500" w:lineRule="exact"/>
              <w:jc w:val="center"/>
              <w:rPr>
                <w:rFonts w:hint="eastAsia" w:ascii="宋体" w:hAnsi="宋体" w:eastAsia="宋体" w:cs="宋体"/>
                <w:sz w:val="24"/>
                <w:lang w:eastAsia="zh-Hans"/>
              </w:rPr>
            </w:pPr>
            <w:r>
              <w:rPr>
                <w:rFonts w:hint="eastAsia" w:ascii="宋体" w:hAnsi="宋体" w:eastAsia="宋体" w:cs="宋体"/>
                <w:sz w:val="24"/>
                <w:lang w:eastAsia="zh-Hans"/>
              </w:rPr>
              <w:t>（《天津师范大学学报</w:t>
            </w:r>
          </w:p>
          <w:p>
            <w:pPr>
              <w:pStyle w:val="10"/>
              <w:spacing w:before="0" w:beforeAutospacing="0" w:after="0" w:afterAutospacing="0" w:line="500" w:lineRule="exact"/>
              <w:jc w:val="center"/>
              <w:rPr>
                <w:rFonts w:hint="eastAsia" w:ascii="宋体" w:hAnsi="宋体" w:eastAsia="宋体" w:cs="宋体"/>
                <w:sz w:val="24"/>
                <w:lang w:eastAsia="zh-Hans"/>
              </w:rPr>
            </w:pPr>
            <w:r>
              <w:rPr>
                <w:rFonts w:hint="eastAsia" w:ascii="宋体" w:hAnsi="宋体" w:eastAsia="宋体" w:cs="宋体"/>
                <w:sz w:val="24"/>
                <w:lang w:eastAsia="zh-Hans"/>
              </w:rPr>
              <w:t>（基础教育版）》）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598" w:type="dxa"/>
            <w:vMerge w:val="continue"/>
            <w:noWrap w:val="0"/>
            <w:vAlign w:val="center"/>
          </w:tcPr>
          <w:p>
            <w:pPr>
              <w:widowControl/>
              <w:spacing w:line="500" w:lineRule="exact"/>
              <w:jc w:val="center"/>
              <w:rPr>
                <w:rFonts w:ascii="宋体" w:hAnsi="宋体" w:cs="宋体"/>
                <w:kern w:val="0"/>
                <w:sz w:val="22"/>
              </w:rPr>
            </w:pPr>
          </w:p>
        </w:tc>
        <w:tc>
          <w:tcPr>
            <w:tcW w:w="562" w:type="dxa"/>
            <w:vMerge w:val="continue"/>
            <w:noWrap w:val="0"/>
            <w:vAlign w:val="center"/>
          </w:tcPr>
          <w:p>
            <w:pPr>
              <w:pStyle w:val="8"/>
              <w:spacing w:line="500" w:lineRule="exact"/>
              <w:ind w:firstLine="0" w:firstLineChars="0"/>
              <w:jc w:val="center"/>
              <w:rPr>
                <w:rFonts w:ascii="黑体" w:hAnsi="黑体" w:eastAsia="黑体"/>
                <w:b/>
                <w:sz w:val="24"/>
              </w:rPr>
            </w:pPr>
          </w:p>
        </w:tc>
        <w:tc>
          <w:tcPr>
            <w:tcW w:w="3953" w:type="dxa"/>
            <w:noWrap w:val="0"/>
            <w:vAlign w:val="center"/>
          </w:tcPr>
          <w:p>
            <w:pPr>
              <w:pStyle w:val="10"/>
              <w:spacing w:before="0" w:beforeAutospacing="0" w:after="0" w:afterAutospacing="0" w:line="500" w:lineRule="exact"/>
              <w:jc w:val="left"/>
              <w:rPr>
                <w:rFonts w:hint="eastAsia" w:ascii="宋体" w:hAnsi="宋体" w:eastAsia="宋体" w:cs="宋体"/>
                <w:sz w:val="24"/>
                <w:lang w:eastAsia="zh-Hans"/>
              </w:rPr>
            </w:pPr>
            <w:r>
              <w:rPr>
                <w:rFonts w:hint="eastAsia" w:ascii="宋体" w:hAnsi="宋体" w:eastAsia="宋体" w:cs="宋体"/>
                <w:sz w:val="24"/>
                <w:lang w:eastAsia="zh-Hans"/>
              </w:rPr>
              <w:t>学习共同体在地化实践与思考</w:t>
            </w:r>
          </w:p>
        </w:tc>
        <w:tc>
          <w:tcPr>
            <w:tcW w:w="3840" w:type="dxa"/>
            <w:noWrap w:val="0"/>
            <w:vAlign w:val="center"/>
          </w:tcPr>
          <w:p>
            <w:pPr>
              <w:pStyle w:val="10"/>
              <w:spacing w:before="0" w:beforeAutospacing="0" w:after="0" w:afterAutospacing="0" w:line="500" w:lineRule="exact"/>
              <w:jc w:val="center"/>
              <w:rPr>
                <w:rFonts w:hint="eastAsia" w:ascii="宋体" w:hAnsi="宋体" w:eastAsia="宋体" w:cs="宋体"/>
                <w:sz w:val="24"/>
              </w:rPr>
            </w:pPr>
            <w:r>
              <w:rPr>
                <w:rFonts w:hint="eastAsia" w:ascii="宋体" w:hAnsi="宋体" w:eastAsia="宋体" w:cs="宋体"/>
                <w:sz w:val="24"/>
                <w:lang w:eastAsia="zh-Hans"/>
              </w:rPr>
              <w:t xml:space="preserve">赖一郎 </w:t>
            </w:r>
            <w:r>
              <w:rPr>
                <w:rFonts w:hint="eastAsia" w:ascii="宋体" w:hAnsi="宋体" w:eastAsia="宋体" w:cs="宋体"/>
                <w:sz w:val="24"/>
              </w:rPr>
              <w:t>编审</w:t>
            </w:r>
          </w:p>
          <w:p>
            <w:pPr>
              <w:pStyle w:val="10"/>
              <w:spacing w:before="0" w:beforeAutospacing="0" w:after="0" w:afterAutospacing="0" w:line="500" w:lineRule="exact"/>
              <w:jc w:val="center"/>
              <w:rPr>
                <w:rFonts w:hint="eastAsia" w:ascii="宋体" w:hAnsi="宋体" w:eastAsia="宋体" w:cs="宋体"/>
                <w:sz w:val="24"/>
                <w:lang w:eastAsia="zh-Hans"/>
              </w:rPr>
            </w:pPr>
            <w:r>
              <w:rPr>
                <w:rFonts w:hint="eastAsia" w:ascii="宋体" w:hAnsi="宋体" w:eastAsia="宋体" w:cs="宋体"/>
                <w:sz w:val="24"/>
                <w:lang w:eastAsia="zh-Hans"/>
              </w:rPr>
              <w:t>（福建教育学院报刊社）</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598" w:type="dxa"/>
            <w:noWrap w:val="0"/>
            <w:vAlign w:val="center"/>
          </w:tcPr>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1</w:t>
            </w:r>
            <w:r>
              <w:rPr>
                <w:rFonts w:hint="eastAsia" w:ascii="宋体" w:hAnsi="宋体" w:cs="宋体"/>
                <w:kern w:val="0"/>
                <w:sz w:val="24"/>
              </w:rPr>
              <w:t>5</w:t>
            </w:r>
            <w:r>
              <w:rPr>
                <w:rFonts w:hint="eastAsia" w:ascii="宋体" w:hAnsi="宋体" w:cs="宋体"/>
                <w:kern w:val="0"/>
                <w:sz w:val="24"/>
                <w:lang w:eastAsia="zh-Hans"/>
              </w:rPr>
              <w:t>:</w:t>
            </w:r>
            <w:r>
              <w:rPr>
                <w:rFonts w:hint="eastAsia" w:ascii="宋体" w:hAnsi="宋体" w:cs="宋体"/>
                <w:kern w:val="0"/>
                <w:sz w:val="24"/>
              </w:rPr>
              <w:t>4</w:t>
            </w:r>
            <w:r>
              <w:rPr>
                <w:rFonts w:hint="eastAsia" w:ascii="宋体" w:hAnsi="宋体" w:cs="宋体"/>
                <w:kern w:val="0"/>
                <w:sz w:val="24"/>
                <w:lang w:eastAsia="zh-Hans"/>
              </w:rPr>
              <w:t>0-1</w:t>
            </w:r>
            <w:r>
              <w:rPr>
                <w:rFonts w:hint="eastAsia" w:ascii="宋体" w:hAnsi="宋体" w:cs="宋体"/>
                <w:kern w:val="0"/>
                <w:sz w:val="24"/>
              </w:rPr>
              <w:t>6</w:t>
            </w:r>
            <w:r>
              <w:rPr>
                <w:rFonts w:hint="eastAsia" w:ascii="宋体" w:hAnsi="宋体" w:cs="宋体"/>
                <w:kern w:val="0"/>
                <w:sz w:val="24"/>
                <w:lang w:eastAsia="zh-Hans"/>
              </w:rPr>
              <w:t>:</w:t>
            </w:r>
            <w:r>
              <w:rPr>
                <w:rFonts w:hint="eastAsia" w:ascii="宋体" w:hAnsi="宋体" w:cs="宋体"/>
                <w:kern w:val="0"/>
                <w:sz w:val="24"/>
              </w:rPr>
              <w:t>10</w:t>
            </w:r>
          </w:p>
        </w:tc>
        <w:tc>
          <w:tcPr>
            <w:tcW w:w="8355" w:type="dxa"/>
            <w:gridSpan w:val="3"/>
            <w:noWrap w:val="0"/>
            <w:vAlign w:val="center"/>
          </w:tcPr>
          <w:p>
            <w:pPr>
              <w:widowControl/>
              <w:spacing w:line="500" w:lineRule="exact"/>
              <w:jc w:val="center"/>
              <w:rPr>
                <w:rFonts w:hint="eastAsia" w:ascii="宋体" w:hAnsi="宋体" w:cs="宋体"/>
                <w:kern w:val="0"/>
                <w:sz w:val="24"/>
                <w:lang w:eastAsia="zh-Hans"/>
              </w:rPr>
            </w:pPr>
            <w:r>
              <w:rPr>
                <w:rFonts w:hint="eastAsia" w:ascii="宋体" w:hAnsi="宋体" w:cs="宋体"/>
                <w:kern w:val="0"/>
                <w:sz w:val="24"/>
                <w:lang w:eastAsia="zh-Hans"/>
              </w:rPr>
              <w:t>提问交流</w:t>
            </w:r>
          </w:p>
        </w:tc>
      </w:tr>
    </w:tbl>
    <w:p>
      <w:pPr>
        <w:spacing w:before="156" w:beforeLines="50" w:line="400" w:lineRule="exact"/>
        <w:ind w:firstLine="482" w:firstLineChars="200"/>
        <w:rPr>
          <w:rFonts w:hint="eastAsia" w:ascii="黑体" w:hAnsi="黑体" w:eastAsia="黑体"/>
          <w:b/>
          <w:sz w:val="24"/>
        </w:rPr>
      </w:pPr>
    </w:p>
    <w:p>
      <w:pPr>
        <w:spacing w:before="156" w:beforeLines="50" w:line="400" w:lineRule="exact"/>
        <w:ind w:firstLine="482" w:firstLineChars="200"/>
        <w:rPr>
          <w:rFonts w:hint="eastAsia" w:ascii="黑体" w:hAnsi="黑体" w:eastAsia="黑体"/>
          <w:b/>
          <w:sz w:val="24"/>
        </w:rPr>
      </w:pPr>
    </w:p>
    <w:p>
      <w:pPr>
        <w:spacing w:before="156" w:beforeLines="50" w:line="400" w:lineRule="exact"/>
        <w:ind w:firstLine="482" w:firstLineChars="200"/>
        <w:rPr>
          <w:rFonts w:hint="eastAsia" w:ascii="黑体" w:hAnsi="黑体" w:eastAsia="黑体"/>
          <w:b/>
          <w:sz w:val="24"/>
        </w:rPr>
      </w:pPr>
    </w:p>
    <w:p>
      <w:pPr>
        <w:spacing w:before="156" w:beforeLines="50" w:line="400" w:lineRule="exact"/>
        <w:ind w:firstLine="482" w:firstLineChars="200"/>
        <w:rPr>
          <w:rFonts w:hint="eastAsia" w:ascii="黑体" w:hAnsi="黑体" w:eastAsia="黑体"/>
          <w:b/>
          <w:sz w:val="24"/>
        </w:rPr>
      </w:pPr>
    </w:p>
    <w:p>
      <w:pPr>
        <w:spacing w:before="156" w:beforeLines="50" w:line="400" w:lineRule="exact"/>
        <w:ind w:firstLine="482" w:firstLineChars="200"/>
        <w:rPr>
          <w:rFonts w:ascii="黑体" w:hAnsi="黑体" w:eastAsia="黑体"/>
          <w:b/>
          <w:sz w:val="24"/>
        </w:rPr>
      </w:pPr>
    </w:p>
    <w:p>
      <w:pPr>
        <w:spacing w:before="156" w:beforeLines="50" w:line="400" w:lineRule="exact"/>
        <w:ind w:firstLine="482" w:firstLineChars="200"/>
        <w:rPr>
          <w:rFonts w:hint="eastAsia" w:ascii="黑体" w:hAnsi="黑体" w:eastAsia="黑体"/>
          <w:b/>
          <w:sz w:val="24"/>
        </w:rPr>
      </w:pPr>
    </w:p>
    <w:p>
      <w:pPr>
        <w:numPr>
          <w:ilvl w:val="0"/>
          <w:numId w:val="2"/>
        </w:numPr>
        <w:spacing w:before="156" w:beforeLines="50" w:line="400" w:lineRule="exact"/>
        <w:ind w:firstLine="482" w:firstLineChars="200"/>
        <w:rPr>
          <w:rFonts w:hint="eastAsia" w:ascii="黑体" w:hAnsi="黑体" w:eastAsia="黑体"/>
          <w:b/>
          <w:sz w:val="24"/>
        </w:rPr>
      </w:pPr>
      <w:r>
        <w:rPr>
          <w:rFonts w:hint="eastAsia" w:ascii="黑体" w:hAnsi="黑体" w:eastAsia="黑体"/>
          <w:b/>
          <w:sz w:val="24"/>
        </w:rPr>
        <w:t>总结交流及闭幕式（2023年10月22日 下午 ）</w:t>
      </w:r>
    </w:p>
    <w:p>
      <w:pPr>
        <w:spacing w:before="156" w:beforeLines="50" w:line="400" w:lineRule="exact"/>
        <w:rPr>
          <w:rFonts w:hint="eastAsia" w:ascii="黑体" w:hAnsi="黑体" w:eastAsia="黑体"/>
          <w:b/>
          <w:sz w:val="24"/>
        </w:rPr>
      </w:pPr>
    </w:p>
    <w:tbl>
      <w:tblPr>
        <w:tblStyle w:val="4"/>
        <w:tblW w:w="9967" w:type="dxa"/>
        <w:tblInd w:w="-659"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590"/>
        <w:gridCol w:w="4230"/>
        <w:gridCol w:w="414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45" w:hRule="atLeast"/>
        </w:trPr>
        <w:tc>
          <w:tcPr>
            <w:tcW w:w="9967" w:type="dxa"/>
            <w:gridSpan w:val="3"/>
            <w:noWrap w:val="0"/>
            <w:vAlign w:val="center"/>
          </w:tcPr>
          <w:p>
            <w:pPr>
              <w:widowControl/>
              <w:spacing w:line="460" w:lineRule="exact"/>
              <w:rPr>
                <w:rFonts w:ascii="宋体" w:hAnsi="宋体" w:cs="宋体"/>
                <w:kern w:val="0"/>
                <w:sz w:val="22"/>
              </w:rPr>
            </w:pPr>
            <w:r>
              <w:rPr>
                <w:rFonts w:hint="eastAsia" w:ascii="黑体" w:hAnsi="黑体" w:eastAsia="黑体" w:cs="宋体"/>
                <w:kern w:val="0"/>
                <w:sz w:val="24"/>
              </w:rPr>
              <w:t>闭幕式主持人：北京教育学院院长 张永凯</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80" w:hRule="atLeast"/>
        </w:trPr>
        <w:tc>
          <w:tcPr>
            <w:tcW w:w="1590" w:type="dxa"/>
            <w:noWrap w:val="0"/>
            <w:vAlign w:val="center"/>
          </w:tcPr>
          <w:p>
            <w:pPr>
              <w:widowControl/>
              <w:spacing w:line="500" w:lineRule="exact"/>
              <w:jc w:val="center"/>
              <w:rPr>
                <w:rFonts w:ascii="宋体" w:hAnsi="宋体" w:cs="宋体"/>
                <w:kern w:val="0"/>
                <w:sz w:val="24"/>
              </w:rPr>
            </w:pPr>
            <w:r>
              <w:rPr>
                <w:rFonts w:hint="eastAsia" w:ascii="宋体" w:hAnsi="宋体" w:cs="宋体"/>
                <w:kern w:val="0"/>
                <w:sz w:val="24"/>
              </w:rPr>
              <w:t>16:30-16:50</w:t>
            </w:r>
          </w:p>
        </w:tc>
        <w:tc>
          <w:tcPr>
            <w:tcW w:w="4230" w:type="dxa"/>
            <w:noWrap w:val="0"/>
            <w:vAlign w:val="center"/>
          </w:tcPr>
          <w:p>
            <w:pPr>
              <w:widowControl/>
              <w:spacing w:line="500" w:lineRule="exact"/>
              <w:jc w:val="center"/>
              <w:rPr>
                <w:rFonts w:ascii="宋体" w:hAnsi="宋体" w:cs="宋体"/>
                <w:kern w:val="0"/>
                <w:sz w:val="24"/>
              </w:rPr>
            </w:pPr>
            <w:r>
              <w:rPr>
                <w:rFonts w:hint="eastAsia" w:ascii="宋体" w:hAnsi="宋体" w:cs="宋体"/>
                <w:kern w:val="0"/>
                <w:sz w:val="24"/>
              </w:rPr>
              <w:t>大会总结</w:t>
            </w:r>
          </w:p>
        </w:tc>
        <w:tc>
          <w:tcPr>
            <w:tcW w:w="4147" w:type="dxa"/>
            <w:noWrap w:val="0"/>
            <w:vAlign w:val="center"/>
          </w:tcPr>
          <w:p>
            <w:pPr>
              <w:widowControl/>
              <w:spacing w:line="500" w:lineRule="exact"/>
              <w:jc w:val="center"/>
              <w:rPr>
                <w:rFonts w:ascii="宋体" w:hAnsi="宋体" w:cs="宋体"/>
                <w:kern w:val="0"/>
                <w:sz w:val="24"/>
              </w:rPr>
            </w:pPr>
            <w:r>
              <w:rPr>
                <w:rFonts w:hint="eastAsia" w:ascii="宋体" w:hAnsi="宋体" w:cs="宋体"/>
                <w:kern w:val="0"/>
                <w:sz w:val="24"/>
              </w:rPr>
              <w:t>北京教育学院副院长   桑锦龙</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80" w:hRule="atLeast"/>
        </w:trPr>
        <w:tc>
          <w:tcPr>
            <w:tcW w:w="1590" w:type="dxa"/>
            <w:noWrap w:val="0"/>
            <w:vAlign w:val="center"/>
          </w:tcPr>
          <w:p>
            <w:pPr>
              <w:widowControl/>
              <w:spacing w:line="500" w:lineRule="exact"/>
              <w:jc w:val="center"/>
              <w:rPr>
                <w:rFonts w:ascii="宋体" w:hAnsi="宋体" w:cs="宋体"/>
                <w:kern w:val="0"/>
                <w:sz w:val="24"/>
              </w:rPr>
            </w:pPr>
            <w:r>
              <w:rPr>
                <w:rFonts w:hint="eastAsia" w:ascii="宋体" w:hAnsi="宋体" w:cs="宋体"/>
                <w:kern w:val="0"/>
                <w:sz w:val="24"/>
              </w:rPr>
              <w:t>16:50-17:00</w:t>
            </w:r>
          </w:p>
        </w:tc>
        <w:tc>
          <w:tcPr>
            <w:tcW w:w="4230" w:type="dxa"/>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闭幕致辞</w:t>
            </w:r>
          </w:p>
        </w:tc>
        <w:tc>
          <w:tcPr>
            <w:tcW w:w="4147" w:type="dxa"/>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北京教育学院党委书记 肖韵竹</w:t>
            </w:r>
          </w:p>
        </w:tc>
      </w:tr>
    </w:tbl>
    <w:p>
      <w:pPr>
        <w:spacing w:before="156" w:beforeLines="50" w:line="400" w:lineRule="exact"/>
        <w:ind w:firstLine="482" w:firstLineChars="200"/>
        <w:rPr>
          <w:rFonts w:hint="eastAsia" w:ascii="黑体" w:hAnsi="黑体" w:eastAsia="黑体"/>
          <w:b/>
          <w:sz w:val="24"/>
        </w:rPr>
      </w:pPr>
    </w:p>
    <w:p>
      <w:pPr>
        <w:numPr>
          <w:ilvl w:val="0"/>
          <w:numId w:val="2"/>
        </w:numPr>
        <w:spacing w:before="156" w:beforeLines="50" w:line="400" w:lineRule="exact"/>
        <w:ind w:firstLine="482" w:firstLineChars="200"/>
        <w:rPr>
          <w:rFonts w:hint="eastAsia" w:ascii="黑体" w:hAnsi="黑体" w:eastAsia="黑体"/>
          <w:b/>
          <w:sz w:val="24"/>
        </w:rPr>
      </w:pPr>
      <w:r>
        <w:rPr>
          <w:rFonts w:hint="eastAsia" w:ascii="黑体" w:hAnsi="黑体" w:eastAsia="黑体"/>
          <w:b/>
          <w:sz w:val="24"/>
        </w:rPr>
        <w:t>北京市优质学校参观考察及专题工作坊（2023年10月23日 上午）</w:t>
      </w:r>
    </w:p>
    <w:p>
      <w:pPr>
        <w:spacing w:before="156" w:beforeLines="50" w:line="400" w:lineRule="exact"/>
        <w:ind w:left="420" w:leftChars="200"/>
        <w:rPr>
          <w:rFonts w:hint="eastAsia" w:ascii="黑体" w:hAnsi="黑体" w:eastAsia="黑体"/>
          <w:b/>
          <w:sz w:val="24"/>
        </w:rPr>
      </w:pPr>
    </w:p>
    <w:tbl>
      <w:tblPr>
        <w:tblStyle w:val="4"/>
        <w:tblW w:w="9980" w:type="dxa"/>
        <w:tblInd w:w="-659"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590"/>
        <w:gridCol w:w="4474"/>
        <w:gridCol w:w="3916"/>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45" w:hRule="atLeast"/>
        </w:trPr>
        <w:tc>
          <w:tcPr>
            <w:tcW w:w="9980" w:type="dxa"/>
            <w:gridSpan w:val="3"/>
            <w:noWrap w:val="0"/>
            <w:vAlign w:val="center"/>
          </w:tcPr>
          <w:p>
            <w:pPr>
              <w:widowControl/>
              <w:spacing w:line="460" w:lineRule="exact"/>
              <w:rPr>
                <w:rFonts w:ascii="黑体" w:hAnsi="黑体" w:eastAsia="黑体" w:cs="宋体"/>
                <w:kern w:val="0"/>
                <w:sz w:val="24"/>
              </w:rPr>
            </w:pPr>
            <w:r>
              <w:rPr>
                <w:rFonts w:hint="eastAsia" w:ascii="黑体" w:hAnsi="黑体" w:eastAsia="黑体" w:cs="宋体"/>
                <w:kern w:val="0"/>
                <w:sz w:val="24"/>
              </w:rPr>
              <w:t>活动一：组织参会代表分三组赴优质学校参观考察、校本研讨</w:t>
            </w:r>
          </w:p>
          <w:p>
            <w:pPr>
              <w:widowControl/>
              <w:spacing w:line="460" w:lineRule="exact"/>
              <w:rPr>
                <w:rFonts w:hint="eastAsia" w:ascii="黑体" w:hAnsi="黑体" w:eastAsia="黑体" w:cs="宋体"/>
                <w:kern w:val="0"/>
                <w:sz w:val="24"/>
              </w:rPr>
            </w:pPr>
            <w:r>
              <w:rPr>
                <w:rFonts w:hint="eastAsia" w:ascii="黑体" w:hAnsi="黑体" w:eastAsia="黑体" w:cs="宋体"/>
                <w:kern w:val="0"/>
                <w:sz w:val="24"/>
              </w:rPr>
              <w:t>参加人员：参会代表自主选择确定</w:t>
            </w:r>
          </w:p>
          <w:p>
            <w:pPr>
              <w:widowControl/>
              <w:spacing w:line="460" w:lineRule="exact"/>
              <w:rPr>
                <w:rFonts w:ascii="黑体" w:hAnsi="黑体" w:eastAsia="黑体" w:cs="宋体"/>
                <w:kern w:val="0"/>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684" w:hRule="atLeast"/>
        </w:trPr>
        <w:tc>
          <w:tcPr>
            <w:tcW w:w="1590" w:type="dxa"/>
            <w:noWrap w:val="0"/>
            <w:vAlign w:val="center"/>
          </w:tcPr>
          <w:p>
            <w:pPr>
              <w:widowControl/>
              <w:spacing w:line="500" w:lineRule="exact"/>
              <w:jc w:val="center"/>
              <w:rPr>
                <w:rFonts w:ascii="宋体" w:hAnsi="宋体" w:cs="宋体"/>
                <w:kern w:val="0"/>
                <w:sz w:val="24"/>
              </w:rPr>
            </w:pPr>
            <w:r>
              <w:rPr>
                <w:rFonts w:hint="eastAsia" w:ascii="宋体" w:hAnsi="宋体" w:cs="宋体"/>
                <w:kern w:val="0"/>
                <w:sz w:val="24"/>
              </w:rPr>
              <w:t>9:00-11:30</w:t>
            </w:r>
          </w:p>
        </w:tc>
        <w:tc>
          <w:tcPr>
            <w:tcW w:w="8390" w:type="dxa"/>
            <w:gridSpan w:val="2"/>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北京第二实验小学</w:t>
            </w:r>
          </w:p>
          <w:p>
            <w:pPr>
              <w:widowControl/>
              <w:spacing w:line="500" w:lineRule="exact"/>
              <w:jc w:val="center"/>
              <w:rPr>
                <w:rFonts w:hint="eastAsia" w:ascii="宋体" w:hAnsi="宋体" w:cs="宋体"/>
                <w:kern w:val="0"/>
                <w:sz w:val="24"/>
              </w:rPr>
            </w:pPr>
            <w:r>
              <w:rPr>
                <w:rFonts w:hint="eastAsia" w:ascii="宋体" w:hAnsi="宋体" w:cs="宋体"/>
                <w:kern w:val="0"/>
                <w:sz w:val="24"/>
              </w:rPr>
              <w:t>北京市东城区史家胡同小学</w:t>
            </w:r>
          </w:p>
          <w:p>
            <w:pPr>
              <w:widowControl/>
              <w:spacing w:line="500" w:lineRule="exact"/>
              <w:jc w:val="center"/>
              <w:rPr>
                <w:rFonts w:ascii="宋体" w:hAnsi="宋体" w:cs="宋体"/>
                <w:kern w:val="0"/>
                <w:sz w:val="24"/>
              </w:rPr>
            </w:pPr>
            <w:r>
              <w:rPr>
                <w:rFonts w:hint="eastAsia" w:ascii="宋体" w:hAnsi="宋体" w:cs="宋体"/>
                <w:kern w:val="0"/>
                <w:sz w:val="24"/>
              </w:rPr>
              <w:t>北京一零一中学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45" w:hRule="atLeast"/>
        </w:trPr>
        <w:tc>
          <w:tcPr>
            <w:tcW w:w="9980" w:type="dxa"/>
            <w:gridSpan w:val="3"/>
            <w:noWrap w:val="0"/>
            <w:vAlign w:val="center"/>
          </w:tcPr>
          <w:p>
            <w:pPr>
              <w:widowControl/>
              <w:spacing w:line="460" w:lineRule="exact"/>
              <w:rPr>
                <w:rFonts w:ascii="黑体" w:hAnsi="黑体" w:eastAsia="黑体" w:cs="宋体"/>
                <w:kern w:val="0"/>
                <w:sz w:val="24"/>
              </w:rPr>
            </w:pPr>
            <w:r>
              <w:rPr>
                <w:rFonts w:hint="eastAsia" w:ascii="黑体" w:hAnsi="黑体" w:eastAsia="黑体" w:cs="宋体"/>
                <w:kern w:val="0"/>
                <w:sz w:val="24"/>
              </w:rPr>
              <w:t>活动二：专题工作坊</w:t>
            </w:r>
          </w:p>
          <w:p>
            <w:pPr>
              <w:widowControl/>
              <w:spacing w:line="460" w:lineRule="exact"/>
              <w:rPr>
                <w:rFonts w:hint="eastAsia" w:ascii="黑体" w:hAnsi="黑体" w:eastAsia="黑体" w:cs="宋体"/>
                <w:kern w:val="0"/>
                <w:sz w:val="24"/>
              </w:rPr>
            </w:pPr>
            <w:r>
              <w:rPr>
                <w:rFonts w:hint="eastAsia" w:ascii="黑体" w:hAnsi="黑体" w:eastAsia="黑体" w:cs="宋体"/>
                <w:kern w:val="0"/>
                <w:sz w:val="24"/>
              </w:rPr>
              <w:t xml:space="preserve">点评专家：北京师范大学 裴淼教授 </w:t>
            </w:r>
          </w:p>
          <w:p>
            <w:pPr>
              <w:widowControl/>
              <w:spacing w:line="460" w:lineRule="exact"/>
              <w:rPr>
                <w:rFonts w:ascii="黑体" w:hAnsi="黑体" w:eastAsia="黑体" w:cs="宋体"/>
                <w:kern w:val="0"/>
                <w:sz w:val="24"/>
              </w:rPr>
            </w:pPr>
            <w:r>
              <w:rPr>
                <w:rFonts w:hint="eastAsia" w:ascii="黑体" w:hAnsi="黑体" w:eastAsia="黑体" w:cs="宋体"/>
                <w:kern w:val="0"/>
                <w:sz w:val="24"/>
              </w:rPr>
              <w:t xml:space="preserve">          吉林省教育学院 陈睿副教授 </w:t>
            </w:r>
          </w:p>
          <w:p>
            <w:pPr>
              <w:widowControl/>
              <w:spacing w:line="460" w:lineRule="exact"/>
              <w:rPr>
                <w:rFonts w:hint="eastAsia" w:ascii="黑体" w:hAnsi="黑体" w:eastAsia="黑体" w:cs="宋体"/>
                <w:kern w:val="0"/>
                <w:sz w:val="24"/>
              </w:rPr>
            </w:pPr>
            <w:r>
              <w:rPr>
                <w:rFonts w:hint="eastAsia" w:ascii="黑体" w:hAnsi="黑体" w:eastAsia="黑体" w:cs="宋体"/>
                <w:kern w:val="0"/>
                <w:sz w:val="24"/>
              </w:rPr>
              <w:t>参加人员：高等院校、地方研修机构和中小学培训者、培训管理者（50-70人）</w:t>
            </w:r>
          </w:p>
          <w:p>
            <w:pPr>
              <w:widowControl/>
              <w:spacing w:line="460" w:lineRule="exact"/>
              <w:rPr>
                <w:rFonts w:ascii="黑体" w:hAnsi="黑体" w:eastAsia="黑体" w:cs="宋体"/>
                <w:kern w:val="0"/>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80" w:hRule="atLeast"/>
        </w:trPr>
        <w:tc>
          <w:tcPr>
            <w:tcW w:w="1590" w:type="dxa"/>
            <w:noWrap w:val="0"/>
            <w:vAlign w:val="center"/>
          </w:tcPr>
          <w:p>
            <w:pPr>
              <w:widowControl/>
              <w:spacing w:line="500" w:lineRule="exact"/>
              <w:jc w:val="center"/>
              <w:rPr>
                <w:rFonts w:ascii="宋体" w:hAnsi="宋体" w:cs="宋体"/>
                <w:kern w:val="0"/>
                <w:sz w:val="24"/>
              </w:rPr>
            </w:pPr>
            <w:r>
              <w:rPr>
                <w:rFonts w:hint="eastAsia" w:ascii="宋体" w:hAnsi="宋体" w:cs="宋体"/>
                <w:kern w:val="0"/>
                <w:sz w:val="24"/>
              </w:rPr>
              <w:t>9:00-11:30</w:t>
            </w:r>
          </w:p>
        </w:tc>
        <w:tc>
          <w:tcPr>
            <w:tcW w:w="4474" w:type="dxa"/>
            <w:tcBorders>
              <w:right w:val="single" w:color="000000" w:sz="4" w:space="0"/>
            </w:tcBorders>
            <w:noWrap w:val="0"/>
            <w:vAlign w:val="center"/>
          </w:tcPr>
          <w:p>
            <w:pPr>
              <w:widowControl/>
              <w:spacing w:line="500" w:lineRule="exact"/>
              <w:jc w:val="center"/>
              <w:rPr>
                <w:rFonts w:ascii="宋体" w:hAnsi="宋体" w:cs="宋体"/>
                <w:kern w:val="0"/>
                <w:sz w:val="24"/>
              </w:rPr>
            </w:pPr>
            <w:r>
              <w:rPr>
                <w:rFonts w:hint="eastAsia" w:ascii="宋体" w:hAnsi="宋体" w:cs="宋体"/>
                <w:kern w:val="0"/>
                <w:sz w:val="24"/>
              </w:rPr>
              <w:t>教师培训学科建设工作坊</w:t>
            </w:r>
          </w:p>
        </w:tc>
        <w:tc>
          <w:tcPr>
            <w:tcW w:w="3916" w:type="dxa"/>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主持人：余新教授  靳伟博士</w:t>
            </w:r>
          </w:p>
          <w:p>
            <w:pPr>
              <w:widowControl/>
              <w:spacing w:line="500" w:lineRule="exact"/>
              <w:jc w:val="center"/>
              <w:rPr>
                <w:rFonts w:hint="eastAsia" w:ascii="宋体" w:hAnsi="宋体" w:cs="宋体"/>
                <w:kern w:val="0"/>
                <w:sz w:val="24"/>
              </w:rPr>
            </w:pPr>
            <w:r>
              <w:rPr>
                <w:rFonts w:hint="eastAsia" w:ascii="宋体" w:hAnsi="宋体" w:cs="宋体"/>
                <w:kern w:val="0"/>
                <w:sz w:val="24"/>
              </w:rPr>
              <w:t xml:space="preserve">     （北京教育学院）</w:t>
            </w:r>
          </w:p>
        </w:tc>
      </w:tr>
    </w:tbl>
    <w:p>
      <w:pPr>
        <w:spacing w:before="156" w:beforeLines="50" w:line="400" w:lineRule="exact"/>
        <w:ind w:firstLine="482" w:firstLineChars="200"/>
        <w:rPr>
          <w:rFonts w:ascii="黑体" w:hAnsi="黑体" w:eastAsia="黑体"/>
          <w:b/>
          <w:sz w:val="24"/>
        </w:rPr>
      </w:pPr>
    </w:p>
    <w:p>
      <w:pPr>
        <w:spacing w:before="156" w:beforeLines="50" w:after="156" w:afterLines="50" w:line="400" w:lineRule="exact"/>
        <w:ind w:left="420"/>
        <w:rPr>
          <w:rFonts w:hint="eastAsia" w:ascii="宋体" w:hAnsi="宋体"/>
          <w:b/>
          <w:sz w:val="24"/>
        </w:rPr>
      </w:pPr>
    </w:p>
    <w:p>
      <w:pPr>
        <w:spacing w:before="156" w:beforeLines="50" w:after="156" w:afterLines="50" w:line="400" w:lineRule="exact"/>
        <w:ind w:left="420"/>
        <w:rPr>
          <w:rFonts w:hint="eastAsia" w:ascii="宋体" w:hAnsi="宋体"/>
          <w:b/>
          <w:sz w:val="24"/>
        </w:rPr>
      </w:pPr>
    </w:p>
    <w:p>
      <w:pPr>
        <w:spacing w:before="156" w:beforeLines="50" w:after="156" w:afterLines="50" w:line="400" w:lineRule="exact"/>
        <w:ind w:left="420"/>
        <w:rPr>
          <w:rFonts w:hint="eastAsia" w:ascii="宋体" w:hAnsi="宋体"/>
          <w:b/>
          <w:sz w:val="24"/>
        </w:rPr>
      </w:pPr>
    </w:p>
    <w:p>
      <w:pPr>
        <w:spacing w:before="156" w:beforeLines="50" w:after="156" w:afterLines="50" w:line="400" w:lineRule="exact"/>
        <w:ind w:left="420"/>
        <w:rPr>
          <w:rFonts w:ascii="黑体" w:hAnsi="黑体" w:eastAsia="黑体"/>
          <w:b/>
          <w:sz w:val="24"/>
        </w:rPr>
      </w:pPr>
      <w:r>
        <w:rPr>
          <w:rFonts w:hint="eastAsia" w:ascii="宋体" w:hAnsi="宋体"/>
          <w:b/>
          <w:sz w:val="24"/>
        </w:rPr>
        <w:t xml:space="preserve">五、重要日期 </w:t>
      </w:r>
    </w:p>
    <w:p>
      <w:pPr>
        <w:numPr>
          <w:ilvl w:val="0"/>
          <w:numId w:val="3"/>
        </w:numPr>
        <w:tabs>
          <w:tab w:val="left" w:pos="426"/>
        </w:tabs>
        <w:spacing w:line="400" w:lineRule="exact"/>
        <w:ind w:firstLine="0"/>
        <w:rPr>
          <w:rFonts w:hint="eastAsia" w:ascii="宋体" w:hAnsi="宋体"/>
          <w:sz w:val="24"/>
        </w:rPr>
      </w:pPr>
      <w:r>
        <w:rPr>
          <w:rFonts w:hint="eastAsia" w:ascii="宋体" w:hAnsi="宋体"/>
          <w:sz w:val="24"/>
        </w:rPr>
        <w:t>报名时间：2023年9月1日-9月20日 </w:t>
      </w:r>
    </w:p>
    <w:p>
      <w:pPr>
        <w:numPr>
          <w:ilvl w:val="0"/>
          <w:numId w:val="4"/>
        </w:numPr>
        <w:tabs>
          <w:tab w:val="left" w:pos="426"/>
        </w:tabs>
        <w:spacing w:line="400" w:lineRule="exact"/>
        <w:ind w:firstLine="0"/>
        <w:rPr>
          <w:rFonts w:ascii="宋体" w:hAnsi="宋体"/>
          <w:sz w:val="24"/>
        </w:rPr>
      </w:pPr>
      <w:r>
        <w:rPr>
          <w:rFonts w:hint="eastAsia" w:ascii="宋体" w:hAnsi="宋体"/>
          <w:sz w:val="24"/>
        </w:rPr>
        <w:t>论文全文递交截止时间：2023年9月11日。会议优秀论文集将公开出版（论文具体要求见附件1）。</w:t>
      </w:r>
    </w:p>
    <w:p>
      <w:pPr>
        <w:spacing w:before="156" w:beforeLines="50" w:after="156" w:afterLines="50" w:line="400" w:lineRule="exact"/>
        <w:ind w:left="420"/>
        <w:rPr>
          <w:rFonts w:ascii="黑体" w:hAnsi="黑体" w:eastAsia="黑体"/>
          <w:b/>
          <w:sz w:val="24"/>
        </w:rPr>
      </w:pPr>
      <w:r>
        <w:rPr>
          <w:rFonts w:hint="eastAsia" w:ascii="宋体" w:hAnsi="宋体"/>
          <w:b/>
          <w:sz w:val="24"/>
        </w:rPr>
        <w:t>六、会议联系方式</w:t>
      </w:r>
    </w:p>
    <w:p>
      <w:pPr>
        <w:pStyle w:val="8"/>
        <w:numPr>
          <w:ilvl w:val="0"/>
          <w:numId w:val="5"/>
        </w:numPr>
        <w:spacing w:line="400" w:lineRule="exact"/>
        <w:ind w:firstLineChars="0"/>
        <w:rPr>
          <w:rFonts w:ascii="宋体" w:hAnsi="宋体"/>
          <w:sz w:val="24"/>
        </w:rPr>
      </w:pPr>
      <w:r>
        <w:rPr>
          <w:rFonts w:hint="eastAsia" w:ascii="宋体" w:hAnsi="宋体"/>
          <w:sz w:val="24"/>
        </w:rPr>
        <w:t>北京教育学院科研处（学科建设办公室）</w:t>
      </w:r>
    </w:p>
    <w:p>
      <w:pPr>
        <w:pStyle w:val="8"/>
        <w:numPr>
          <w:ilvl w:val="0"/>
          <w:numId w:val="5"/>
        </w:numPr>
        <w:spacing w:line="400" w:lineRule="exact"/>
        <w:ind w:firstLineChars="0"/>
        <w:rPr>
          <w:rFonts w:ascii="宋体" w:hAnsi="宋体"/>
          <w:sz w:val="24"/>
        </w:rPr>
      </w:pPr>
      <w:r>
        <w:rPr>
          <w:rFonts w:hint="eastAsia" w:ascii="宋体" w:hAnsi="宋体"/>
          <w:sz w:val="24"/>
        </w:rPr>
        <w:t>联系人：杨晨</w:t>
      </w:r>
      <w:r>
        <w:rPr>
          <w:rFonts w:ascii="宋体" w:hAnsi="宋体"/>
          <w:sz w:val="24"/>
        </w:rPr>
        <w:t xml:space="preserve">  </w:t>
      </w:r>
      <w:r>
        <w:rPr>
          <w:rFonts w:hint="eastAsia" w:ascii="宋体" w:hAnsi="宋体"/>
          <w:sz w:val="24"/>
        </w:rPr>
        <w:t>田彬彬</w:t>
      </w:r>
      <w:r>
        <w:rPr>
          <w:rFonts w:ascii="宋体" w:hAnsi="宋体"/>
          <w:sz w:val="24"/>
        </w:rPr>
        <w:t xml:space="preserve"> </w:t>
      </w:r>
      <w:r>
        <w:rPr>
          <w:rFonts w:hint="eastAsia" w:ascii="宋体" w:hAnsi="宋体"/>
          <w:sz w:val="24"/>
        </w:rPr>
        <w:t xml:space="preserve"> 周丽佳</w:t>
      </w:r>
    </w:p>
    <w:p>
      <w:pPr>
        <w:pStyle w:val="8"/>
        <w:numPr>
          <w:ilvl w:val="0"/>
          <w:numId w:val="5"/>
        </w:numPr>
        <w:spacing w:line="400" w:lineRule="exact"/>
        <w:ind w:firstLineChars="0"/>
        <w:rPr>
          <w:rFonts w:ascii="宋体" w:hAnsi="宋体"/>
          <w:sz w:val="24"/>
        </w:rPr>
      </w:pPr>
      <w:r>
        <w:rPr>
          <w:rFonts w:hint="eastAsia" w:ascii="宋体" w:hAnsi="宋体"/>
          <w:sz w:val="24"/>
        </w:rPr>
        <w:t>联系电话：010</w:t>
      </w:r>
      <w:r>
        <w:rPr>
          <w:rFonts w:ascii="宋体" w:hAnsi="宋体"/>
          <w:sz w:val="24"/>
        </w:rPr>
        <w:t>-82089214   8208913</w:t>
      </w:r>
      <w:r>
        <w:rPr>
          <w:rFonts w:hint="eastAsia" w:ascii="宋体" w:hAnsi="宋体"/>
          <w:sz w:val="24"/>
        </w:rPr>
        <w:t>5</w:t>
      </w:r>
      <w:r>
        <w:rPr>
          <w:rFonts w:ascii="宋体" w:hAnsi="宋体"/>
          <w:sz w:val="24"/>
        </w:rPr>
        <w:t xml:space="preserve">   8208913</w:t>
      </w:r>
      <w:r>
        <w:rPr>
          <w:rFonts w:hint="eastAsia" w:ascii="宋体" w:hAnsi="宋体"/>
          <w:sz w:val="24"/>
        </w:rPr>
        <w:t>4</w:t>
      </w:r>
    </w:p>
    <w:p>
      <w:pPr>
        <w:pStyle w:val="8"/>
        <w:numPr>
          <w:ilvl w:val="0"/>
          <w:numId w:val="5"/>
        </w:numPr>
        <w:spacing w:line="400" w:lineRule="exact"/>
        <w:ind w:firstLineChars="0"/>
        <w:rPr>
          <w:rFonts w:ascii="宋体" w:hAnsi="宋体"/>
          <w:sz w:val="24"/>
        </w:rPr>
      </w:pPr>
      <w:r>
        <w:rPr>
          <w:rFonts w:hint="eastAsia" w:ascii="宋体" w:hAnsi="宋体" w:cs="Arial"/>
          <w:color w:val="333333"/>
          <w:sz w:val="24"/>
          <w:shd w:val="clear" w:color="auto" w:fill="FFFFFF"/>
        </w:rPr>
        <w:t>邮箱：</w:t>
      </w:r>
      <w:r>
        <w:fldChar w:fldCharType="begin"/>
      </w:r>
      <w:r>
        <w:instrText xml:space="preserve"> HYPERLINK "mailto:keyanchu@bjie.ac.cn" </w:instrText>
      </w:r>
      <w:r>
        <w:fldChar w:fldCharType="separate"/>
      </w:r>
      <w:r>
        <w:rPr>
          <w:rStyle w:val="7"/>
          <w:rFonts w:ascii="宋体" w:hAnsi="宋体" w:cs="Arial"/>
          <w:sz w:val="24"/>
          <w:shd w:val="clear" w:color="auto" w:fill="FFFFFF"/>
        </w:rPr>
        <w:t>keyanchu@bjie.ac.cn</w:t>
      </w:r>
      <w:r>
        <w:rPr>
          <w:rStyle w:val="7"/>
          <w:rFonts w:ascii="宋体" w:hAnsi="宋体" w:cs="Arial"/>
          <w:sz w:val="24"/>
          <w:shd w:val="clear" w:color="auto" w:fill="FFFFFF"/>
        </w:rPr>
        <w:fldChar w:fldCharType="end"/>
      </w:r>
    </w:p>
    <w:p>
      <w:pPr>
        <w:spacing w:before="156" w:beforeLines="50" w:after="156" w:afterLines="50" w:line="400" w:lineRule="exact"/>
        <w:ind w:left="420"/>
        <w:rPr>
          <w:rFonts w:hint="eastAsia" w:ascii="宋体" w:hAnsi="宋体"/>
          <w:b/>
          <w:sz w:val="24"/>
        </w:rPr>
      </w:pPr>
      <w:r>
        <w:rPr>
          <w:rFonts w:hint="eastAsia" w:ascii="宋体" w:hAnsi="宋体"/>
          <w:b/>
          <w:sz w:val="24"/>
        </w:rPr>
        <w:t>七、参会回执</w:t>
      </w:r>
    </w:p>
    <w:tbl>
      <w:tblPr>
        <w:tblStyle w:val="4"/>
        <w:tblW w:w="8098" w:type="dxa"/>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1445"/>
        <w:gridCol w:w="1103"/>
        <w:gridCol w:w="839"/>
        <w:gridCol w:w="1232"/>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jc w:val="center"/>
              <w:rPr>
                <w:rFonts w:ascii="宋体" w:hAnsi="宋体" w:cs="Arial"/>
                <w:b/>
                <w:color w:val="333333"/>
                <w:sz w:val="24"/>
                <w:shd w:val="clear" w:color="auto" w:fill="FFFFFF"/>
              </w:rPr>
            </w:pPr>
            <w:r>
              <w:rPr>
                <w:rFonts w:hint="eastAsia" w:ascii="宋体" w:hAnsi="宋体" w:cs="Arial"/>
                <w:b/>
                <w:color w:val="333333"/>
                <w:sz w:val="24"/>
                <w:shd w:val="clear" w:color="auto" w:fill="FFFFFF"/>
              </w:rPr>
              <w:t>姓名</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ind w:firstLine="241" w:firstLineChars="100"/>
              <w:jc w:val="center"/>
              <w:rPr>
                <w:rFonts w:ascii="宋体" w:hAnsi="宋体" w:cs="Arial"/>
                <w:b/>
                <w:color w:val="333333"/>
                <w:sz w:val="24"/>
                <w:shd w:val="clear" w:color="auto" w:fill="FFFFFF"/>
              </w:rPr>
            </w:pPr>
            <w:r>
              <w:rPr>
                <w:rFonts w:hint="eastAsia" w:ascii="宋体" w:hAnsi="宋体" w:cs="Arial"/>
                <w:b/>
                <w:color w:val="333333"/>
                <w:sz w:val="24"/>
                <w:shd w:val="clear" w:color="auto" w:fill="FFFFFF"/>
              </w:rPr>
              <w:t>单位</w:t>
            </w:r>
          </w:p>
        </w:tc>
        <w:tc>
          <w:tcPr>
            <w:tcW w:w="110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ind w:firstLine="240" w:firstLineChars="100"/>
              <w:jc w:val="center"/>
              <w:rPr>
                <w:rFonts w:hint="eastAsia" w:ascii="宋体" w:hAnsi="宋体" w:cs="Arial"/>
                <w:b/>
                <w:color w:val="333333"/>
                <w:sz w:val="24"/>
                <w:shd w:val="clear" w:color="auto" w:fill="FFFFFF"/>
              </w:rPr>
            </w:pPr>
            <w:r>
              <w:rPr>
                <w:rFonts w:hint="eastAsia" w:ascii="宋体" w:hAnsi="宋体" w:eastAsia="Times New Roman" w:cs="Arial"/>
                <w:b/>
                <w:color w:val="333333"/>
                <w:sz w:val="24"/>
                <w:shd w:val="clear" w:color="auto" w:fill="FFFFFF"/>
              </w:rPr>
              <w:t>职务</w:t>
            </w:r>
          </w:p>
        </w:tc>
        <w:tc>
          <w:tcPr>
            <w:tcW w:w="83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jc w:val="center"/>
              <w:rPr>
                <w:rFonts w:ascii="宋体" w:hAnsi="宋体" w:cs="Arial"/>
                <w:b/>
                <w:color w:val="333333"/>
                <w:sz w:val="24"/>
                <w:shd w:val="clear" w:color="auto" w:fill="FFFFFF"/>
              </w:rPr>
            </w:pPr>
            <w:r>
              <w:rPr>
                <w:rFonts w:hint="eastAsia" w:ascii="宋体" w:hAnsi="宋体" w:cs="Arial"/>
                <w:b/>
                <w:color w:val="333333"/>
                <w:sz w:val="24"/>
                <w:shd w:val="clear" w:color="auto" w:fill="FFFFFF"/>
              </w:rPr>
              <w:t>职称</w:t>
            </w:r>
          </w:p>
        </w:tc>
        <w:tc>
          <w:tcPr>
            <w:tcW w:w="123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jc w:val="center"/>
              <w:rPr>
                <w:rFonts w:ascii="宋体" w:hAnsi="宋体" w:cs="Arial"/>
                <w:b/>
                <w:color w:val="333333"/>
                <w:sz w:val="24"/>
                <w:shd w:val="clear" w:color="auto" w:fill="FFFFFF"/>
              </w:rPr>
            </w:pPr>
            <w:r>
              <w:rPr>
                <w:rFonts w:hint="eastAsia" w:ascii="宋体" w:hAnsi="宋体" w:eastAsia="Times New Roman" w:cs="Arial"/>
                <w:b/>
                <w:color w:val="333333"/>
                <w:sz w:val="24"/>
                <w:shd w:val="clear" w:color="auto" w:fill="FFFFFF"/>
              </w:rPr>
              <w:t>住宿情况及时间</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jc w:val="center"/>
              <w:rPr>
                <w:rFonts w:ascii="宋体" w:hAnsi="宋体" w:cs="Arial"/>
                <w:b/>
                <w:color w:val="333333"/>
                <w:sz w:val="24"/>
                <w:shd w:val="clear" w:color="auto" w:fill="FFFFFF"/>
              </w:rPr>
            </w:pPr>
            <w:r>
              <w:rPr>
                <w:rFonts w:hint="eastAsia" w:ascii="宋体" w:hAnsi="宋体" w:cs="Arial"/>
                <w:b/>
                <w:color w:val="333333"/>
                <w:sz w:val="24"/>
                <w:shd w:val="clear" w:color="auto" w:fill="FFFFFF"/>
              </w:rPr>
              <w:t>联系电话</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jc w:val="center"/>
              <w:rPr>
                <w:rFonts w:hint="eastAsia" w:ascii="宋体" w:hAnsi="宋体" w:cs="Arial"/>
                <w:b/>
                <w:color w:val="333333"/>
                <w:sz w:val="24"/>
                <w:shd w:val="clear" w:color="auto" w:fill="FFFFFF"/>
              </w:rPr>
            </w:pPr>
            <w:r>
              <w:rPr>
                <w:rFonts w:hint="eastAsia" w:ascii="宋体" w:hAnsi="宋体" w:cs="Arial"/>
                <w:b/>
                <w:color w:val="333333"/>
                <w:sz w:val="24"/>
                <w:shd w:val="clear" w:color="auto" w:fill="FFFFFF"/>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144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110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83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123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144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110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83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123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144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110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83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123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line="440" w:lineRule="exact"/>
              <w:rPr>
                <w:rFonts w:ascii="黑体" w:hAnsi="黑体" w:eastAsia="黑体"/>
                <w:b/>
                <w:sz w:val="24"/>
              </w:rPr>
            </w:pPr>
          </w:p>
        </w:tc>
      </w:tr>
    </w:tbl>
    <w:p>
      <w:pPr>
        <w:pStyle w:val="8"/>
        <w:spacing w:line="400" w:lineRule="exact"/>
        <w:ind w:left="482" w:firstLine="0" w:firstLineChars="0"/>
        <w:rPr>
          <w:rStyle w:val="7"/>
          <w:rFonts w:ascii="宋体" w:hAnsi="宋体" w:cs="Arial"/>
          <w:sz w:val="24"/>
          <w:shd w:val="clear" w:color="auto" w:fill="FFFFFF"/>
        </w:rPr>
      </w:pPr>
    </w:p>
    <w:p>
      <w:pPr>
        <w:pStyle w:val="8"/>
        <w:spacing w:line="400" w:lineRule="exact"/>
        <w:ind w:left="1201" w:leftChars="229" w:hanging="720" w:hangingChars="300"/>
        <w:rPr>
          <w:rStyle w:val="7"/>
          <w:rFonts w:ascii="宋体" w:hAnsi="宋体" w:cs="Arial"/>
          <w:sz w:val="24"/>
          <w:shd w:val="clear" w:color="auto" w:fill="FFFFFF"/>
        </w:rPr>
      </w:pPr>
      <w:r>
        <w:rPr>
          <w:rFonts w:hint="eastAsia" w:ascii="宋体" w:hAnsi="宋体"/>
          <w:sz w:val="24"/>
        </w:rPr>
        <w:t>备注：请根据实际情况填写《参会回执》，如需在北京歌华开元大酒店住宿填“是”；不在北京歌华开元大酒店住宿请填“否”。会务组将根据填写的住宿情况与北京歌华开元大酒店预定房间，住宿费用自理。</w:t>
      </w:r>
    </w:p>
    <w:p>
      <w:pPr>
        <w:pStyle w:val="8"/>
        <w:spacing w:line="400" w:lineRule="exact"/>
        <w:ind w:left="482" w:firstLine="0" w:firstLineChars="0"/>
        <w:rPr>
          <w:rStyle w:val="7"/>
          <w:rFonts w:ascii="宋体" w:hAnsi="宋体" w:cs="Arial"/>
          <w:sz w:val="24"/>
          <w:shd w:val="clear" w:color="auto" w:fill="FFFFFF"/>
        </w:rPr>
      </w:pPr>
    </w:p>
    <w:p>
      <w:pPr>
        <w:spacing w:line="400" w:lineRule="exact"/>
        <w:ind w:firstLine="6240" w:firstLineChars="2600"/>
        <w:jc w:val="left"/>
        <w:rPr>
          <w:rFonts w:hint="eastAsia" w:ascii="宋体" w:hAnsi="宋体"/>
          <w:bCs/>
          <w:sz w:val="24"/>
        </w:rPr>
      </w:pPr>
    </w:p>
    <w:p>
      <w:pPr>
        <w:spacing w:line="400" w:lineRule="exact"/>
        <w:ind w:firstLine="6240" w:firstLineChars="2600"/>
        <w:jc w:val="left"/>
        <w:rPr>
          <w:rFonts w:hint="eastAsia" w:ascii="宋体" w:hAnsi="宋体"/>
          <w:bCs/>
          <w:sz w:val="24"/>
        </w:rPr>
      </w:pPr>
    </w:p>
    <w:p>
      <w:pPr>
        <w:spacing w:line="400" w:lineRule="exact"/>
        <w:ind w:firstLine="6240" w:firstLineChars="2600"/>
        <w:jc w:val="left"/>
        <w:rPr>
          <w:rFonts w:hint="eastAsia" w:ascii="宋体" w:hAnsi="宋体"/>
          <w:bCs/>
          <w:sz w:val="24"/>
        </w:rPr>
      </w:pPr>
    </w:p>
    <w:p>
      <w:pPr>
        <w:spacing w:line="400" w:lineRule="exact"/>
        <w:ind w:firstLine="6240" w:firstLineChars="2600"/>
        <w:jc w:val="left"/>
        <w:rPr>
          <w:rFonts w:hint="eastAsia" w:ascii="宋体" w:hAnsi="宋体"/>
          <w:bCs/>
          <w:sz w:val="24"/>
        </w:rPr>
      </w:pPr>
    </w:p>
    <w:p>
      <w:pPr>
        <w:spacing w:line="400" w:lineRule="exact"/>
        <w:ind w:firstLine="6240" w:firstLineChars="2600"/>
        <w:jc w:val="left"/>
        <w:rPr>
          <w:rFonts w:hint="eastAsia" w:ascii="宋体" w:hAnsi="宋体"/>
          <w:bCs/>
          <w:sz w:val="24"/>
        </w:rPr>
      </w:pPr>
    </w:p>
    <w:p>
      <w:pPr>
        <w:spacing w:line="400" w:lineRule="exact"/>
        <w:ind w:firstLine="6240" w:firstLineChars="2600"/>
        <w:jc w:val="left"/>
        <w:rPr>
          <w:rFonts w:hint="eastAsia" w:ascii="宋体" w:hAnsi="宋体"/>
          <w:bCs/>
          <w:sz w:val="24"/>
        </w:rPr>
      </w:pPr>
    </w:p>
    <w:p>
      <w:pPr>
        <w:spacing w:line="400" w:lineRule="exact"/>
        <w:ind w:firstLine="6240" w:firstLineChars="2600"/>
        <w:jc w:val="left"/>
        <w:rPr>
          <w:rFonts w:hint="eastAsia" w:ascii="宋体" w:hAnsi="宋体"/>
          <w:bCs/>
          <w:sz w:val="24"/>
        </w:rPr>
      </w:pPr>
      <w:r>
        <w:rPr>
          <w:rFonts w:hint="eastAsia" w:ascii="宋体" w:hAnsi="宋体"/>
          <w:bCs/>
          <w:sz w:val="24"/>
        </w:rPr>
        <w:t>北京教育学院</w:t>
      </w:r>
    </w:p>
    <w:p>
      <w:pPr>
        <w:spacing w:line="400" w:lineRule="exact"/>
        <w:ind w:firstLine="6000" w:firstLineChars="2500"/>
        <w:jc w:val="left"/>
        <w:rPr>
          <w:rFonts w:ascii="黑体" w:hAnsi="黑体" w:eastAsia="黑体"/>
          <w:b/>
          <w:sz w:val="24"/>
        </w:rPr>
      </w:pPr>
      <w:r>
        <w:rPr>
          <w:rFonts w:ascii="宋体" w:hAnsi="宋体"/>
          <w:bCs/>
          <w:sz w:val="24"/>
        </w:rPr>
        <w:t>2023年</w:t>
      </w:r>
      <w:r>
        <w:rPr>
          <w:rFonts w:hint="eastAsia" w:ascii="宋体" w:hAnsi="宋体"/>
          <w:bCs/>
          <w:sz w:val="24"/>
        </w:rPr>
        <w:t>7</w:t>
      </w:r>
      <w:r>
        <w:rPr>
          <w:rFonts w:ascii="宋体" w:hAnsi="宋体"/>
          <w:bCs/>
          <w:sz w:val="24"/>
        </w:rPr>
        <w:t>月</w:t>
      </w:r>
      <w:r>
        <w:rPr>
          <w:rFonts w:hint="eastAsia" w:ascii="宋体" w:hAnsi="宋体"/>
          <w:bCs/>
          <w:sz w:val="24"/>
        </w:rPr>
        <w:t>13</w:t>
      </w:r>
      <w:r>
        <w:rPr>
          <w:rFonts w:ascii="宋体" w:hAnsi="宋体"/>
          <w:bCs/>
          <w:sz w:val="24"/>
        </w:rPr>
        <w:t>日</w:t>
      </w:r>
    </w:p>
    <w:p>
      <w:pPr>
        <w:pStyle w:val="8"/>
        <w:spacing w:line="440" w:lineRule="exact"/>
        <w:ind w:left="420" w:firstLine="0" w:firstLineChars="0"/>
        <w:rPr>
          <w:rFonts w:ascii="黑体" w:hAnsi="黑体" w:eastAsia="黑体"/>
          <w:b/>
          <w:sz w:val="24"/>
        </w:rPr>
      </w:pPr>
    </w:p>
    <w:p>
      <w:pPr>
        <w:pStyle w:val="8"/>
        <w:spacing w:line="440" w:lineRule="exact"/>
        <w:ind w:left="315" w:firstLine="0" w:firstLineChars="0"/>
        <w:rPr>
          <w:rFonts w:ascii="宋体" w:hAnsi="宋体" w:cs="Arial"/>
          <w:color w:val="333333"/>
          <w:sz w:val="24"/>
          <w:shd w:val="clear" w:color="auto" w:fill="FFFFFF"/>
        </w:rPr>
      </w:pPr>
      <w:r>
        <w:rPr>
          <w:rFonts w:ascii="宋体" w:hAnsi="宋体" w:cs="Arial"/>
          <w:color w:val="333333"/>
          <w:sz w:val="24"/>
          <w:shd w:val="clear" w:color="auto" w:fill="FFFFFF"/>
        </w:rPr>
        <w:t>　</w:t>
      </w:r>
    </w:p>
    <w:p>
      <w:pPr>
        <w:pStyle w:val="8"/>
        <w:spacing w:line="440" w:lineRule="exact"/>
        <w:ind w:left="315" w:firstLine="0" w:firstLineChars="0"/>
        <w:rPr>
          <w:rFonts w:ascii="宋体" w:hAnsi="宋体" w:cs="Arial"/>
          <w:color w:val="333333"/>
          <w:sz w:val="24"/>
          <w:shd w:val="clear" w:color="auto" w:fill="FFFFFF"/>
        </w:rPr>
      </w:pPr>
    </w:p>
    <w:p>
      <w:pPr>
        <w:spacing w:line="400" w:lineRule="exact"/>
        <w:rPr>
          <w:rFonts w:ascii="宋体" w:hAnsi="宋体"/>
          <w:b/>
          <w:sz w:val="28"/>
          <w:szCs w:val="28"/>
        </w:rPr>
      </w:pPr>
    </w:p>
    <w:p>
      <w:pPr>
        <w:spacing w:line="400" w:lineRule="exact"/>
        <w:rPr>
          <w:rFonts w:ascii="宋体" w:hAnsi="宋体"/>
          <w:b/>
          <w:sz w:val="28"/>
          <w:szCs w:val="28"/>
        </w:rPr>
      </w:pPr>
      <w:r>
        <w:rPr>
          <w:rFonts w:hint="eastAsia" w:ascii="宋体" w:hAnsi="宋体"/>
          <w:b/>
          <w:sz w:val="28"/>
          <w:szCs w:val="28"/>
        </w:rPr>
        <w:t>附件1</w:t>
      </w:r>
      <w:r>
        <w:rPr>
          <w:rFonts w:ascii="宋体" w:hAnsi="宋体"/>
          <w:b/>
          <w:sz w:val="28"/>
          <w:szCs w:val="28"/>
        </w:rPr>
        <w:t xml:space="preserve">    </w:t>
      </w:r>
      <w:r>
        <w:rPr>
          <w:rFonts w:hint="eastAsia" w:ascii="宋体" w:hAnsi="宋体"/>
          <w:b/>
          <w:sz w:val="28"/>
          <w:szCs w:val="28"/>
        </w:rPr>
        <w:t>第三届教师学习与专业发展国际研讨会论文要求</w:t>
      </w:r>
    </w:p>
    <w:p>
      <w:pPr>
        <w:spacing w:line="400" w:lineRule="exact"/>
        <w:ind w:firstLine="420"/>
        <w:rPr>
          <w:rFonts w:ascii="宋体" w:hAnsi="宋体"/>
          <w:sz w:val="24"/>
        </w:rPr>
      </w:pPr>
    </w:p>
    <w:p>
      <w:pPr>
        <w:tabs>
          <w:tab w:val="left" w:pos="426"/>
        </w:tabs>
        <w:spacing w:line="340" w:lineRule="exact"/>
        <w:rPr>
          <w:rFonts w:ascii="黑体" w:hAnsi="黑体" w:eastAsia="黑体"/>
          <w:b/>
          <w:szCs w:val="21"/>
          <w:shd w:val="clear" w:color="auto" w:fill="FFFFFF"/>
        </w:rPr>
      </w:pPr>
      <w:r>
        <w:rPr>
          <w:rFonts w:hint="eastAsia" w:ascii="黑体" w:hAnsi="黑体" w:eastAsia="黑体"/>
          <w:b/>
          <w:szCs w:val="21"/>
          <w:shd w:val="clear" w:color="auto" w:fill="FFFFFF"/>
        </w:rPr>
        <w:t>一、论文题目和摘要提交截止时间</w:t>
      </w:r>
      <w:r>
        <w:rPr>
          <w:rFonts w:ascii="黑体" w:hAnsi="黑体" w:eastAsia="黑体"/>
          <w:b/>
          <w:szCs w:val="21"/>
          <w:shd w:val="clear" w:color="auto" w:fill="FFFFFF"/>
        </w:rPr>
        <w:t>:2023</w:t>
      </w:r>
      <w:r>
        <w:rPr>
          <w:rFonts w:hint="eastAsia" w:ascii="黑体" w:hAnsi="黑体" w:eastAsia="黑体"/>
          <w:b/>
          <w:szCs w:val="21"/>
          <w:shd w:val="clear" w:color="auto" w:fill="FFFFFF"/>
        </w:rPr>
        <w:t>年</w:t>
      </w:r>
      <w:r>
        <w:rPr>
          <w:rFonts w:ascii="黑体" w:hAnsi="黑体" w:eastAsia="黑体"/>
          <w:b/>
          <w:szCs w:val="21"/>
          <w:shd w:val="clear" w:color="auto" w:fill="FFFFFF"/>
        </w:rPr>
        <w:t>6</w:t>
      </w:r>
      <w:r>
        <w:rPr>
          <w:rFonts w:hint="eastAsia" w:ascii="黑体" w:hAnsi="黑体" w:eastAsia="黑体"/>
          <w:b/>
          <w:szCs w:val="21"/>
          <w:shd w:val="clear" w:color="auto" w:fill="FFFFFF"/>
        </w:rPr>
        <w:t>月</w:t>
      </w:r>
      <w:r>
        <w:rPr>
          <w:rFonts w:ascii="黑体" w:hAnsi="黑体" w:eastAsia="黑体"/>
          <w:b/>
          <w:szCs w:val="21"/>
          <w:shd w:val="clear" w:color="auto" w:fill="FFFFFF"/>
        </w:rPr>
        <w:t>30</w:t>
      </w:r>
      <w:r>
        <w:rPr>
          <w:rFonts w:hint="eastAsia" w:ascii="黑体" w:hAnsi="黑体" w:eastAsia="黑体"/>
          <w:b/>
          <w:szCs w:val="21"/>
          <w:shd w:val="clear" w:color="auto" w:fill="FFFFFF"/>
        </w:rPr>
        <w:t>日</w:t>
      </w:r>
    </w:p>
    <w:p>
      <w:pPr>
        <w:tabs>
          <w:tab w:val="left" w:pos="426"/>
        </w:tabs>
        <w:spacing w:line="340" w:lineRule="exact"/>
        <w:rPr>
          <w:rFonts w:ascii="黑体" w:hAnsi="黑体" w:eastAsia="黑体"/>
          <w:b/>
          <w:szCs w:val="21"/>
          <w:shd w:val="clear" w:color="auto" w:fill="FFFFFF"/>
        </w:rPr>
      </w:pPr>
      <w:r>
        <w:rPr>
          <w:rFonts w:hint="eastAsia" w:ascii="黑体" w:hAnsi="黑体" w:eastAsia="黑体"/>
          <w:b/>
          <w:szCs w:val="21"/>
          <w:shd w:val="clear" w:color="auto" w:fill="FFFFFF"/>
        </w:rPr>
        <w:t>二、论文全文提交截止时间：</w:t>
      </w:r>
      <w:r>
        <w:rPr>
          <w:rFonts w:ascii="黑体" w:hAnsi="黑体" w:eastAsia="黑体"/>
          <w:b/>
          <w:szCs w:val="21"/>
          <w:shd w:val="clear" w:color="auto" w:fill="FFFFFF"/>
        </w:rPr>
        <w:t>2023</w:t>
      </w:r>
      <w:r>
        <w:rPr>
          <w:rFonts w:hint="eastAsia" w:ascii="黑体" w:hAnsi="黑体" w:eastAsia="黑体"/>
          <w:b/>
          <w:szCs w:val="21"/>
          <w:shd w:val="clear" w:color="auto" w:fill="FFFFFF"/>
        </w:rPr>
        <w:t>年</w:t>
      </w:r>
      <w:r>
        <w:rPr>
          <w:rFonts w:ascii="黑体" w:hAnsi="黑体" w:eastAsia="黑体"/>
          <w:b/>
          <w:szCs w:val="21"/>
          <w:shd w:val="clear" w:color="auto" w:fill="FFFFFF"/>
        </w:rPr>
        <w:t>9</w:t>
      </w:r>
      <w:r>
        <w:rPr>
          <w:rFonts w:hint="eastAsia" w:ascii="黑体" w:hAnsi="黑体" w:eastAsia="黑体"/>
          <w:b/>
          <w:szCs w:val="21"/>
          <w:shd w:val="clear" w:color="auto" w:fill="FFFFFF"/>
        </w:rPr>
        <w:t>月11日</w:t>
      </w:r>
    </w:p>
    <w:p>
      <w:pPr>
        <w:tabs>
          <w:tab w:val="left" w:pos="426"/>
        </w:tabs>
        <w:spacing w:line="340" w:lineRule="exact"/>
        <w:rPr>
          <w:rFonts w:ascii="黑体" w:hAnsi="黑体" w:eastAsia="黑体"/>
          <w:b/>
          <w:szCs w:val="21"/>
        </w:rPr>
      </w:pPr>
      <w:r>
        <w:rPr>
          <w:rFonts w:hint="eastAsia" w:ascii="黑体" w:hAnsi="黑体" w:eastAsia="黑体"/>
          <w:b/>
          <w:szCs w:val="21"/>
          <w:shd w:val="clear" w:color="auto" w:fill="FFFFFF"/>
        </w:rPr>
        <w:t>三、论文提交邮箱：</w:t>
      </w:r>
      <w:r>
        <w:fldChar w:fldCharType="begin"/>
      </w:r>
      <w:r>
        <w:instrText xml:space="preserve"> HYPERLINK "mailto:keyanchu@bjie.ac.cn" </w:instrText>
      </w:r>
      <w:r>
        <w:fldChar w:fldCharType="separate"/>
      </w:r>
      <w:r>
        <w:rPr>
          <w:rFonts w:ascii="黑体" w:hAnsi="黑体" w:eastAsia="黑体"/>
          <w:b/>
          <w:szCs w:val="21"/>
        </w:rPr>
        <w:t>keyanchu@bjie.ac.cn</w:t>
      </w:r>
      <w:r>
        <w:rPr>
          <w:rFonts w:ascii="黑体" w:hAnsi="黑体" w:eastAsia="黑体"/>
          <w:b/>
          <w:szCs w:val="21"/>
        </w:rPr>
        <w:fldChar w:fldCharType="end"/>
      </w:r>
    </w:p>
    <w:p>
      <w:pPr>
        <w:tabs>
          <w:tab w:val="left" w:pos="426"/>
        </w:tabs>
        <w:spacing w:line="340" w:lineRule="exact"/>
        <w:rPr>
          <w:rFonts w:ascii="黑体" w:hAnsi="黑体" w:eastAsia="黑体"/>
          <w:b/>
          <w:szCs w:val="21"/>
        </w:rPr>
      </w:pPr>
      <w:r>
        <w:rPr>
          <w:rFonts w:hint="eastAsia" w:ascii="黑体" w:hAnsi="黑体" w:eastAsia="黑体"/>
          <w:b/>
          <w:szCs w:val="21"/>
        </w:rPr>
        <w:t>四、中文论文提交格式</w:t>
      </w:r>
    </w:p>
    <w:p>
      <w:pPr>
        <w:spacing w:line="340" w:lineRule="exact"/>
        <w:ind w:left="315" w:leftChars="150"/>
        <w:rPr>
          <w:rFonts w:ascii="宋体" w:hAnsi="宋体"/>
          <w:b/>
          <w:szCs w:val="21"/>
        </w:rPr>
      </w:pPr>
      <w:r>
        <w:rPr>
          <w:rFonts w:hint="eastAsia" w:ascii="宋体" w:hAnsi="宋体"/>
          <w:b/>
          <w:szCs w:val="21"/>
        </w:rPr>
        <w:t>1．来稿字数：8000字以内。</w:t>
      </w:r>
    </w:p>
    <w:p>
      <w:pPr>
        <w:spacing w:line="340" w:lineRule="exact"/>
        <w:ind w:left="315" w:leftChars="150"/>
        <w:rPr>
          <w:rFonts w:ascii="宋体" w:hAnsi="宋体"/>
          <w:b/>
          <w:szCs w:val="21"/>
        </w:rPr>
      </w:pPr>
      <w:r>
        <w:rPr>
          <w:rFonts w:hint="eastAsia" w:ascii="宋体" w:hAnsi="宋体"/>
          <w:b/>
          <w:szCs w:val="21"/>
        </w:rPr>
        <w:t>2．稿件格式</w:t>
      </w:r>
    </w:p>
    <w:p>
      <w:pPr>
        <w:spacing w:line="340" w:lineRule="exact"/>
        <w:ind w:left="315" w:leftChars="150"/>
        <w:rPr>
          <w:rFonts w:ascii="宋体" w:hAnsi="宋体"/>
          <w:szCs w:val="21"/>
        </w:rPr>
      </w:pPr>
      <w:r>
        <w:rPr>
          <w:rFonts w:hint="eastAsia" w:ascii="宋体" w:hAnsi="宋体"/>
          <w:szCs w:val="21"/>
        </w:rPr>
        <w:t>（1）来稿应包括题目、摘要、关键词、正文、参考文献5部分。</w:t>
      </w:r>
    </w:p>
    <w:p>
      <w:pPr>
        <w:spacing w:line="340" w:lineRule="exact"/>
        <w:ind w:left="945" w:leftChars="150" w:hanging="630" w:hangingChars="300"/>
        <w:rPr>
          <w:rFonts w:ascii="宋体" w:hAnsi="宋体"/>
          <w:szCs w:val="21"/>
        </w:rPr>
      </w:pPr>
      <w:r>
        <w:rPr>
          <w:rFonts w:hint="eastAsia" w:ascii="宋体" w:hAnsi="宋体"/>
          <w:szCs w:val="21"/>
        </w:rPr>
        <w:t>（2）来稿请用A4</w:t>
      </w:r>
      <w:r>
        <w:rPr>
          <w:rFonts w:hint="eastAsia" w:ascii="宋体" w:hAnsi="宋体"/>
          <w:szCs w:val="21"/>
          <w:shd w:val="clear" w:color="auto" w:fill="FFFFFF"/>
        </w:rPr>
        <w:t>纸</w:t>
      </w:r>
      <w:r>
        <w:rPr>
          <w:rFonts w:hint="eastAsia" w:ascii="宋体" w:hAnsi="宋体"/>
          <w:szCs w:val="21"/>
        </w:rPr>
        <w:t>排版，标题3号黑体，署名（含姓名、单位、邮编）5号楷体，</w:t>
      </w:r>
    </w:p>
    <w:p>
      <w:pPr>
        <w:spacing w:line="340" w:lineRule="exact"/>
        <w:ind w:firstLine="840" w:firstLineChars="400"/>
        <w:rPr>
          <w:rFonts w:ascii="宋体" w:hAnsi="宋体"/>
          <w:szCs w:val="21"/>
        </w:rPr>
      </w:pPr>
      <w:r>
        <w:rPr>
          <w:rFonts w:hint="eastAsia" w:ascii="宋体" w:hAnsi="宋体"/>
          <w:szCs w:val="21"/>
        </w:rPr>
        <w:t>摘要、关键词、正文5号宋体，如投递打印稿，请务必同时邮件发送电子稿。</w:t>
      </w:r>
    </w:p>
    <w:p>
      <w:pPr>
        <w:spacing w:line="340" w:lineRule="exact"/>
        <w:ind w:left="315" w:leftChars="150"/>
        <w:rPr>
          <w:rFonts w:ascii="宋体" w:hAnsi="宋体"/>
          <w:b/>
          <w:szCs w:val="21"/>
        </w:rPr>
      </w:pPr>
      <w:r>
        <w:rPr>
          <w:rFonts w:hint="eastAsia" w:ascii="宋体" w:hAnsi="宋体"/>
          <w:b/>
          <w:szCs w:val="21"/>
        </w:rPr>
        <w:t>3. 参考文献格式举例</w:t>
      </w:r>
    </w:p>
    <w:p>
      <w:pPr>
        <w:spacing w:line="340" w:lineRule="exact"/>
        <w:ind w:firstLine="315" w:firstLineChars="150"/>
        <w:rPr>
          <w:rFonts w:ascii="宋体" w:hAnsi="宋体"/>
          <w:szCs w:val="21"/>
        </w:rPr>
      </w:pPr>
      <w:r>
        <w:rPr>
          <w:rFonts w:hint="eastAsia" w:ascii="宋体" w:hAnsi="宋体"/>
          <w:szCs w:val="21"/>
        </w:rPr>
        <w:t>（1）著作类：傅佩荣.解读易经[M].上海：上海三联书店, 2007：12.</w:t>
      </w:r>
    </w:p>
    <w:p>
      <w:pPr>
        <w:spacing w:line="340" w:lineRule="exact"/>
        <w:ind w:left="315" w:leftChars="150"/>
        <w:rPr>
          <w:rFonts w:ascii="宋体" w:hAnsi="宋体"/>
          <w:szCs w:val="21"/>
        </w:rPr>
      </w:pPr>
      <w:r>
        <w:rPr>
          <w:rFonts w:hint="eastAsia" w:ascii="宋体" w:hAnsi="宋体"/>
          <w:szCs w:val="21"/>
        </w:rPr>
        <w:t>（2）期刊类：史宁中.关于未来教师培训的想法[J].中小学教师培训，2010,1：3-5.</w:t>
      </w:r>
    </w:p>
    <w:p>
      <w:pPr>
        <w:spacing w:line="340" w:lineRule="exact"/>
        <w:ind w:left="1365" w:leftChars="150" w:hanging="1050" w:hangingChars="500"/>
        <w:rPr>
          <w:rFonts w:ascii="宋体" w:hAnsi="宋体"/>
          <w:szCs w:val="21"/>
        </w:rPr>
      </w:pPr>
      <w:r>
        <w:rPr>
          <w:rFonts w:hint="eastAsia" w:ascii="宋体" w:hAnsi="宋体"/>
          <w:szCs w:val="21"/>
        </w:rPr>
        <w:t>（3）学位论文：吴莉霞.活动理论框架下的基于项目学习（PBL）的研究与设计[D]</w:t>
      </w:r>
    </w:p>
    <w:p>
      <w:pPr>
        <w:spacing w:line="340" w:lineRule="exact"/>
        <w:ind w:left="1365" w:leftChars="450" w:hanging="420" w:hangingChars="200"/>
        <w:rPr>
          <w:rFonts w:ascii="宋体" w:hAnsi="宋体"/>
          <w:szCs w:val="21"/>
        </w:rPr>
      </w:pPr>
      <w:r>
        <w:rPr>
          <w:rFonts w:hint="eastAsia" w:ascii="宋体" w:hAnsi="宋体"/>
          <w:szCs w:val="21"/>
        </w:rPr>
        <w:t xml:space="preserve">武汉：华中师范大学硕士学位论文，2006. </w:t>
      </w:r>
    </w:p>
    <w:p>
      <w:pPr>
        <w:numPr>
          <w:ilvl w:val="0"/>
          <w:numId w:val="6"/>
        </w:numPr>
        <w:spacing w:line="340" w:lineRule="exact"/>
        <w:ind w:left="315" w:leftChars="150"/>
        <w:rPr>
          <w:rFonts w:hint="eastAsia" w:ascii="宋体" w:hAnsi="宋体"/>
          <w:b/>
          <w:szCs w:val="21"/>
        </w:rPr>
      </w:pPr>
      <w:r>
        <w:rPr>
          <w:rFonts w:hint="eastAsia" w:ascii="宋体" w:hAnsi="宋体"/>
          <w:b/>
          <w:szCs w:val="21"/>
        </w:rPr>
        <w:t>注意事项</w:t>
      </w:r>
    </w:p>
    <w:p>
      <w:pPr>
        <w:spacing w:line="340" w:lineRule="exact"/>
        <w:ind w:left="315" w:leftChars="150"/>
        <w:rPr>
          <w:rFonts w:ascii="宋体" w:hAnsi="宋体"/>
          <w:szCs w:val="21"/>
        </w:rPr>
      </w:pPr>
      <w:r>
        <w:rPr>
          <w:rFonts w:hint="eastAsia" w:ascii="宋体" w:hAnsi="宋体"/>
          <w:szCs w:val="21"/>
        </w:rPr>
        <w:t>（1）请务必在稿件中单独附页注明作者姓名、工作单位、联系电话、通讯地址和邮编。</w:t>
      </w:r>
    </w:p>
    <w:p>
      <w:pPr>
        <w:spacing w:line="340" w:lineRule="exact"/>
        <w:ind w:left="315" w:leftChars="150"/>
        <w:rPr>
          <w:rFonts w:ascii="宋体" w:hAnsi="宋体"/>
          <w:szCs w:val="21"/>
        </w:rPr>
      </w:pPr>
      <w:r>
        <w:rPr>
          <w:rFonts w:hint="eastAsia" w:ascii="宋体" w:hAnsi="宋体"/>
          <w:szCs w:val="21"/>
        </w:rPr>
        <w:t>（2）请勿投送在</w:t>
      </w:r>
      <w:r>
        <w:rPr>
          <w:rFonts w:hint="eastAsia" w:ascii="宋体" w:hAnsi="宋体"/>
          <w:szCs w:val="21"/>
          <w:shd w:val="clear" w:color="auto" w:fill="FFFFFF"/>
        </w:rPr>
        <w:t>其他刊物</w:t>
      </w:r>
      <w:r>
        <w:rPr>
          <w:rFonts w:hint="eastAsia" w:ascii="宋体" w:hAnsi="宋体"/>
          <w:szCs w:val="21"/>
        </w:rPr>
        <w:t>上已公开发表的稿件，请作者自留底稿。</w:t>
      </w:r>
    </w:p>
    <w:p>
      <w:pPr>
        <w:spacing w:line="340" w:lineRule="exact"/>
        <w:ind w:left="315" w:leftChars="150"/>
        <w:rPr>
          <w:rFonts w:ascii="宋体" w:hAnsi="宋体"/>
          <w:szCs w:val="21"/>
        </w:rPr>
      </w:pPr>
      <w:r>
        <w:rPr>
          <w:rFonts w:hint="eastAsia" w:ascii="宋体" w:hAnsi="宋体"/>
          <w:szCs w:val="21"/>
        </w:rPr>
        <w:t>（3）请务必寄发电子版。</w:t>
      </w:r>
    </w:p>
    <w:p>
      <w:pPr>
        <w:spacing w:line="340" w:lineRule="exact"/>
        <w:rPr>
          <w:rFonts w:ascii="黑体" w:hAnsi="黑体" w:eastAsia="黑体"/>
          <w:b/>
          <w:szCs w:val="21"/>
        </w:rPr>
      </w:pPr>
      <w:r>
        <w:rPr>
          <w:rFonts w:hint="eastAsia" w:ascii="黑体" w:hAnsi="黑体" w:eastAsia="黑体"/>
          <w:b/>
          <w:szCs w:val="21"/>
        </w:rPr>
        <w:t>五、英文论文提交格式</w:t>
      </w:r>
    </w:p>
    <w:p>
      <w:pPr>
        <w:pStyle w:val="11"/>
        <w:spacing w:before="0" w:line="300" w:lineRule="exact"/>
        <w:ind w:firstLine="420" w:firstLineChars="200"/>
        <w:rPr>
          <w:rFonts w:ascii="Calibri" w:hAnsi="Calibri" w:eastAsia="Malgun Gothic" w:cs="Calibri"/>
          <w:b/>
          <w:sz w:val="21"/>
          <w:szCs w:val="21"/>
        </w:rPr>
      </w:pPr>
      <w:r>
        <w:rPr>
          <w:rFonts w:ascii="Calibri" w:hAnsi="Calibri" w:eastAsia="Malgun Gothic" w:cs="Calibri"/>
          <w:b/>
          <w:sz w:val="21"/>
          <w:szCs w:val="21"/>
          <w:lang w:eastAsia="zh-CN"/>
        </w:rPr>
        <w:t>1.</w:t>
      </w:r>
      <w:r>
        <w:rPr>
          <w:rFonts w:ascii="Calibri" w:hAnsi="Calibri" w:eastAsia="Malgun Gothic" w:cs="Calibri"/>
          <w:b/>
          <w:sz w:val="21"/>
          <w:szCs w:val="21"/>
        </w:rPr>
        <w:t xml:space="preserve"> The number of manuscripts: less than 8000 words.</w:t>
      </w:r>
    </w:p>
    <w:p>
      <w:pPr>
        <w:pStyle w:val="11"/>
        <w:tabs>
          <w:tab w:val="left" w:pos="2585"/>
        </w:tabs>
        <w:spacing w:before="0" w:line="300" w:lineRule="exact"/>
        <w:ind w:firstLine="420" w:firstLineChars="200"/>
        <w:rPr>
          <w:rFonts w:ascii="Calibri" w:hAnsi="Calibri" w:eastAsia="Malgun Gothic" w:cs="Calibri"/>
          <w:b/>
          <w:sz w:val="21"/>
          <w:szCs w:val="21"/>
          <w:lang w:eastAsia="zh-CN"/>
        </w:rPr>
      </w:pPr>
      <w:r>
        <w:rPr>
          <w:rFonts w:ascii="Calibri" w:hAnsi="Calibri" w:eastAsia="Malgun Gothic" w:cs="Calibri"/>
          <w:b/>
          <w:sz w:val="21"/>
          <w:szCs w:val="21"/>
        </w:rPr>
        <w:t>2. Manuscript format</w:t>
      </w:r>
      <w:r>
        <w:rPr>
          <w:rFonts w:ascii="Calibri" w:hAnsi="Calibri" w:eastAsia="Malgun Gothic" w:cs="Calibri"/>
          <w:b/>
          <w:sz w:val="21"/>
          <w:szCs w:val="21"/>
        </w:rPr>
        <w:tab/>
      </w:r>
    </w:p>
    <w:p>
      <w:pPr>
        <w:pStyle w:val="11"/>
        <w:tabs>
          <w:tab w:val="left" w:pos="2585"/>
        </w:tabs>
        <w:spacing w:before="0" w:line="300" w:lineRule="exact"/>
        <w:ind w:firstLine="420" w:firstLineChars="200"/>
        <w:rPr>
          <w:rFonts w:ascii="Calibri" w:hAnsi="Calibri" w:eastAsia="Malgun Gothic" w:cs="Calibri"/>
          <w:b/>
          <w:sz w:val="21"/>
          <w:szCs w:val="21"/>
          <w:lang w:eastAsia="zh-CN"/>
        </w:rPr>
      </w:pPr>
      <w:r>
        <w:rPr>
          <w:rFonts w:hint="eastAsia" w:ascii="Calibri" w:hAnsi="Calibri" w:eastAsia="Malgun Gothic" w:cs="Calibri"/>
          <w:sz w:val="21"/>
          <w:szCs w:val="21"/>
          <w:lang w:eastAsia="zh-CN"/>
        </w:rPr>
        <w:t>(1)</w:t>
      </w:r>
      <w:r>
        <w:rPr>
          <w:rFonts w:hint="eastAsia" w:ascii="Calibri" w:hAnsi="Calibri" w:cs="Calibri"/>
          <w:sz w:val="21"/>
          <w:szCs w:val="21"/>
          <w:lang w:eastAsia="zh-CN"/>
        </w:rPr>
        <w:t xml:space="preserve"> </w:t>
      </w:r>
      <w:r>
        <w:rPr>
          <w:rFonts w:ascii="Calibri" w:hAnsi="Calibri" w:eastAsia="Malgun Gothic" w:cs="Calibri"/>
          <w:sz w:val="21"/>
          <w:szCs w:val="21"/>
          <w:lang w:eastAsia="zh-CN"/>
        </w:rPr>
        <w:t>The manuscript should include 5 parts: title, abstract, key words, text and references.</w:t>
      </w:r>
    </w:p>
    <w:p>
      <w:pPr>
        <w:pStyle w:val="11"/>
        <w:tabs>
          <w:tab w:val="left" w:pos="2585"/>
        </w:tabs>
        <w:spacing w:before="0" w:line="300" w:lineRule="exact"/>
        <w:ind w:left="1050" w:leftChars="200" w:hanging="630" w:hangingChars="300"/>
        <w:rPr>
          <w:rFonts w:ascii="Calibri" w:hAnsi="Calibri" w:eastAsia="Malgun Gothic" w:cs="Calibri"/>
          <w:sz w:val="21"/>
          <w:szCs w:val="21"/>
          <w:lang w:eastAsia="zh-CN"/>
        </w:rPr>
      </w:pPr>
      <w:r>
        <w:rPr>
          <w:rFonts w:hint="eastAsia" w:ascii="Calibri" w:hAnsi="Calibri" w:eastAsia="Malgun Gothic" w:cs="Calibri"/>
          <w:sz w:val="21"/>
          <w:szCs w:val="21"/>
          <w:lang w:eastAsia="zh-CN"/>
        </w:rPr>
        <w:t xml:space="preserve">(2) </w:t>
      </w:r>
      <w:r>
        <w:rPr>
          <w:rFonts w:ascii="Calibri" w:hAnsi="Calibri" w:eastAsia="Malgun Gothic" w:cs="Calibri"/>
          <w:sz w:val="21"/>
          <w:szCs w:val="21"/>
          <w:lang w:eastAsia="zh-CN"/>
        </w:rPr>
        <w:t>Please send the manuscript with A4 paper, Heading 3 in bold, with the signature (including name, unit, zip code) in italic type 5, the abstract, key words, text 5 in Times New Roman style. If you submit a printed manuscript, you must send the electronic manuscript by mail at the same time.</w:t>
      </w:r>
    </w:p>
    <w:p>
      <w:pPr>
        <w:pStyle w:val="11"/>
        <w:tabs>
          <w:tab w:val="left" w:pos="2585"/>
        </w:tabs>
        <w:spacing w:before="0" w:line="300" w:lineRule="exact"/>
        <w:ind w:firstLine="412" w:firstLineChars="196"/>
        <w:rPr>
          <w:rFonts w:ascii="Calibri" w:hAnsi="Calibri" w:eastAsia="Malgun Gothic" w:cs="Calibri"/>
          <w:b/>
          <w:sz w:val="21"/>
          <w:szCs w:val="21"/>
          <w:lang w:eastAsia="zh-CN"/>
        </w:rPr>
      </w:pPr>
      <w:r>
        <w:rPr>
          <w:rFonts w:ascii="Calibri" w:hAnsi="Calibri" w:eastAsia="Malgun Gothic" w:cs="Calibri"/>
          <w:b/>
          <w:sz w:val="21"/>
          <w:szCs w:val="21"/>
          <w:lang w:eastAsia="zh-CN"/>
        </w:rPr>
        <w:t>3. Example of reference format</w:t>
      </w:r>
    </w:p>
    <w:p>
      <w:pPr>
        <w:pStyle w:val="11"/>
        <w:tabs>
          <w:tab w:val="left" w:pos="2585"/>
        </w:tabs>
        <w:spacing w:before="0" w:line="300" w:lineRule="exact"/>
        <w:ind w:left="1044" w:leftChars="197" w:hanging="630" w:hangingChars="300"/>
        <w:rPr>
          <w:rFonts w:ascii="Calibri" w:hAnsi="Calibri" w:eastAsia="Malgun Gothic" w:cs="Calibri"/>
          <w:sz w:val="21"/>
          <w:szCs w:val="21"/>
          <w:lang w:eastAsia="zh-CN"/>
        </w:rPr>
      </w:pPr>
      <w:r>
        <w:rPr>
          <w:rFonts w:hint="eastAsia" w:ascii="Calibri" w:hAnsi="Calibri" w:cs="Calibri"/>
          <w:sz w:val="21"/>
          <w:szCs w:val="21"/>
          <w:lang w:eastAsia="zh-CN"/>
        </w:rPr>
        <w:t xml:space="preserve">(1) </w:t>
      </w:r>
      <w:r>
        <w:rPr>
          <w:rFonts w:ascii="Calibri" w:hAnsi="Calibri" w:eastAsia="Malgun Gothic" w:cs="Calibri"/>
          <w:sz w:val="21"/>
          <w:szCs w:val="21"/>
          <w:lang w:eastAsia="zh-CN"/>
        </w:rPr>
        <w:t xml:space="preserve">J.van der </w:t>
      </w:r>
      <w:r>
        <w:rPr>
          <w:rFonts w:ascii="Calibri" w:hAnsi="Calibri" w:eastAsia="Malgun Gothic" w:cs="Calibri"/>
          <w:sz w:val="21"/>
          <w:szCs w:val="21"/>
          <w:shd w:val="clear" w:color="auto" w:fill="FFFFFF"/>
          <w:lang w:eastAsia="zh-CN"/>
        </w:rPr>
        <w:t>Geer</w:t>
      </w:r>
      <w:r>
        <w:rPr>
          <w:rFonts w:ascii="Calibri" w:hAnsi="Calibri" w:eastAsia="Malgun Gothic" w:cs="Calibri"/>
          <w:sz w:val="21"/>
          <w:szCs w:val="21"/>
          <w:lang w:eastAsia="zh-CN"/>
        </w:rPr>
        <w:t xml:space="preserve">, J.A.J. </w:t>
      </w:r>
      <w:r>
        <w:rPr>
          <w:rFonts w:ascii="Calibri" w:hAnsi="Calibri" w:eastAsia="Malgun Gothic" w:cs="Calibri"/>
          <w:sz w:val="21"/>
          <w:szCs w:val="21"/>
          <w:shd w:val="clear" w:color="auto" w:fill="FFFFFF"/>
          <w:lang w:eastAsia="zh-CN"/>
        </w:rPr>
        <w:t>Hanraads</w:t>
      </w:r>
      <w:r>
        <w:rPr>
          <w:rFonts w:ascii="Calibri" w:hAnsi="Calibri" w:eastAsia="Malgun Gothic" w:cs="Calibri"/>
          <w:sz w:val="21"/>
          <w:szCs w:val="21"/>
          <w:lang w:eastAsia="zh-CN"/>
        </w:rPr>
        <w:t>, R.A. Lupton, The art of writing a scientific article, J. Sci. Commun. 163 (2000) 51-59.</w:t>
      </w:r>
    </w:p>
    <w:p>
      <w:pPr>
        <w:pStyle w:val="11"/>
        <w:tabs>
          <w:tab w:val="left" w:pos="2460"/>
        </w:tabs>
        <w:spacing w:before="0" w:line="300" w:lineRule="exact"/>
        <w:ind w:left="1042" w:leftChars="196" w:hanging="630" w:hangingChars="300"/>
        <w:rPr>
          <w:rFonts w:ascii="Calibri" w:hAnsi="Calibri" w:eastAsia="Malgun Gothic" w:cs="Calibri"/>
          <w:sz w:val="21"/>
          <w:szCs w:val="21"/>
          <w:lang w:eastAsia="zh-CN"/>
        </w:rPr>
      </w:pPr>
      <w:r>
        <w:rPr>
          <w:rFonts w:hint="eastAsia" w:ascii="Calibri" w:hAnsi="Calibri" w:cs="Calibri"/>
          <w:sz w:val="21"/>
          <w:szCs w:val="21"/>
          <w:lang w:eastAsia="zh-CN"/>
        </w:rPr>
        <w:t xml:space="preserve">(2) </w:t>
      </w:r>
      <w:r>
        <w:rPr>
          <w:rFonts w:ascii="Calibri" w:hAnsi="Calibri" w:eastAsia="Malgun Gothic" w:cs="Calibri"/>
          <w:sz w:val="21"/>
          <w:szCs w:val="21"/>
          <w:lang w:eastAsia="zh-CN"/>
        </w:rPr>
        <w:t xml:space="preserve">W. </w:t>
      </w:r>
      <w:r>
        <w:rPr>
          <w:rFonts w:ascii="Calibri" w:hAnsi="Calibri" w:eastAsia="Malgun Gothic" w:cs="Calibri"/>
          <w:sz w:val="21"/>
          <w:szCs w:val="21"/>
          <w:shd w:val="clear" w:color="auto" w:fill="FFFFFF"/>
          <w:lang w:eastAsia="zh-CN"/>
        </w:rPr>
        <w:t>Strunk</w:t>
      </w:r>
      <w:r>
        <w:rPr>
          <w:rFonts w:ascii="Calibri" w:hAnsi="Calibri" w:eastAsia="Malgun Gothic" w:cs="Calibri"/>
          <w:sz w:val="21"/>
          <w:szCs w:val="21"/>
          <w:lang w:eastAsia="zh-CN"/>
        </w:rPr>
        <w:t xml:space="preserve"> Jr., E.B. White, The Elements of Style, third ed., Macmillan, New York, 1979.</w:t>
      </w:r>
    </w:p>
    <w:p>
      <w:pPr>
        <w:pStyle w:val="11"/>
        <w:tabs>
          <w:tab w:val="left" w:pos="2585"/>
        </w:tabs>
        <w:spacing w:before="0" w:line="300" w:lineRule="exact"/>
        <w:ind w:left="1042" w:leftChars="196" w:hanging="630" w:hangingChars="300"/>
        <w:rPr>
          <w:rFonts w:ascii="Calibri" w:hAnsi="Calibri" w:eastAsia="Malgun Gothic" w:cs="Calibri"/>
          <w:sz w:val="21"/>
          <w:szCs w:val="21"/>
          <w:lang w:eastAsia="zh-CN"/>
        </w:rPr>
      </w:pPr>
      <w:r>
        <w:rPr>
          <w:rFonts w:hint="eastAsia" w:ascii="Calibri" w:hAnsi="Calibri" w:cs="Calibri"/>
          <w:sz w:val="21"/>
          <w:szCs w:val="21"/>
          <w:lang w:eastAsia="zh-CN"/>
        </w:rPr>
        <w:t xml:space="preserve">(3) </w:t>
      </w:r>
      <w:r>
        <w:rPr>
          <w:rFonts w:ascii="Calibri" w:hAnsi="Calibri" w:eastAsia="Malgun Gothic" w:cs="Calibri"/>
          <w:sz w:val="21"/>
          <w:szCs w:val="21"/>
          <w:lang w:eastAsia="zh-CN"/>
        </w:rPr>
        <w:t>G.R.</w:t>
      </w:r>
      <w:r>
        <w:rPr>
          <w:rFonts w:ascii="Calibri" w:hAnsi="Calibri" w:eastAsia="Malgun Gothic" w:cs="Calibri"/>
          <w:sz w:val="21"/>
          <w:szCs w:val="21"/>
          <w:shd w:val="clear" w:color="auto" w:fill="FFFFFF"/>
          <w:lang w:eastAsia="zh-CN"/>
        </w:rPr>
        <w:t>Mettam</w:t>
      </w:r>
      <w:r>
        <w:rPr>
          <w:rFonts w:ascii="Calibri" w:hAnsi="Calibri" w:eastAsia="Malgun Gothic" w:cs="Calibri"/>
          <w:sz w:val="21"/>
          <w:szCs w:val="21"/>
          <w:lang w:eastAsia="zh-CN"/>
        </w:rPr>
        <w:t>, L.B. Adams, How to prepare an electronic version of your article, in: B.S. Jones, R.Z. Smith (Eds.), Introduction to the Electronic Age, E-Publishing Inc., New York, 1999, pp. 281-304.</w:t>
      </w:r>
    </w:p>
    <w:p>
      <w:pPr>
        <w:pStyle w:val="11"/>
        <w:tabs>
          <w:tab w:val="left" w:pos="2585"/>
        </w:tabs>
        <w:spacing w:before="0" w:line="300" w:lineRule="exact"/>
        <w:ind w:left="832" w:leftChars="196" w:hanging="420" w:hangingChars="200"/>
        <w:rPr>
          <w:rFonts w:ascii="Calibri" w:hAnsi="Calibri" w:eastAsia="Malgun Gothic" w:cs="Calibri"/>
          <w:sz w:val="21"/>
          <w:szCs w:val="21"/>
          <w:lang w:eastAsia="zh-CN"/>
        </w:rPr>
      </w:pPr>
      <w:r>
        <w:rPr>
          <w:rFonts w:hint="eastAsia" w:ascii="Calibri" w:hAnsi="Calibri" w:cs="Calibri"/>
          <w:sz w:val="21"/>
          <w:szCs w:val="21"/>
          <w:lang w:eastAsia="zh-CN"/>
        </w:rPr>
        <w:t xml:space="preserve">(4) </w:t>
      </w:r>
      <w:r>
        <w:rPr>
          <w:rFonts w:ascii="Calibri" w:hAnsi="Calibri" w:eastAsia="Malgun Gothic" w:cs="Calibri"/>
          <w:sz w:val="21"/>
          <w:szCs w:val="21"/>
          <w:lang w:eastAsia="zh-CN"/>
        </w:rPr>
        <w:t xml:space="preserve">R.J. Ong, J.T. Dawley and P.G. Clem: submitted to Journal of Materials Research (2003) </w:t>
      </w:r>
    </w:p>
    <w:p>
      <w:pPr>
        <w:pStyle w:val="11"/>
        <w:tabs>
          <w:tab w:val="left" w:pos="2585"/>
        </w:tabs>
        <w:spacing w:before="0" w:line="300" w:lineRule="exact"/>
        <w:ind w:firstLine="411" w:firstLineChars="196"/>
        <w:rPr>
          <w:rFonts w:ascii="Calibri" w:hAnsi="Calibri" w:eastAsia="Malgun Gothic" w:cs="Calibri"/>
          <w:sz w:val="21"/>
          <w:szCs w:val="21"/>
          <w:lang w:eastAsia="zh-CN"/>
        </w:rPr>
      </w:pPr>
      <w:r>
        <w:rPr>
          <w:rFonts w:hint="eastAsia" w:ascii="Calibri" w:hAnsi="Calibri" w:cs="Calibri"/>
          <w:sz w:val="21"/>
          <w:szCs w:val="21"/>
          <w:lang w:eastAsia="zh-CN"/>
        </w:rPr>
        <w:t xml:space="preserve">(5) </w:t>
      </w:r>
      <w:r>
        <w:rPr>
          <w:rFonts w:ascii="Calibri" w:hAnsi="Calibri" w:eastAsia="Malgun Gothic" w:cs="Calibri"/>
          <w:sz w:val="21"/>
          <w:szCs w:val="21"/>
          <w:lang w:eastAsia="zh-CN"/>
        </w:rPr>
        <w:t>Information on http://www.weld.labs.gov.cn</w:t>
      </w:r>
    </w:p>
    <w:p>
      <w:pPr>
        <w:pStyle w:val="13"/>
        <w:spacing w:before="120" w:after="120" w:line="300" w:lineRule="exact"/>
        <w:ind w:firstLine="420" w:firstLineChars="200"/>
        <w:rPr>
          <w:rFonts w:ascii="Calibri" w:hAnsi="Calibri" w:eastAsia="Malgun Gothic" w:cs="Calibri"/>
          <w:b/>
          <w:sz w:val="21"/>
          <w:szCs w:val="21"/>
        </w:rPr>
      </w:pPr>
      <w:r>
        <w:rPr>
          <w:rFonts w:ascii="Calibri" w:hAnsi="Calibri" w:eastAsia="Malgun Gothic" w:cs="Calibri"/>
          <w:b/>
          <w:sz w:val="21"/>
          <w:szCs w:val="21"/>
          <w:lang w:eastAsia="zh-CN"/>
        </w:rPr>
        <w:t>4</w:t>
      </w:r>
      <w:r>
        <w:rPr>
          <w:rFonts w:ascii="Calibri" w:hAnsi="Calibri" w:eastAsia="Malgun Gothic" w:cs="Calibri"/>
          <w:b/>
          <w:sz w:val="21"/>
          <w:szCs w:val="21"/>
        </w:rPr>
        <w:t>. Matters of attention</w:t>
      </w:r>
    </w:p>
    <w:p>
      <w:pPr>
        <w:pStyle w:val="11"/>
        <w:tabs>
          <w:tab w:val="left" w:pos="2585"/>
        </w:tabs>
        <w:spacing w:before="0" w:line="300" w:lineRule="exact"/>
        <w:ind w:left="832" w:leftChars="196" w:hanging="420" w:hangingChars="200"/>
        <w:rPr>
          <w:rFonts w:ascii="Calibri" w:hAnsi="Calibri" w:eastAsia="Malgun Gothic" w:cs="Calibri"/>
          <w:sz w:val="21"/>
          <w:szCs w:val="21"/>
          <w:lang w:eastAsia="zh-CN"/>
        </w:rPr>
      </w:pPr>
      <w:r>
        <w:rPr>
          <w:rFonts w:ascii="Calibri" w:hAnsi="Calibri" w:eastAsia="Malgun Gothic" w:cs="Calibri"/>
          <w:sz w:val="21"/>
          <w:szCs w:val="21"/>
          <w:lang w:eastAsia="zh-CN"/>
        </w:rPr>
        <w:t>(1)</w:t>
      </w:r>
      <w:r>
        <w:rPr>
          <w:rFonts w:hint="eastAsia" w:ascii="Calibri" w:hAnsi="Calibri" w:cs="Calibri"/>
          <w:sz w:val="21"/>
          <w:szCs w:val="21"/>
          <w:lang w:eastAsia="zh-CN"/>
        </w:rPr>
        <w:t xml:space="preserve"> </w:t>
      </w:r>
      <w:r>
        <w:rPr>
          <w:rFonts w:ascii="Calibri" w:hAnsi="Calibri" w:eastAsia="Malgun Gothic" w:cs="Calibri"/>
          <w:sz w:val="21"/>
          <w:szCs w:val="21"/>
          <w:lang w:eastAsia="zh-CN"/>
        </w:rPr>
        <w:t>Please be sure to attach the author's name, work unit, contact phone, address and</w:t>
      </w:r>
      <w:r>
        <w:rPr>
          <w:rFonts w:hint="eastAsia" w:ascii="Calibri" w:hAnsi="Calibri" w:cs="Calibri"/>
          <w:sz w:val="21"/>
          <w:szCs w:val="21"/>
          <w:lang w:eastAsia="zh-CN"/>
        </w:rPr>
        <w:t xml:space="preserve"> </w:t>
      </w:r>
      <w:r>
        <w:rPr>
          <w:rFonts w:ascii="Calibri" w:hAnsi="Calibri" w:eastAsia="Malgun Gothic" w:cs="Calibri"/>
          <w:sz w:val="21"/>
          <w:szCs w:val="21"/>
          <w:lang w:eastAsia="zh-CN"/>
        </w:rPr>
        <w:t>postal code in the manuscript separately.</w:t>
      </w:r>
    </w:p>
    <w:p>
      <w:pPr>
        <w:pStyle w:val="11"/>
        <w:tabs>
          <w:tab w:val="left" w:pos="2585"/>
        </w:tabs>
        <w:spacing w:before="0" w:line="300" w:lineRule="exact"/>
        <w:ind w:left="727" w:leftChars="196" w:hanging="315" w:hangingChars="150"/>
        <w:rPr>
          <w:rFonts w:ascii="Calibri" w:hAnsi="Calibri" w:eastAsia="Malgun Gothic" w:cs="Calibri"/>
          <w:sz w:val="21"/>
          <w:szCs w:val="21"/>
          <w:lang w:eastAsia="zh-CN"/>
        </w:rPr>
      </w:pPr>
      <w:r>
        <w:rPr>
          <w:rFonts w:hint="eastAsia" w:ascii="Calibri" w:hAnsi="Calibri" w:eastAsia="Malgun Gothic" w:cs="Calibri"/>
          <w:sz w:val="21"/>
          <w:szCs w:val="21"/>
          <w:lang w:eastAsia="zh-CN"/>
        </w:rPr>
        <w:t>(2)</w:t>
      </w:r>
      <w:r>
        <w:rPr>
          <w:rFonts w:hint="eastAsia" w:ascii="宋体" w:hAnsi="宋体" w:cs="Calibri"/>
          <w:sz w:val="21"/>
          <w:szCs w:val="21"/>
          <w:lang w:eastAsia="zh-CN"/>
        </w:rPr>
        <w:t>.</w:t>
      </w:r>
      <w:r>
        <w:rPr>
          <w:rFonts w:ascii="Calibri" w:hAnsi="Calibri" w:eastAsia="Malgun Gothic" w:cs="Calibri"/>
          <w:sz w:val="21"/>
          <w:szCs w:val="21"/>
          <w:lang w:eastAsia="zh-CN"/>
        </w:rPr>
        <w:t>Please do not send manuscripts that have been published publicly in other publications.</w:t>
      </w:r>
    </w:p>
    <w:p>
      <w:pPr>
        <w:pStyle w:val="11"/>
        <w:tabs>
          <w:tab w:val="left" w:pos="2585"/>
        </w:tabs>
        <w:spacing w:before="0" w:line="300" w:lineRule="exact"/>
        <w:ind w:firstLine="411" w:firstLineChars="196"/>
      </w:pPr>
      <w:r>
        <w:rPr>
          <w:rFonts w:ascii="Calibri" w:hAnsi="Calibri" w:eastAsia="Malgun Gothic" w:cs="Calibri"/>
          <w:sz w:val="21"/>
          <w:szCs w:val="21"/>
          <w:lang w:eastAsia="zh-CN"/>
        </w:rPr>
        <w:t>(3)</w:t>
      </w:r>
      <w:r>
        <w:rPr>
          <w:rFonts w:hint="eastAsia" w:ascii="Calibri" w:hAnsi="Calibri" w:cs="Calibri"/>
          <w:sz w:val="21"/>
          <w:szCs w:val="21"/>
          <w:lang w:eastAsia="zh-CN"/>
        </w:rPr>
        <w:t xml:space="preserve"> </w:t>
      </w:r>
      <w:r>
        <w:rPr>
          <w:rFonts w:ascii="Calibri" w:hAnsi="Calibri" w:eastAsia="Malgun Gothic" w:cs="Calibri"/>
          <w:sz w:val="21"/>
          <w:szCs w:val="21"/>
          <w:lang w:eastAsia="zh-CN"/>
        </w:rPr>
        <w:t>Please send the electronic version.</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 w:name="Malgun Gothic">
    <w:panose1 w:val="020B0503020000020004"/>
    <w:charset w:val="81"/>
    <w:family w:val="swiss"/>
    <w:pitch w:val="default"/>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5D3066"/>
    <w:multiLevelType w:val="singleLevel"/>
    <w:tmpl w:val="AE5D3066"/>
    <w:lvl w:ilvl="0" w:tentative="0">
      <w:start w:val="4"/>
      <w:numFmt w:val="decimal"/>
      <w:suff w:val="space"/>
      <w:lvlText w:val="%1."/>
      <w:lvlJc w:val="left"/>
    </w:lvl>
  </w:abstractNum>
  <w:abstractNum w:abstractNumId="1">
    <w:nsid w:val="F5D5EFA7"/>
    <w:multiLevelType w:val="singleLevel"/>
    <w:tmpl w:val="F5D5EFA7"/>
    <w:lvl w:ilvl="0" w:tentative="0">
      <w:start w:val="1"/>
      <w:numFmt w:val="bullet"/>
      <w:lvlText w:val=""/>
      <w:lvlJc w:val="left"/>
      <w:pPr>
        <w:ind w:left="420" w:hanging="420"/>
      </w:pPr>
      <w:rPr>
        <w:rFonts w:hint="default" w:ascii="Wingdings" w:hAnsi="Wingdings"/>
      </w:rPr>
    </w:lvl>
  </w:abstractNum>
  <w:abstractNum w:abstractNumId="2">
    <w:nsid w:val="28BCAF1E"/>
    <w:multiLevelType w:val="singleLevel"/>
    <w:tmpl w:val="28BCAF1E"/>
    <w:lvl w:ilvl="0" w:tentative="0">
      <w:start w:val="1"/>
      <w:numFmt w:val="bullet"/>
      <w:lvlText w:val=""/>
      <w:lvlJc w:val="left"/>
      <w:pPr>
        <w:ind w:left="420" w:hanging="420"/>
      </w:pPr>
      <w:rPr>
        <w:rFonts w:hint="default" w:ascii="Wingdings" w:hAnsi="Wingdings"/>
      </w:rPr>
    </w:lvl>
  </w:abstractNum>
  <w:abstractNum w:abstractNumId="3">
    <w:nsid w:val="4173C94A"/>
    <w:multiLevelType w:val="singleLevel"/>
    <w:tmpl w:val="4173C94A"/>
    <w:lvl w:ilvl="0" w:tentative="0">
      <w:start w:val="3"/>
      <w:numFmt w:val="chineseCounting"/>
      <w:suff w:val="space"/>
      <w:lvlText w:val="（%1）"/>
      <w:lvlJc w:val="left"/>
      <w:rPr>
        <w:rFonts w:hint="eastAsia"/>
      </w:rPr>
    </w:lvl>
  </w:abstractNum>
  <w:abstractNum w:abstractNumId="4">
    <w:nsid w:val="536179A1"/>
    <w:multiLevelType w:val="multilevel"/>
    <w:tmpl w:val="536179A1"/>
    <w:lvl w:ilvl="0" w:tentative="0">
      <w:start w:val="1"/>
      <w:numFmt w:val="bullet"/>
      <w:lvlText w:val=""/>
      <w:lvlJc w:val="left"/>
      <w:pPr>
        <w:ind w:left="1380" w:hanging="420"/>
      </w:pPr>
      <w:rPr>
        <w:rFonts w:hint="default" w:ascii="Wingdings" w:hAnsi="Wingdings"/>
      </w:rPr>
    </w:lvl>
    <w:lvl w:ilvl="1" w:tentative="0">
      <w:start w:val="1"/>
      <w:numFmt w:val="bullet"/>
      <w:lvlText w:val=""/>
      <w:lvlJc w:val="left"/>
      <w:pPr>
        <w:ind w:left="1800" w:hanging="420"/>
      </w:pPr>
      <w:rPr>
        <w:rFonts w:hint="default" w:ascii="Wingdings" w:hAnsi="Wingdings"/>
      </w:rPr>
    </w:lvl>
    <w:lvl w:ilvl="2" w:tentative="0">
      <w:start w:val="1"/>
      <w:numFmt w:val="bullet"/>
      <w:lvlText w:val=""/>
      <w:lvlJc w:val="left"/>
      <w:pPr>
        <w:ind w:left="2220" w:hanging="420"/>
      </w:pPr>
      <w:rPr>
        <w:rFonts w:hint="default" w:ascii="Wingdings" w:hAnsi="Wingdings"/>
      </w:rPr>
    </w:lvl>
    <w:lvl w:ilvl="3" w:tentative="0">
      <w:start w:val="1"/>
      <w:numFmt w:val="bullet"/>
      <w:lvlText w:val=""/>
      <w:lvlJc w:val="left"/>
      <w:pPr>
        <w:ind w:left="2640" w:hanging="420"/>
      </w:pPr>
      <w:rPr>
        <w:rFonts w:hint="default" w:ascii="Wingdings" w:hAnsi="Wingdings"/>
      </w:rPr>
    </w:lvl>
    <w:lvl w:ilvl="4" w:tentative="0">
      <w:start w:val="1"/>
      <w:numFmt w:val="bullet"/>
      <w:lvlText w:val=""/>
      <w:lvlJc w:val="left"/>
      <w:pPr>
        <w:ind w:left="3060" w:hanging="420"/>
      </w:pPr>
      <w:rPr>
        <w:rFonts w:hint="default" w:ascii="Wingdings" w:hAnsi="Wingdings"/>
      </w:rPr>
    </w:lvl>
    <w:lvl w:ilvl="5" w:tentative="0">
      <w:start w:val="1"/>
      <w:numFmt w:val="bullet"/>
      <w:lvlText w:val=""/>
      <w:lvlJc w:val="left"/>
      <w:pPr>
        <w:ind w:left="3480" w:hanging="420"/>
      </w:pPr>
      <w:rPr>
        <w:rFonts w:hint="default" w:ascii="Wingdings" w:hAnsi="Wingdings"/>
      </w:rPr>
    </w:lvl>
    <w:lvl w:ilvl="6" w:tentative="0">
      <w:start w:val="1"/>
      <w:numFmt w:val="bullet"/>
      <w:lvlText w:val=""/>
      <w:lvlJc w:val="left"/>
      <w:pPr>
        <w:ind w:left="3900" w:hanging="420"/>
      </w:pPr>
      <w:rPr>
        <w:rFonts w:hint="default" w:ascii="Wingdings" w:hAnsi="Wingdings"/>
      </w:rPr>
    </w:lvl>
    <w:lvl w:ilvl="7" w:tentative="0">
      <w:start w:val="1"/>
      <w:numFmt w:val="bullet"/>
      <w:lvlText w:val=""/>
      <w:lvlJc w:val="left"/>
      <w:pPr>
        <w:ind w:left="4320" w:hanging="420"/>
      </w:pPr>
      <w:rPr>
        <w:rFonts w:hint="default" w:ascii="Wingdings" w:hAnsi="Wingdings"/>
      </w:rPr>
    </w:lvl>
    <w:lvl w:ilvl="8" w:tentative="0">
      <w:start w:val="1"/>
      <w:numFmt w:val="bullet"/>
      <w:lvlText w:val=""/>
      <w:lvlJc w:val="left"/>
      <w:pPr>
        <w:ind w:left="4740" w:hanging="420"/>
      </w:pPr>
      <w:rPr>
        <w:rFonts w:hint="default" w:ascii="Wingdings" w:hAnsi="Wingdings"/>
      </w:rPr>
    </w:lvl>
  </w:abstractNum>
  <w:abstractNum w:abstractNumId="5">
    <w:nsid w:val="61512285"/>
    <w:multiLevelType w:val="multilevel"/>
    <w:tmpl w:val="61512285"/>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4ZWY3ZTA1ZjIyZmQyYWY5NDExOTQyY2FmN2Q1ZTIifQ=="/>
  </w:docVars>
  <w:rsids>
    <w:rsidRoot w:val="00C61E1F"/>
    <w:rsid w:val="000A726F"/>
    <w:rsid w:val="00AE2B78"/>
    <w:rsid w:val="00C61E1F"/>
    <w:rsid w:val="00D51019"/>
    <w:rsid w:val="07A86AAB"/>
    <w:rsid w:val="09CA7A04"/>
    <w:rsid w:val="12E017EF"/>
    <w:rsid w:val="20392D4B"/>
    <w:rsid w:val="24C90335"/>
    <w:rsid w:val="26DC4633"/>
    <w:rsid w:val="278C564A"/>
    <w:rsid w:val="322477CF"/>
    <w:rsid w:val="3E5E77A8"/>
    <w:rsid w:val="3EC65919"/>
    <w:rsid w:val="41D33178"/>
    <w:rsid w:val="4CC24273"/>
    <w:rsid w:val="4F0B7578"/>
    <w:rsid w:val="5C6E51CE"/>
    <w:rsid w:val="672F3320"/>
    <w:rsid w:val="6D7478EE"/>
    <w:rsid w:val="6DE704B1"/>
    <w:rsid w:val="6E731013"/>
    <w:rsid w:val="76562678"/>
    <w:rsid w:val="7754261D"/>
    <w:rsid w:val="7ED7632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6">
    <w:name w:val="Default Paragraph Font"/>
    <w:semiHidden/>
    <w:uiPriority w:val="0"/>
  </w:style>
  <w:style w:type="table" w:default="1" w:styleId="4">
    <w:name w:val="Normal Table"/>
    <w:semiHidden/>
    <w:uiPriority w:val="0"/>
    <w:tblPr>
      <w:tblStyle w:val="4"/>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link w:val="15"/>
    <w:uiPriority w:val="0"/>
    <w:pPr>
      <w:tabs>
        <w:tab w:val="center" w:pos="4153"/>
        <w:tab w:val="right" w:pos="8306"/>
      </w:tabs>
      <w:snapToGrid w:val="0"/>
      <w:jc w:val="center"/>
    </w:pPr>
    <w:rPr>
      <w:sz w:val="18"/>
      <w:szCs w:val="18"/>
    </w:rPr>
  </w:style>
  <w:style w:type="table" w:styleId="5">
    <w:name w:val="Table Grid"/>
    <w:basedOn w:val="4"/>
    <w:uiPriority w:val="59"/>
    <w:pPr>
      <w:spacing w:line="240" w:lineRule="auto"/>
    </w:pPr>
    <w:rPr>
      <w:rFonts w:eastAsia="Times New Roman"/>
    </w:rPr>
    <w:tblPr>
      <w:tblStyle w:val="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Hyperlink"/>
    <w:qFormat/>
    <w:uiPriority w:val="99"/>
    <w:rPr>
      <w:rFonts w:cs="Times New Roman"/>
      <w:color w:val="0000FF"/>
      <w:u w:val="single"/>
    </w:rPr>
  </w:style>
  <w:style w:type="paragraph" w:styleId="8">
    <w:name w:val="List Paragraph"/>
    <w:basedOn w:val="1"/>
    <w:qFormat/>
    <w:uiPriority w:val="34"/>
    <w:pPr>
      <w:ind w:firstLine="420" w:firstLineChars="200"/>
    </w:pPr>
  </w:style>
  <w:style w:type="character" w:customStyle="1" w:styleId="9">
    <w:name w:val="apple-converted-space"/>
    <w:uiPriority w:val="0"/>
  </w:style>
  <w:style w:type="paragraph" w:customStyle="1" w:styleId="10">
    <w:name w:val="paragraph"/>
    <w:basedOn w:val="1"/>
    <w:semiHidden/>
    <w:qFormat/>
    <w:uiPriority w:val="0"/>
    <w:pPr>
      <w:widowControl/>
      <w:spacing w:before="100" w:beforeAutospacing="1" w:after="100" w:afterAutospacing="1"/>
    </w:pPr>
    <w:rPr>
      <w:rFonts w:ascii="等线" w:hAnsi="等线" w:eastAsia="等线" w:cs="Times New Roman"/>
      <w:kern w:val="0"/>
    </w:rPr>
  </w:style>
  <w:style w:type="paragraph" w:customStyle="1" w:styleId="11">
    <w:name w:val="TTP Abstract"/>
    <w:basedOn w:val="1"/>
    <w:next w:val="12"/>
    <w:qFormat/>
    <w:uiPriority w:val="99"/>
    <w:pPr>
      <w:widowControl/>
      <w:autoSpaceDE w:val="0"/>
      <w:autoSpaceDN w:val="0"/>
      <w:spacing w:before="360"/>
    </w:pPr>
    <w:rPr>
      <w:kern w:val="0"/>
      <w:sz w:val="24"/>
      <w:lang w:eastAsia="en-US"/>
    </w:rPr>
  </w:style>
  <w:style w:type="paragraph" w:customStyle="1" w:styleId="12">
    <w:name w:val="TTP Section Heading"/>
    <w:basedOn w:val="1"/>
    <w:next w:val="13"/>
    <w:qFormat/>
    <w:uiPriority w:val="99"/>
    <w:pPr>
      <w:widowControl/>
      <w:autoSpaceDE w:val="0"/>
      <w:autoSpaceDN w:val="0"/>
      <w:spacing w:before="360" w:after="120"/>
    </w:pPr>
    <w:rPr>
      <w:b/>
      <w:bCs/>
      <w:kern w:val="0"/>
      <w:sz w:val="24"/>
      <w:lang w:eastAsia="en-US"/>
    </w:rPr>
  </w:style>
  <w:style w:type="paragraph" w:customStyle="1" w:styleId="13">
    <w:name w:val="TTP Paragraph (1st)"/>
    <w:basedOn w:val="1"/>
    <w:next w:val="14"/>
    <w:qFormat/>
    <w:uiPriority w:val="99"/>
    <w:pPr>
      <w:widowControl/>
      <w:autoSpaceDE w:val="0"/>
      <w:autoSpaceDN w:val="0"/>
    </w:pPr>
    <w:rPr>
      <w:kern w:val="0"/>
      <w:sz w:val="24"/>
      <w:lang w:eastAsia="en-US"/>
    </w:rPr>
  </w:style>
  <w:style w:type="paragraph" w:customStyle="1" w:styleId="14">
    <w:name w:val="TTP Paragraph (others)"/>
    <w:basedOn w:val="13"/>
    <w:qFormat/>
    <w:uiPriority w:val="99"/>
    <w:pPr>
      <w:ind w:firstLine="283"/>
    </w:pPr>
  </w:style>
  <w:style w:type="character" w:customStyle="1" w:styleId="15">
    <w:name w:val="页眉 字符"/>
    <w:link w:val="3"/>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4029</Words>
  <Characters>5474</Characters>
  <Lines>45</Lines>
  <Paragraphs>12</Paragraphs>
  <TotalTime>6</TotalTime>
  <ScaleCrop>false</ScaleCrop>
  <LinksUpToDate>false</LinksUpToDate>
  <CharactersWithSpaces>5791</CharactersWithSpaces>
  <Application>WPS Office_11.1.0.12650_F1E327BC-269C-435d-A152-05C5408002CA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2023-07-13T05:20:00Z</dcterms:created>
  <dc:creator>Administrator</dc:creator>
  <cp:lastModifiedBy>冀晶莹</cp:lastModifiedBy>
  <cp:lastPrinted>2023-07-14T11:19:00Z</cp:lastPrinted>
  <dcterms:modified xsi:type="dcterms:W3CDTF">2023-07-17T02:27:56Z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2052-11.1.0.12650</vt:lpwstr>
  </property>
  <property fmtid="{D5CDD505-2E9C-101B-9397-08002B2CF9AE}" pid="3" name="ICV">
    <vt:lpwstr>7750EC0EDEB24A35B54CD509F7D93DA6</vt:lpwstr>
  </property>
</Properties>
</file>