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9D" w:rsidRPr="001E257B" w:rsidRDefault="00C32B9D" w:rsidP="00C32B9D">
      <w:pPr>
        <w:pStyle w:val="a9"/>
        <w:spacing w:line="560" w:lineRule="exact"/>
        <w:ind w:left="5250"/>
        <w:rPr>
          <w:rFonts w:ascii="Times New Roman"/>
        </w:rPr>
      </w:pPr>
    </w:p>
    <w:p w:rsidR="00C32B9D" w:rsidRPr="001E257B" w:rsidRDefault="00C32B9D" w:rsidP="00C32B9D">
      <w:pPr>
        <w:spacing w:line="560" w:lineRule="exact"/>
        <w:rPr>
          <w:rFonts w:ascii="Times New Roman" w:hAnsi="Times New Roman"/>
          <w:sz w:val="32"/>
        </w:rPr>
      </w:pPr>
    </w:p>
    <w:p w:rsidR="00C32B9D" w:rsidRPr="001E257B" w:rsidRDefault="00C32B9D" w:rsidP="00C32B9D">
      <w:pPr>
        <w:spacing w:line="560" w:lineRule="exact"/>
        <w:rPr>
          <w:rFonts w:ascii="Times New Roman" w:hAnsi="Times New Roman"/>
          <w:sz w:val="32"/>
        </w:rPr>
      </w:pPr>
    </w:p>
    <w:p w:rsidR="00C32B9D" w:rsidRPr="001E257B" w:rsidRDefault="00C32B9D" w:rsidP="00C32B9D">
      <w:pPr>
        <w:spacing w:line="560" w:lineRule="exact"/>
        <w:rPr>
          <w:rFonts w:ascii="Times New Roman" w:hAnsi="Times New Roman"/>
          <w:sz w:val="32"/>
        </w:rPr>
      </w:pPr>
    </w:p>
    <w:p w:rsidR="00C32B9D" w:rsidRPr="001E257B" w:rsidRDefault="00C32B9D" w:rsidP="00C32B9D">
      <w:pPr>
        <w:spacing w:line="560" w:lineRule="exact"/>
        <w:rPr>
          <w:rFonts w:ascii="Times New Roman" w:hAnsi="Times New Roman"/>
          <w:sz w:val="32"/>
        </w:rPr>
      </w:pPr>
    </w:p>
    <w:p w:rsidR="00C32B9D" w:rsidRPr="001E257B" w:rsidRDefault="00C32B9D" w:rsidP="00C32B9D">
      <w:pPr>
        <w:spacing w:line="560" w:lineRule="exact"/>
        <w:rPr>
          <w:rFonts w:ascii="Times New Roman" w:hAnsi="Times New Roman"/>
          <w:sz w:val="32"/>
        </w:rPr>
      </w:pPr>
    </w:p>
    <w:p w:rsidR="00C32B9D" w:rsidRPr="001E257B" w:rsidRDefault="00C32B9D" w:rsidP="00B24669">
      <w:pPr>
        <w:spacing w:afterLines="50" w:line="560" w:lineRule="exact"/>
        <w:rPr>
          <w:rFonts w:ascii="Times New Roman" w:hAnsi="Times New Roman"/>
        </w:rPr>
      </w:pPr>
    </w:p>
    <w:p w:rsidR="00DD4037" w:rsidRPr="001E257B" w:rsidRDefault="00DD4037" w:rsidP="00DD4037">
      <w:pPr>
        <w:jc w:val="center"/>
        <w:rPr>
          <w:rFonts w:ascii="Times New Roman" w:eastAsia="仿宋_GB2312" w:hAnsi="Times New Roman"/>
          <w:sz w:val="32"/>
        </w:rPr>
      </w:pPr>
      <w:r w:rsidRPr="001E257B">
        <w:rPr>
          <w:rFonts w:ascii="Times New Roman" w:eastAsia="仿宋_GB2312" w:hAnsi="Times New Roman" w:hint="eastAsia"/>
          <w:sz w:val="32"/>
        </w:rPr>
        <w:t>京教院</w:t>
      </w:r>
      <w:r w:rsidR="000B2443" w:rsidRPr="001E257B">
        <w:rPr>
          <w:rFonts w:ascii="Times New Roman" w:eastAsia="仿宋_GB2312" w:hAnsi="Times New Roman" w:hint="eastAsia"/>
          <w:sz w:val="32"/>
        </w:rPr>
        <w:t>审</w:t>
      </w:r>
      <w:r w:rsidRPr="001E257B">
        <w:rPr>
          <w:rFonts w:ascii="Times New Roman" w:eastAsia="仿宋_GB2312" w:hAnsi="Times New Roman" w:hint="eastAsia"/>
          <w:sz w:val="32"/>
        </w:rPr>
        <w:t>发〔</w:t>
      </w:r>
      <w:r w:rsidRPr="001E257B">
        <w:rPr>
          <w:rFonts w:ascii="Times New Roman" w:eastAsia="仿宋_GB2312" w:hAnsi="Times New Roman" w:hint="eastAsia"/>
          <w:sz w:val="32"/>
        </w:rPr>
        <w:t>201</w:t>
      </w:r>
      <w:r w:rsidR="00EE1619" w:rsidRPr="001E257B">
        <w:rPr>
          <w:rFonts w:ascii="Times New Roman" w:eastAsia="仿宋_GB2312" w:hAnsi="Times New Roman" w:hint="eastAsia"/>
          <w:sz w:val="32"/>
        </w:rPr>
        <w:t>7</w:t>
      </w:r>
      <w:r w:rsidRPr="001E257B">
        <w:rPr>
          <w:rFonts w:ascii="Times New Roman" w:eastAsia="仿宋_GB2312" w:hAnsi="Times New Roman" w:hint="eastAsia"/>
          <w:sz w:val="32"/>
        </w:rPr>
        <w:t>〕</w:t>
      </w:r>
      <w:r w:rsidR="000B2443" w:rsidRPr="001E257B">
        <w:rPr>
          <w:rFonts w:ascii="Times New Roman" w:eastAsia="仿宋_GB2312" w:hAnsi="Times New Roman" w:hint="eastAsia"/>
          <w:sz w:val="32"/>
        </w:rPr>
        <w:t>1</w:t>
      </w:r>
      <w:r w:rsidRPr="001E257B">
        <w:rPr>
          <w:rFonts w:ascii="Times New Roman" w:eastAsia="仿宋_GB2312" w:hAnsi="Times New Roman" w:hint="eastAsia"/>
          <w:sz w:val="32"/>
        </w:rPr>
        <w:t>号</w:t>
      </w:r>
    </w:p>
    <w:p w:rsidR="00DD4037" w:rsidRPr="001E257B" w:rsidRDefault="00DD4037" w:rsidP="00DD4037">
      <w:pPr>
        <w:pStyle w:val="aa"/>
        <w:spacing w:line="0" w:lineRule="atLeast"/>
        <w:rPr>
          <w:sz w:val="32"/>
        </w:rPr>
      </w:pPr>
    </w:p>
    <w:p w:rsidR="00BF20B7" w:rsidRPr="001E257B" w:rsidRDefault="00BF20B7" w:rsidP="00BF20B7">
      <w:pPr>
        <w:rPr>
          <w:rFonts w:ascii="Times New Roman" w:hAnsi="Times New Roman"/>
        </w:rPr>
      </w:pPr>
    </w:p>
    <w:p w:rsidR="009B302E" w:rsidRPr="001E257B" w:rsidRDefault="009B302E" w:rsidP="00EE1619">
      <w:pPr>
        <w:spacing w:line="560" w:lineRule="exact"/>
        <w:jc w:val="center"/>
        <w:rPr>
          <w:rFonts w:ascii="Times New Roman" w:eastAsia="方正小标宋简体" w:hAnsi="Times New Roman"/>
          <w:sz w:val="44"/>
          <w:szCs w:val="44"/>
        </w:rPr>
      </w:pPr>
    </w:p>
    <w:p w:rsidR="000B2443" w:rsidRPr="001E257B" w:rsidRDefault="00EE1619" w:rsidP="000B2443">
      <w:pPr>
        <w:spacing w:line="560" w:lineRule="exact"/>
        <w:jc w:val="center"/>
        <w:rPr>
          <w:rFonts w:ascii="Times New Roman" w:eastAsia="方正小标宋简体" w:hAnsi="Times New Roman"/>
          <w:sz w:val="44"/>
          <w:szCs w:val="44"/>
        </w:rPr>
      </w:pPr>
      <w:r w:rsidRPr="001E257B">
        <w:rPr>
          <w:rFonts w:ascii="Times New Roman" w:eastAsia="方正小标宋简体" w:hAnsi="Times New Roman" w:hint="eastAsia"/>
          <w:sz w:val="44"/>
          <w:szCs w:val="44"/>
        </w:rPr>
        <w:t>北京教育学院</w:t>
      </w:r>
      <w:r w:rsidR="00BF20B7" w:rsidRPr="001E257B">
        <w:rPr>
          <w:rFonts w:ascii="Times New Roman" w:eastAsia="方正小标宋简体" w:hAnsi="Times New Roman" w:hint="eastAsia"/>
          <w:sz w:val="44"/>
          <w:szCs w:val="44"/>
        </w:rPr>
        <w:t>关于印发</w:t>
      </w:r>
    </w:p>
    <w:p w:rsidR="00BF20B7" w:rsidRPr="001E257B" w:rsidRDefault="00BF20B7" w:rsidP="000B2443">
      <w:pPr>
        <w:spacing w:line="560" w:lineRule="exact"/>
        <w:jc w:val="center"/>
        <w:rPr>
          <w:rFonts w:ascii="Times New Roman" w:eastAsia="方正小标宋简体" w:hAnsi="Times New Roman"/>
          <w:sz w:val="44"/>
          <w:szCs w:val="44"/>
        </w:rPr>
      </w:pPr>
      <w:r w:rsidRPr="001E257B">
        <w:rPr>
          <w:rFonts w:ascii="Times New Roman" w:eastAsia="方正小标宋简体" w:hAnsi="Times New Roman" w:hint="eastAsia"/>
          <w:sz w:val="44"/>
          <w:szCs w:val="44"/>
        </w:rPr>
        <w:t>《</w:t>
      </w:r>
      <w:r w:rsidR="000B2443" w:rsidRPr="001E257B">
        <w:rPr>
          <w:rFonts w:ascii="Times New Roman" w:eastAsia="方正小标宋简体" w:hAnsi="Times New Roman" w:hint="eastAsia"/>
          <w:sz w:val="44"/>
          <w:szCs w:val="44"/>
        </w:rPr>
        <w:t>北京教育学院</w:t>
      </w:r>
      <w:r w:rsidR="000B2443" w:rsidRPr="001E257B">
        <w:rPr>
          <w:rFonts w:ascii="Times New Roman" w:eastAsia="方正小标宋简体" w:hAnsi="Times New Roman" w:hint="eastAsia"/>
          <w:sz w:val="44"/>
          <w:szCs w:val="44"/>
        </w:rPr>
        <w:t>2017</w:t>
      </w:r>
      <w:r w:rsidR="000B2443" w:rsidRPr="001E257B">
        <w:rPr>
          <w:rFonts w:ascii="Times New Roman" w:eastAsia="方正小标宋简体" w:hAnsi="Times New Roman" w:hint="eastAsia"/>
          <w:sz w:val="44"/>
          <w:szCs w:val="44"/>
        </w:rPr>
        <w:t>年审计工作计划</w:t>
      </w:r>
      <w:r w:rsidRPr="001E257B">
        <w:rPr>
          <w:rFonts w:ascii="Times New Roman" w:eastAsia="方正小标宋简体" w:hAnsi="Times New Roman" w:hint="eastAsia"/>
          <w:sz w:val="44"/>
          <w:szCs w:val="44"/>
        </w:rPr>
        <w:t>》的通知</w:t>
      </w:r>
    </w:p>
    <w:p w:rsidR="009B302E" w:rsidRPr="001E257B" w:rsidRDefault="009B302E" w:rsidP="00BB36D4">
      <w:pPr>
        <w:spacing w:line="560" w:lineRule="exact"/>
        <w:ind w:firstLineChars="200" w:firstLine="880"/>
        <w:jc w:val="center"/>
        <w:rPr>
          <w:rFonts w:ascii="Times New Roman" w:eastAsia="方正小标宋简体" w:hAnsi="Times New Roman"/>
          <w:sz w:val="44"/>
          <w:szCs w:val="44"/>
        </w:rPr>
      </w:pPr>
    </w:p>
    <w:p w:rsidR="00C352B1" w:rsidRPr="001E257B" w:rsidRDefault="00C352B1" w:rsidP="00BB36D4">
      <w:pPr>
        <w:spacing w:line="560" w:lineRule="exact"/>
        <w:ind w:firstLineChars="200" w:firstLine="880"/>
        <w:jc w:val="center"/>
        <w:rPr>
          <w:rFonts w:ascii="Times New Roman" w:eastAsia="方正小标宋简体" w:hAnsi="Times New Roman"/>
          <w:sz w:val="44"/>
          <w:szCs w:val="44"/>
        </w:rPr>
      </w:pPr>
    </w:p>
    <w:p w:rsidR="00BF20B7" w:rsidRPr="001E257B" w:rsidRDefault="00BF20B7" w:rsidP="00BF20B7">
      <w:pPr>
        <w:pStyle w:val="10"/>
        <w:spacing w:line="560" w:lineRule="exact"/>
        <w:ind w:firstLineChars="0" w:firstLine="0"/>
        <w:rPr>
          <w:rFonts w:ascii="Times New Roman" w:eastAsia="楷体_GB2312" w:hAnsi="Times New Roman" w:cs="宋体"/>
          <w:bCs/>
          <w:sz w:val="32"/>
          <w:szCs w:val="32"/>
        </w:rPr>
      </w:pPr>
      <w:r w:rsidRPr="001E257B">
        <w:rPr>
          <w:rFonts w:ascii="Times New Roman" w:eastAsia="楷体_GB2312" w:hAnsi="Times New Roman" w:cs="宋体" w:hint="eastAsia"/>
          <w:bCs/>
          <w:sz w:val="32"/>
          <w:szCs w:val="32"/>
        </w:rPr>
        <w:t>各部门：</w:t>
      </w:r>
    </w:p>
    <w:p w:rsidR="00BF20B7" w:rsidRPr="001E257B" w:rsidRDefault="00BF20B7" w:rsidP="001B0DA7">
      <w:pPr>
        <w:pStyle w:val="10"/>
        <w:spacing w:line="560" w:lineRule="exact"/>
        <w:ind w:firstLine="640"/>
        <w:rPr>
          <w:rFonts w:ascii="Times New Roman" w:eastAsia="楷体_GB2312" w:hAnsi="Times New Roman" w:cs="宋体"/>
          <w:bCs/>
          <w:sz w:val="32"/>
          <w:szCs w:val="32"/>
        </w:rPr>
      </w:pPr>
      <w:r w:rsidRPr="001E257B">
        <w:rPr>
          <w:rFonts w:ascii="Times New Roman" w:eastAsia="楷体_GB2312" w:hAnsi="Times New Roman" w:cs="宋体" w:hint="eastAsia"/>
          <w:bCs/>
          <w:sz w:val="32"/>
          <w:szCs w:val="32"/>
        </w:rPr>
        <w:t>现将《</w:t>
      </w:r>
      <w:r w:rsidR="000B2443" w:rsidRPr="001E257B">
        <w:rPr>
          <w:rFonts w:ascii="Times New Roman" w:eastAsia="楷体_GB2312" w:hAnsi="Times New Roman" w:cs="宋体" w:hint="eastAsia"/>
          <w:bCs/>
          <w:sz w:val="32"/>
          <w:szCs w:val="32"/>
        </w:rPr>
        <w:t>北京教育学院</w:t>
      </w:r>
      <w:r w:rsidR="000B2443" w:rsidRPr="001E257B">
        <w:rPr>
          <w:rFonts w:ascii="Times New Roman" w:eastAsia="楷体_GB2312" w:hAnsi="Times New Roman" w:cs="宋体" w:hint="eastAsia"/>
          <w:bCs/>
          <w:sz w:val="32"/>
          <w:szCs w:val="32"/>
        </w:rPr>
        <w:t>2017</w:t>
      </w:r>
      <w:r w:rsidR="000B2443" w:rsidRPr="001E257B">
        <w:rPr>
          <w:rFonts w:ascii="Times New Roman" w:eastAsia="楷体_GB2312" w:hAnsi="Times New Roman" w:cs="宋体" w:hint="eastAsia"/>
          <w:bCs/>
          <w:sz w:val="32"/>
          <w:szCs w:val="32"/>
        </w:rPr>
        <w:t>年审计工作计划</w:t>
      </w:r>
      <w:r w:rsidRPr="001E257B">
        <w:rPr>
          <w:rFonts w:ascii="Times New Roman" w:eastAsia="楷体_GB2312" w:hAnsi="Times New Roman" w:cs="宋体" w:hint="eastAsia"/>
          <w:bCs/>
          <w:sz w:val="32"/>
          <w:szCs w:val="32"/>
        </w:rPr>
        <w:t>》印发给你们，请认真贯彻落实。</w:t>
      </w:r>
    </w:p>
    <w:p w:rsidR="00BF20B7" w:rsidRPr="001E257B" w:rsidRDefault="00BF20B7" w:rsidP="009B302E">
      <w:pPr>
        <w:spacing w:line="560" w:lineRule="exact"/>
        <w:rPr>
          <w:rFonts w:ascii="Times New Roman" w:eastAsia="楷体_GB2312" w:hAnsi="Times New Roman" w:cs="宋体"/>
          <w:bCs/>
          <w:sz w:val="32"/>
          <w:szCs w:val="32"/>
        </w:rPr>
      </w:pPr>
    </w:p>
    <w:p w:rsidR="00606FF3" w:rsidRPr="001E257B" w:rsidRDefault="00BF20B7" w:rsidP="001B0DA7">
      <w:pPr>
        <w:pStyle w:val="10"/>
        <w:spacing w:line="560" w:lineRule="exact"/>
        <w:ind w:right="640" w:firstLineChars="0" w:firstLine="0"/>
        <w:jc w:val="center"/>
        <w:rPr>
          <w:rFonts w:ascii="Times New Roman" w:eastAsia="楷体_GB2312" w:hAnsi="Times New Roman" w:cs="宋体"/>
          <w:bCs/>
          <w:sz w:val="32"/>
          <w:szCs w:val="32"/>
        </w:rPr>
      </w:pPr>
      <w:r w:rsidRPr="001E257B">
        <w:rPr>
          <w:rFonts w:ascii="Times New Roman" w:eastAsia="楷体_GB2312" w:hAnsi="Times New Roman" w:cs="宋体" w:hint="eastAsia"/>
          <w:bCs/>
          <w:sz w:val="32"/>
          <w:szCs w:val="32"/>
        </w:rPr>
        <w:t xml:space="preserve">                             </w:t>
      </w:r>
    </w:p>
    <w:p w:rsidR="00BF20B7" w:rsidRPr="001E257B" w:rsidRDefault="00BF20B7" w:rsidP="007A2F96">
      <w:pPr>
        <w:pStyle w:val="10"/>
        <w:spacing w:line="560" w:lineRule="exact"/>
        <w:ind w:right="960" w:firstLineChars="0" w:firstLine="0"/>
        <w:jc w:val="right"/>
        <w:rPr>
          <w:rFonts w:ascii="Times New Roman" w:eastAsia="楷体_GB2312" w:hAnsi="Times New Roman" w:cs="宋体"/>
          <w:bCs/>
          <w:sz w:val="32"/>
          <w:szCs w:val="32"/>
        </w:rPr>
      </w:pPr>
      <w:r w:rsidRPr="001E257B">
        <w:rPr>
          <w:rFonts w:ascii="Times New Roman" w:eastAsia="楷体_GB2312" w:hAnsi="Times New Roman" w:cs="宋体" w:hint="eastAsia"/>
          <w:bCs/>
          <w:sz w:val="32"/>
          <w:szCs w:val="32"/>
        </w:rPr>
        <w:t>北京教育学院</w:t>
      </w:r>
      <w:r w:rsidR="00A93B61" w:rsidRPr="001E257B">
        <w:rPr>
          <w:rFonts w:ascii="Times New Roman" w:eastAsia="楷体_GB2312" w:hAnsi="Times New Roman" w:cs="宋体" w:hint="eastAsia"/>
          <w:bCs/>
          <w:sz w:val="32"/>
          <w:szCs w:val="32"/>
        </w:rPr>
        <w:t xml:space="preserve"> </w:t>
      </w:r>
    </w:p>
    <w:p w:rsidR="00BF20B7" w:rsidRPr="001E257B" w:rsidRDefault="00BF20B7" w:rsidP="00BF20B7">
      <w:pPr>
        <w:spacing w:line="560" w:lineRule="exact"/>
        <w:rPr>
          <w:rFonts w:ascii="Times New Roman" w:eastAsia="楷体_GB2312" w:hAnsi="Times New Roman"/>
          <w:sz w:val="32"/>
          <w:szCs w:val="32"/>
        </w:rPr>
      </w:pPr>
      <w:r w:rsidRPr="001E257B">
        <w:rPr>
          <w:rFonts w:ascii="Times New Roman" w:eastAsia="楷体_GB2312" w:hAnsi="Times New Roman" w:cs="宋体" w:hint="eastAsia"/>
          <w:bCs/>
          <w:sz w:val="32"/>
          <w:szCs w:val="32"/>
        </w:rPr>
        <w:t xml:space="preserve">                                    </w:t>
      </w:r>
      <w:r w:rsidR="00EF4F38" w:rsidRPr="001E257B">
        <w:rPr>
          <w:rFonts w:ascii="Times New Roman" w:eastAsia="楷体_GB2312" w:hAnsi="Times New Roman" w:hint="eastAsia"/>
          <w:sz w:val="32"/>
        </w:rPr>
        <w:t>201</w:t>
      </w:r>
      <w:r w:rsidR="000B4C89" w:rsidRPr="001E257B">
        <w:rPr>
          <w:rFonts w:ascii="Times New Roman" w:eastAsia="楷体_GB2312" w:hAnsi="Times New Roman" w:hint="eastAsia"/>
          <w:sz w:val="32"/>
        </w:rPr>
        <w:t>7</w:t>
      </w:r>
      <w:r w:rsidRPr="001E257B">
        <w:rPr>
          <w:rFonts w:ascii="Times New Roman" w:eastAsia="楷体_GB2312" w:hAnsi="Times New Roman" w:cs="宋体" w:hint="eastAsia"/>
          <w:bCs/>
          <w:sz w:val="32"/>
          <w:szCs w:val="32"/>
        </w:rPr>
        <w:t>年</w:t>
      </w:r>
      <w:r w:rsidR="000B2443" w:rsidRPr="001E257B">
        <w:rPr>
          <w:rFonts w:ascii="Times New Roman" w:eastAsia="楷体_GB2312" w:hAnsi="Times New Roman" w:hint="eastAsia"/>
          <w:sz w:val="32"/>
        </w:rPr>
        <w:t>5</w:t>
      </w:r>
      <w:r w:rsidRPr="001E257B">
        <w:rPr>
          <w:rFonts w:ascii="Times New Roman" w:eastAsia="楷体_GB2312" w:hAnsi="Times New Roman" w:cs="宋体" w:hint="eastAsia"/>
          <w:bCs/>
          <w:sz w:val="32"/>
          <w:szCs w:val="32"/>
        </w:rPr>
        <w:t>月</w:t>
      </w:r>
      <w:r w:rsidR="00964413">
        <w:rPr>
          <w:rFonts w:ascii="Times New Roman" w:eastAsia="楷体_GB2312" w:hAnsi="Times New Roman" w:hint="eastAsia"/>
          <w:sz w:val="32"/>
        </w:rPr>
        <w:t>17</w:t>
      </w:r>
      <w:r w:rsidRPr="001E257B">
        <w:rPr>
          <w:rFonts w:ascii="Times New Roman" w:eastAsia="楷体_GB2312" w:hAnsi="Times New Roman" w:cs="宋体" w:hint="eastAsia"/>
          <w:bCs/>
          <w:sz w:val="32"/>
          <w:szCs w:val="32"/>
        </w:rPr>
        <w:t>日</w:t>
      </w:r>
    </w:p>
    <w:p w:rsidR="00602A69" w:rsidRPr="001E257B" w:rsidRDefault="00BF20B7" w:rsidP="00602A69">
      <w:pPr>
        <w:spacing w:line="560" w:lineRule="exact"/>
        <w:jc w:val="center"/>
        <w:rPr>
          <w:rFonts w:ascii="Times New Roman" w:eastAsia="方正小标宋简体" w:hAnsi="Times New Roman"/>
          <w:sz w:val="44"/>
          <w:szCs w:val="44"/>
        </w:rPr>
      </w:pPr>
      <w:r w:rsidRPr="001E257B">
        <w:rPr>
          <w:rFonts w:ascii="Times New Roman" w:eastAsia="方正小标宋简体" w:hAnsi="Times New Roman"/>
          <w:sz w:val="44"/>
          <w:szCs w:val="44"/>
        </w:rPr>
        <w:br w:type="page"/>
      </w:r>
    </w:p>
    <w:p w:rsidR="00602A69" w:rsidRPr="001E257B" w:rsidRDefault="00602A69" w:rsidP="00A04095">
      <w:pPr>
        <w:spacing w:line="560" w:lineRule="exact"/>
        <w:jc w:val="center"/>
        <w:rPr>
          <w:rFonts w:ascii="Times New Roman" w:eastAsia="方正小标宋简体" w:hAnsi="Times New Roman"/>
          <w:sz w:val="44"/>
          <w:szCs w:val="44"/>
        </w:rPr>
      </w:pPr>
    </w:p>
    <w:p w:rsidR="00602A69" w:rsidRPr="001E257B" w:rsidRDefault="00602A69" w:rsidP="00A04095">
      <w:pPr>
        <w:spacing w:line="560" w:lineRule="exact"/>
        <w:jc w:val="center"/>
        <w:rPr>
          <w:rFonts w:ascii="Times New Roman" w:eastAsia="方正小标宋简体" w:hAnsi="Times New Roman"/>
          <w:sz w:val="44"/>
          <w:szCs w:val="44"/>
        </w:rPr>
      </w:pPr>
    </w:p>
    <w:p w:rsidR="00C352B1" w:rsidRPr="001E257B" w:rsidRDefault="00C352B1" w:rsidP="00C352B1">
      <w:pPr>
        <w:spacing w:line="480" w:lineRule="exact"/>
        <w:jc w:val="center"/>
        <w:rPr>
          <w:rFonts w:ascii="Times New Roman" w:eastAsia="方正小标宋简体" w:hAnsi="Times New Roman"/>
          <w:bCs/>
          <w:sz w:val="44"/>
          <w:szCs w:val="44"/>
        </w:rPr>
      </w:pPr>
      <w:r w:rsidRPr="001E257B">
        <w:rPr>
          <w:rFonts w:ascii="Times New Roman" w:eastAsia="方正小标宋简体" w:hAnsi="Times New Roman" w:hint="eastAsia"/>
          <w:bCs/>
          <w:sz w:val="44"/>
          <w:szCs w:val="44"/>
        </w:rPr>
        <w:t>北京教育学院</w:t>
      </w:r>
      <w:r w:rsidRPr="001E257B">
        <w:rPr>
          <w:rFonts w:ascii="Times New Roman" w:eastAsia="方正小标宋简体" w:hAnsi="Times New Roman" w:hint="eastAsia"/>
          <w:bCs/>
          <w:sz w:val="44"/>
          <w:szCs w:val="44"/>
        </w:rPr>
        <w:t>2017</w:t>
      </w:r>
      <w:r w:rsidRPr="001E257B">
        <w:rPr>
          <w:rFonts w:ascii="Times New Roman" w:eastAsia="方正小标宋简体" w:hAnsi="Times New Roman" w:hint="eastAsia"/>
          <w:bCs/>
          <w:sz w:val="44"/>
          <w:szCs w:val="44"/>
        </w:rPr>
        <w:t>年审计工作计划</w:t>
      </w:r>
    </w:p>
    <w:p w:rsidR="00C352B1" w:rsidRPr="001E257B" w:rsidRDefault="00C352B1" w:rsidP="00C352B1">
      <w:pPr>
        <w:spacing w:line="480" w:lineRule="exact"/>
        <w:rPr>
          <w:rFonts w:ascii="Times New Roman" w:eastAsia="仿宋_GB2312" w:hAnsi="Times New Roman"/>
          <w:b/>
          <w:sz w:val="32"/>
          <w:szCs w:val="32"/>
        </w:rPr>
      </w:pPr>
    </w:p>
    <w:p w:rsidR="00AB2335" w:rsidRDefault="00C352B1" w:rsidP="00AB2335">
      <w:pPr>
        <w:adjustRightInd w:val="0"/>
        <w:snapToGrid w:val="0"/>
        <w:spacing w:line="560" w:lineRule="exact"/>
        <w:ind w:firstLineChars="200" w:firstLine="640"/>
        <w:jc w:val="left"/>
        <w:rPr>
          <w:rFonts w:ascii="Times New Roman" w:eastAsia="仿宋_GB2312" w:hAnsi="Times New Roman" w:cs="宋体" w:hint="eastAsia"/>
          <w:color w:val="000000"/>
          <w:kern w:val="0"/>
          <w:sz w:val="32"/>
          <w:szCs w:val="32"/>
        </w:rPr>
      </w:pPr>
      <w:r w:rsidRPr="001E257B">
        <w:rPr>
          <w:rFonts w:ascii="Times New Roman" w:eastAsia="仿宋_GB2312" w:hAnsi="Times New Roman" w:cs="宋体" w:hint="eastAsia"/>
          <w:color w:val="000000"/>
          <w:kern w:val="0"/>
          <w:sz w:val="32"/>
          <w:szCs w:val="32"/>
        </w:rPr>
        <w:t>2017</w:t>
      </w:r>
      <w:r w:rsidRPr="001E257B">
        <w:rPr>
          <w:rFonts w:ascii="Times New Roman" w:eastAsia="仿宋_GB2312" w:cs="宋体" w:hint="eastAsia"/>
          <w:color w:val="000000"/>
          <w:kern w:val="0"/>
          <w:sz w:val="32"/>
          <w:szCs w:val="32"/>
        </w:rPr>
        <w:t>年我院审计工作在市教委审计处和学院党政领导下，深入贯彻党的十八大、十八届三中、四中、五中、六中全会精神，认真贯彻落实</w:t>
      </w:r>
      <w:r w:rsidRPr="001E257B">
        <w:rPr>
          <w:rFonts w:ascii="Times New Roman" w:eastAsia="仿宋_GB2312" w:hAnsi="Times New Roman" w:cs="宋体" w:hint="eastAsia"/>
          <w:color w:val="000000"/>
          <w:kern w:val="0"/>
          <w:sz w:val="32"/>
          <w:szCs w:val="32"/>
        </w:rPr>
        <w:t>2017</w:t>
      </w:r>
      <w:r w:rsidRPr="001E257B">
        <w:rPr>
          <w:rFonts w:ascii="Times New Roman" w:eastAsia="仿宋_GB2312" w:cs="宋体" w:hint="eastAsia"/>
          <w:color w:val="000000"/>
          <w:kern w:val="0"/>
          <w:sz w:val="32"/>
          <w:szCs w:val="32"/>
        </w:rPr>
        <w:t>年北京市审计工作会议精神、北京市教委《关于做好</w:t>
      </w:r>
      <w:r w:rsidRPr="001E257B">
        <w:rPr>
          <w:rFonts w:ascii="Times New Roman" w:eastAsia="仿宋_GB2312" w:hAnsi="Times New Roman" w:cs="宋体" w:hint="eastAsia"/>
          <w:color w:val="000000"/>
          <w:kern w:val="0"/>
          <w:sz w:val="32"/>
          <w:szCs w:val="32"/>
        </w:rPr>
        <w:t>2017</w:t>
      </w:r>
      <w:r w:rsidRPr="001E257B">
        <w:rPr>
          <w:rFonts w:ascii="Times New Roman" w:eastAsia="仿宋_GB2312" w:cs="宋体" w:hint="eastAsia"/>
          <w:color w:val="000000"/>
          <w:kern w:val="0"/>
          <w:sz w:val="32"/>
          <w:szCs w:val="32"/>
        </w:rPr>
        <w:t>年教育审计工作的通知》要求，根据巡视整改意见，围绕学院</w:t>
      </w:r>
      <w:r w:rsidRPr="001E257B">
        <w:rPr>
          <w:rFonts w:ascii="Times New Roman" w:eastAsia="仿宋_GB2312" w:hAnsi="Times New Roman" w:cs="宋体" w:hint="eastAsia"/>
          <w:color w:val="000000"/>
          <w:kern w:val="0"/>
          <w:sz w:val="32"/>
          <w:szCs w:val="32"/>
        </w:rPr>
        <w:t>2017</w:t>
      </w:r>
      <w:r w:rsidRPr="001E257B">
        <w:rPr>
          <w:rFonts w:ascii="Times New Roman" w:eastAsia="仿宋_GB2312" w:cs="宋体" w:hint="eastAsia"/>
          <w:color w:val="000000"/>
          <w:kern w:val="0"/>
          <w:sz w:val="32"/>
          <w:szCs w:val="32"/>
        </w:rPr>
        <w:t>年党政工作要点的各项任务，以</w:t>
      </w:r>
      <w:r w:rsidRPr="001E257B">
        <w:rPr>
          <w:rFonts w:ascii="Times New Roman" w:eastAsia="仿宋_GB2312" w:hAnsi="Times New Roman" w:cs="宋体" w:hint="eastAsia"/>
          <w:color w:val="000000"/>
          <w:kern w:val="0"/>
          <w:sz w:val="32"/>
          <w:szCs w:val="32"/>
        </w:rPr>
        <w:t>“</w:t>
      </w:r>
      <w:r w:rsidRPr="001E257B">
        <w:rPr>
          <w:rFonts w:ascii="Times New Roman" w:eastAsia="仿宋_GB2312" w:cs="宋体" w:hint="eastAsia"/>
          <w:color w:val="000000"/>
          <w:kern w:val="0"/>
          <w:sz w:val="32"/>
          <w:szCs w:val="32"/>
        </w:rPr>
        <w:t>防风险、强管理、促发展</w:t>
      </w:r>
      <w:r w:rsidRPr="001E257B">
        <w:rPr>
          <w:rFonts w:ascii="Times New Roman" w:eastAsia="仿宋_GB2312" w:hAnsi="Times New Roman" w:cs="宋体" w:hint="eastAsia"/>
          <w:color w:val="000000"/>
          <w:kern w:val="0"/>
          <w:sz w:val="32"/>
          <w:szCs w:val="32"/>
        </w:rPr>
        <w:t>”</w:t>
      </w:r>
      <w:r w:rsidRPr="001E257B">
        <w:rPr>
          <w:rFonts w:ascii="Times New Roman" w:eastAsia="仿宋_GB2312" w:cs="宋体" w:hint="eastAsia"/>
          <w:color w:val="000000"/>
          <w:kern w:val="0"/>
          <w:sz w:val="32"/>
          <w:szCs w:val="32"/>
        </w:rPr>
        <w:t>为目标，扩大审计覆盖面，提高审计质量，重视审计整改，加强审计队伍建设，服务于学院改革发展的中心任务和重点工作。</w:t>
      </w:r>
    </w:p>
    <w:p w:rsidR="007F3857" w:rsidRPr="00AB2335" w:rsidRDefault="00AB2335" w:rsidP="00AB2335">
      <w:pPr>
        <w:adjustRightInd w:val="0"/>
        <w:snapToGrid w:val="0"/>
        <w:spacing w:line="560" w:lineRule="exact"/>
        <w:ind w:firstLineChars="200" w:firstLine="640"/>
        <w:jc w:val="left"/>
        <w:rPr>
          <w:rFonts w:ascii="Times New Roman" w:eastAsia="仿宋_GB2312" w:hAnsi="Times New Roman" w:cs="宋体"/>
          <w:color w:val="000000"/>
          <w:kern w:val="0"/>
          <w:sz w:val="32"/>
          <w:szCs w:val="32"/>
        </w:rPr>
      </w:pPr>
      <w:r w:rsidRPr="00AB2335">
        <w:rPr>
          <w:rFonts w:ascii="Times New Roman" w:eastAsia="黑体" w:hAnsi="Times New Roman" w:cs="宋体" w:hint="eastAsia"/>
          <w:color w:val="000000"/>
          <w:kern w:val="0"/>
          <w:sz w:val="32"/>
          <w:szCs w:val="32"/>
        </w:rPr>
        <w:t>一、</w:t>
      </w:r>
      <w:r w:rsidR="00C352B1" w:rsidRPr="00AB2335">
        <w:rPr>
          <w:rFonts w:ascii="Times New Roman" w:eastAsia="黑体" w:hAnsi="Times New Roman" w:cs="宋体" w:hint="eastAsia"/>
          <w:color w:val="000000"/>
          <w:kern w:val="0"/>
          <w:sz w:val="32"/>
          <w:szCs w:val="32"/>
        </w:rPr>
        <w:t>加大内部审计工作的力度</w:t>
      </w:r>
    </w:p>
    <w:p w:rsidR="00C352B1" w:rsidRPr="007F3857" w:rsidRDefault="00D35E6E" w:rsidP="007F3857">
      <w:pPr>
        <w:adjustRightInd w:val="0"/>
        <w:snapToGrid w:val="0"/>
        <w:spacing w:line="560" w:lineRule="exact"/>
        <w:ind w:firstLineChars="200" w:firstLine="640"/>
        <w:jc w:val="left"/>
        <w:rPr>
          <w:rFonts w:ascii="Times New Roman" w:eastAsia="黑体" w:hAnsi="Times New Roman" w:cs="宋体"/>
          <w:color w:val="000000"/>
          <w:kern w:val="0"/>
          <w:sz w:val="32"/>
          <w:szCs w:val="32"/>
        </w:rPr>
      </w:pPr>
      <w:r w:rsidRPr="007F3857">
        <w:rPr>
          <w:rFonts w:ascii="Times New Roman" w:eastAsia="华文楷体" w:hAnsi="华文楷体" w:cs="宋体" w:hint="eastAsia"/>
          <w:color w:val="000000"/>
          <w:kern w:val="0"/>
          <w:sz w:val="32"/>
          <w:szCs w:val="32"/>
        </w:rPr>
        <w:t>（一）</w:t>
      </w:r>
      <w:r w:rsidR="00C352B1" w:rsidRPr="007F3857">
        <w:rPr>
          <w:rFonts w:ascii="Times New Roman" w:eastAsia="华文楷体" w:hAnsi="华文楷体" w:cs="宋体" w:hint="eastAsia"/>
          <w:color w:val="000000"/>
          <w:kern w:val="0"/>
          <w:sz w:val="32"/>
          <w:szCs w:val="32"/>
        </w:rPr>
        <w:t>加强审计制度建设，夯实审计基础</w:t>
      </w:r>
    </w:p>
    <w:p w:rsidR="00C352B1" w:rsidRPr="001E257B" w:rsidRDefault="00C352B1" w:rsidP="00335DF8">
      <w:pPr>
        <w:adjustRightInd w:val="0"/>
        <w:snapToGrid w:val="0"/>
        <w:spacing w:line="560" w:lineRule="exact"/>
        <w:jc w:val="left"/>
        <w:rPr>
          <w:rFonts w:ascii="Times New Roman" w:eastAsia="仿宋_GB2312" w:hAnsi="Times New Roman" w:cs="宋体"/>
          <w:color w:val="000000"/>
          <w:kern w:val="0"/>
          <w:sz w:val="32"/>
          <w:szCs w:val="32"/>
        </w:rPr>
      </w:pPr>
      <w:r w:rsidRPr="001E257B">
        <w:rPr>
          <w:rFonts w:ascii="Times New Roman" w:eastAsia="仿宋_GB2312" w:hAnsi="Times New Roman" w:cs="宋体" w:hint="eastAsia"/>
          <w:color w:val="000000"/>
          <w:kern w:val="0"/>
          <w:sz w:val="32"/>
          <w:szCs w:val="32"/>
        </w:rPr>
        <w:t xml:space="preserve">    </w:t>
      </w:r>
      <w:r w:rsidRPr="001E257B">
        <w:rPr>
          <w:rFonts w:ascii="Times New Roman" w:eastAsia="仿宋_GB2312" w:cs="宋体" w:hint="eastAsia"/>
          <w:color w:val="000000"/>
          <w:kern w:val="0"/>
          <w:sz w:val="32"/>
          <w:szCs w:val="32"/>
        </w:rPr>
        <w:t>认真执行和落实上级的相关审计制度，结合我院的实际情况，进一步加强学院内部审计的制度建设，通过制度建设明确审计的重点工作和年度常规工作。有计划开展对有关部门和二级学院的审计，加强对重点项目的审计监督，按照相关政策加强对下属单位的监管，开展年度审计。通过制度建设促进内部审计工作的开展和落实。</w:t>
      </w:r>
    </w:p>
    <w:p w:rsidR="00C352B1" w:rsidRPr="001E257B" w:rsidRDefault="00C352B1" w:rsidP="00335DF8">
      <w:pPr>
        <w:adjustRightInd w:val="0"/>
        <w:snapToGrid w:val="0"/>
        <w:spacing w:line="560" w:lineRule="exact"/>
        <w:ind w:firstLine="630"/>
        <w:jc w:val="left"/>
        <w:rPr>
          <w:rFonts w:ascii="Times New Roman" w:eastAsia="华文楷体" w:hAnsi="Times New Roman" w:cs="宋体"/>
          <w:b/>
          <w:color w:val="000000"/>
          <w:kern w:val="0"/>
          <w:sz w:val="32"/>
          <w:szCs w:val="32"/>
        </w:rPr>
      </w:pPr>
      <w:r w:rsidRPr="001E257B">
        <w:rPr>
          <w:rFonts w:ascii="Times New Roman" w:eastAsia="华文楷体" w:hAnsi="华文楷体" w:cs="宋体" w:hint="eastAsia"/>
          <w:color w:val="000000"/>
          <w:kern w:val="0"/>
          <w:sz w:val="32"/>
          <w:szCs w:val="32"/>
        </w:rPr>
        <w:t>（二）开展经济责任审计</w:t>
      </w:r>
    </w:p>
    <w:p w:rsidR="00C352B1" w:rsidRPr="001E257B" w:rsidRDefault="00C352B1" w:rsidP="00335DF8">
      <w:pPr>
        <w:spacing w:line="560" w:lineRule="exact"/>
        <w:ind w:firstLineChars="200" w:firstLine="640"/>
        <w:rPr>
          <w:rFonts w:ascii="Times New Roman" w:eastAsia="仿宋_GB2312" w:hAnsi="Times New Roman"/>
          <w:sz w:val="32"/>
          <w:szCs w:val="32"/>
        </w:rPr>
      </w:pPr>
      <w:r w:rsidRPr="001E257B">
        <w:rPr>
          <w:rFonts w:ascii="Times New Roman" w:eastAsia="仿宋_GB2312" w:cs="宋体" w:hint="eastAsia"/>
          <w:color w:val="000000"/>
          <w:kern w:val="0"/>
          <w:sz w:val="32"/>
          <w:szCs w:val="32"/>
        </w:rPr>
        <w:t>按照学院工作安排，接受学院党委的委托，开展干部经济责任审计工作，促进领导干部尽职尽责。重点检查领导干部守法、</w:t>
      </w:r>
      <w:r w:rsidRPr="001E257B">
        <w:rPr>
          <w:rFonts w:ascii="Times New Roman" w:eastAsia="仿宋_GB2312" w:cs="宋体" w:hint="eastAsia"/>
          <w:color w:val="000000"/>
          <w:kern w:val="0"/>
          <w:sz w:val="32"/>
          <w:szCs w:val="32"/>
        </w:rPr>
        <w:lastRenderedPageBreak/>
        <w:t>守纪、守</w:t>
      </w:r>
      <w:proofErr w:type="gramStart"/>
      <w:r w:rsidRPr="001E257B">
        <w:rPr>
          <w:rFonts w:ascii="Times New Roman" w:eastAsia="仿宋_GB2312" w:cs="宋体" w:hint="eastAsia"/>
          <w:color w:val="000000"/>
          <w:kern w:val="0"/>
          <w:sz w:val="32"/>
          <w:szCs w:val="32"/>
        </w:rPr>
        <w:t>规</w:t>
      </w:r>
      <w:proofErr w:type="gramEnd"/>
      <w:r w:rsidRPr="001E257B">
        <w:rPr>
          <w:rFonts w:ascii="Times New Roman" w:eastAsia="仿宋_GB2312" w:cs="宋体" w:hint="eastAsia"/>
          <w:color w:val="000000"/>
          <w:kern w:val="0"/>
          <w:sz w:val="32"/>
          <w:szCs w:val="32"/>
        </w:rPr>
        <w:t>、尽责情况，关注预算执行和其他财务收支、内部管理和遵守廉政规定情况。</w:t>
      </w:r>
      <w:r w:rsidRPr="001E257B">
        <w:rPr>
          <w:rFonts w:ascii="Times New Roman" w:eastAsia="仿宋_GB2312" w:hAnsi="Times New Roman" w:hint="eastAsia"/>
          <w:sz w:val="32"/>
          <w:szCs w:val="32"/>
        </w:rPr>
        <w:t>通过经济责任审计进一步规范财务管理和会计核算，杜绝挪用、挤占行为，提高学院内部财务管理水平和经费使用效益，防止出现违反“收支两条线”政策和私设“小金库”等违法违纪行为。不断深化领导干部经济责任审计，促进各级领导干部有效作为，切实履职尽责。</w:t>
      </w:r>
    </w:p>
    <w:p w:rsidR="00C352B1" w:rsidRPr="001E257B" w:rsidRDefault="000B001F" w:rsidP="00335DF8">
      <w:pPr>
        <w:adjustRightInd w:val="0"/>
        <w:snapToGrid w:val="0"/>
        <w:spacing w:line="560" w:lineRule="exact"/>
        <w:ind w:firstLine="630"/>
        <w:jc w:val="left"/>
        <w:rPr>
          <w:rFonts w:ascii="Times New Roman" w:eastAsia="仿宋_GB2312" w:hAnsi="Times New Roman" w:cs="宋体"/>
          <w:color w:val="000000"/>
          <w:kern w:val="0"/>
          <w:sz w:val="32"/>
          <w:szCs w:val="32"/>
        </w:rPr>
      </w:pPr>
      <w:r>
        <w:rPr>
          <w:rFonts w:ascii="Times New Roman" w:eastAsia="华文楷体" w:hAnsi="华文楷体" w:cs="宋体" w:hint="eastAsia"/>
          <w:color w:val="000000"/>
          <w:kern w:val="0"/>
          <w:sz w:val="32"/>
          <w:szCs w:val="32"/>
        </w:rPr>
        <w:t>（三）</w:t>
      </w:r>
      <w:r w:rsidR="00C352B1" w:rsidRPr="001E257B">
        <w:rPr>
          <w:rFonts w:ascii="Times New Roman" w:eastAsia="华文楷体" w:hAnsi="华文楷体" w:cs="宋体" w:hint="eastAsia"/>
          <w:color w:val="000000"/>
          <w:kern w:val="0"/>
          <w:sz w:val="32"/>
          <w:szCs w:val="32"/>
        </w:rPr>
        <w:t>进一步加强基建修缮工程项目审计</w:t>
      </w:r>
      <w:r w:rsidR="00E778DA">
        <w:rPr>
          <w:rFonts w:ascii="Times New Roman" w:eastAsia="华文楷体" w:hAnsi="Times New Roman" w:cs="宋体" w:hint="eastAsia"/>
          <w:color w:val="000000"/>
          <w:kern w:val="0"/>
          <w:sz w:val="32"/>
          <w:szCs w:val="32"/>
        </w:rPr>
        <w:t>，</w:t>
      </w:r>
      <w:r w:rsidR="00C352B1" w:rsidRPr="001E257B">
        <w:rPr>
          <w:rFonts w:ascii="Times New Roman" w:eastAsia="华文楷体" w:hAnsi="华文楷体" w:cs="宋体" w:hint="eastAsia"/>
          <w:color w:val="000000"/>
          <w:kern w:val="0"/>
          <w:sz w:val="32"/>
          <w:szCs w:val="32"/>
        </w:rPr>
        <w:t>开展工程项目审计</w:t>
      </w:r>
    </w:p>
    <w:p w:rsidR="00C352B1" w:rsidRPr="001E257B" w:rsidRDefault="00C352B1" w:rsidP="00335DF8">
      <w:pPr>
        <w:adjustRightInd w:val="0"/>
        <w:snapToGrid w:val="0"/>
        <w:spacing w:line="560" w:lineRule="exact"/>
        <w:ind w:firstLine="630"/>
        <w:jc w:val="left"/>
        <w:rPr>
          <w:rFonts w:ascii="Times New Roman" w:eastAsia="仿宋_GB2312" w:hAnsi="Times New Roman" w:cs="宋体"/>
          <w:color w:val="000000"/>
          <w:kern w:val="0"/>
          <w:sz w:val="32"/>
          <w:szCs w:val="32"/>
        </w:rPr>
      </w:pPr>
      <w:r w:rsidRPr="001E257B">
        <w:rPr>
          <w:rFonts w:ascii="Times New Roman" w:eastAsia="仿宋_GB2312" w:cs="宋体" w:hint="eastAsia"/>
          <w:color w:val="000000"/>
          <w:kern w:val="0"/>
          <w:sz w:val="32"/>
          <w:szCs w:val="32"/>
        </w:rPr>
        <w:t>根据《教育部关于加强和规范建设工程项目全过程审计的意见》（</w:t>
      </w:r>
      <w:proofErr w:type="gramStart"/>
      <w:r w:rsidRPr="001E257B">
        <w:rPr>
          <w:rFonts w:ascii="Times New Roman" w:eastAsia="仿宋_GB2312" w:cs="宋体" w:hint="eastAsia"/>
          <w:color w:val="000000"/>
          <w:kern w:val="0"/>
          <w:sz w:val="32"/>
          <w:szCs w:val="32"/>
        </w:rPr>
        <w:t>教财〔</w:t>
      </w:r>
      <w:r w:rsidRPr="001E257B">
        <w:rPr>
          <w:rFonts w:ascii="Times New Roman" w:eastAsia="仿宋_GB2312" w:hAnsi="Times New Roman" w:cs="宋体" w:hint="eastAsia"/>
          <w:color w:val="000000"/>
          <w:kern w:val="0"/>
          <w:sz w:val="32"/>
          <w:szCs w:val="32"/>
        </w:rPr>
        <w:t>2007</w:t>
      </w:r>
      <w:r w:rsidRPr="001E257B">
        <w:rPr>
          <w:rFonts w:ascii="Times New Roman" w:eastAsia="仿宋_GB2312" w:cs="宋体" w:hint="eastAsia"/>
          <w:color w:val="000000"/>
          <w:kern w:val="0"/>
          <w:sz w:val="32"/>
          <w:szCs w:val="32"/>
        </w:rPr>
        <w:t>〕</w:t>
      </w:r>
      <w:proofErr w:type="gramEnd"/>
      <w:r w:rsidRPr="001E257B">
        <w:rPr>
          <w:rFonts w:ascii="Times New Roman" w:eastAsia="仿宋_GB2312" w:hAnsi="Times New Roman" w:cs="宋体" w:hint="eastAsia"/>
          <w:color w:val="000000"/>
          <w:kern w:val="0"/>
          <w:sz w:val="32"/>
          <w:szCs w:val="32"/>
        </w:rPr>
        <w:t>29</w:t>
      </w:r>
      <w:r w:rsidRPr="001E257B">
        <w:rPr>
          <w:rFonts w:ascii="Times New Roman" w:eastAsia="仿宋_GB2312" w:cs="宋体" w:hint="eastAsia"/>
          <w:color w:val="000000"/>
          <w:kern w:val="0"/>
          <w:sz w:val="32"/>
          <w:szCs w:val="32"/>
        </w:rPr>
        <w:t>号）和《北京市教育委员会关于进一步加强教育系统建设工程和修缮工程项目审计工作的意见》（</w:t>
      </w:r>
      <w:proofErr w:type="gramStart"/>
      <w:r w:rsidRPr="001E257B">
        <w:rPr>
          <w:rFonts w:ascii="Times New Roman" w:eastAsia="仿宋_GB2312" w:cs="宋体" w:hint="eastAsia"/>
          <w:color w:val="000000"/>
          <w:kern w:val="0"/>
          <w:sz w:val="32"/>
          <w:szCs w:val="32"/>
        </w:rPr>
        <w:t>京教审〔</w:t>
      </w:r>
      <w:r w:rsidRPr="001E257B">
        <w:rPr>
          <w:rFonts w:ascii="Times New Roman" w:eastAsia="仿宋_GB2312" w:hAnsi="Times New Roman" w:cs="宋体" w:hint="eastAsia"/>
          <w:color w:val="000000"/>
          <w:kern w:val="0"/>
          <w:sz w:val="32"/>
          <w:szCs w:val="32"/>
        </w:rPr>
        <w:t>2011</w:t>
      </w:r>
      <w:r w:rsidRPr="001E257B">
        <w:rPr>
          <w:rFonts w:ascii="Times New Roman" w:eastAsia="仿宋_GB2312" w:cs="宋体" w:hint="eastAsia"/>
          <w:color w:val="000000"/>
          <w:kern w:val="0"/>
          <w:sz w:val="32"/>
          <w:szCs w:val="32"/>
        </w:rPr>
        <w:t>〕</w:t>
      </w:r>
      <w:proofErr w:type="gramEnd"/>
      <w:r w:rsidRPr="001E257B">
        <w:rPr>
          <w:rFonts w:ascii="Times New Roman" w:eastAsia="仿宋_GB2312" w:hAnsi="Times New Roman" w:cs="宋体" w:hint="eastAsia"/>
          <w:color w:val="000000"/>
          <w:kern w:val="0"/>
          <w:sz w:val="32"/>
          <w:szCs w:val="32"/>
        </w:rPr>
        <w:t>3</w:t>
      </w:r>
      <w:r w:rsidRPr="001E257B">
        <w:rPr>
          <w:rFonts w:ascii="Times New Roman" w:eastAsia="仿宋_GB2312" w:cs="宋体" w:hint="eastAsia"/>
          <w:color w:val="000000"/>
          <w:kern w:val="0"/>
          <w:sz w:val="32"/>
          <w:szCs w:val="32"/>
        </w:rPr>
        <w:t>号）的精神，进一步加强对工程项目的内部控制审计监督。做好对学院</w:t>
      </w:r>
      <w:r w:rsidRPr="001E257B">
        <w:rPr>
          <w:rFonts w:ascii="Times New Roman" w:eastAsia="仿宋_GB2312" w:hAnsi="Times New Roman" w:cs="宋体" w:hint="eastAsia"/>
          <w:color w:val="000000"/>
          <w:kern w:val="0"/>
          <w:sz w:val="32"/>
          <w:szCs w:val="32"/>
        </w:rPr>
        <w:t>2017</w:t>
      </w:r>
      <w:r w:rsidRPr="001E257B">
        <w:rPr>
          <w:rFonts w:ascii="Times New Roman" w:eastAsia="仿宋_GB2312" w:cs="宋体" w:hint="eastAsia"/>
          <w:color w:val="000000"/>
          <w:kern w:val="0"/>
          <w:sz w:val="32"/>
          <w:szCs w:val="32"/>
        </w:rPr>
        <w:t>年基建修缮工程项目的结算审计和主要业务审计，促进工程项目规范管理，有效控制工程造价，提高项目投资效益，维护学院合法利益。</w:t>
      </w:r>
    </w:p>
    <w:p w:rsidR="00C352B1" w:rsidRPr="001E257B" w:rsidRDefault="00C352B1" w:rsidP="00335DF8">
      <w:pPr>
        <w:adjustRightInd w:val="0"/>
        <w:snapToGrid w:val="0"/>
        <w:spacing w:line="560" w:lineRule="exact"/>
        <w:ind w:firstLine="630"/>
        <w:jc w:val="left"/>
        <w:rPr>
          <w:rFonts w:ascii="Times New Roman" w:eastAsia="华文楷体" w:hAnsi="Times New Roman" w:cs="宋体"/>
          <w:color w:val="000000"/>
          <w:kern w:val="0"/>
          <w:sz w:val="32"/>
          <w:szCs w:val="32"/>
        </w:rPr>
      </w:pPr>
      <w:r w:rsidRPr="001E257B">
        <w:rPr>
          <w:rFonts w:ascii="Times New Roman" w:eastAsia="华文楷体" w:hAnsi="华文楷体" w:cs="宋体" w:hint="eastAsia"/>
          <w:color w:val="000000"/>
          <w:kern w:val="0"/>
          <w:sz w:val="32"/>
          <w:szCs w:val="32"/>
        </w:rPr>
        <w:t>（四）开展绩效审计</w:t>
      </w:r>
    </w:p>
    <w:p w:rsidR="00C352B1" w:rsidRPr="001E257B" w:rsidRDefault="00C352B1" w:rsidP="00335DF8">
      <w:pPr>
        <w:adjustRightInd w:val="0"/>
        <w:snapToGrid w:val="0"/>
        <w:spacing w:line="560" w:lineRule="exact"/>
        <w:ind w:firstLine="630"/>
        <w:jc w:val="left"/>
        <w:rPr>
          <w:rFonts w:ascii="Times New Roman" w:eastAsia="仿宋_GB2312" w:hAnsi="Times New Roman" w:cs="宋体"/>
          <w:color w:val="000000"/>
          <w:kern w:val="0"/>
          <w:sz w:val="32"/>
          <w:szCs w:val="32"/>
        </w:rPr>
      </w:pPr>
      <w:r w:rsidRPr="001E257B">
        <w:rPr>
          <w:rFonts w:ascii="Times New Roman" w:eastAsia="仿宋_GB2312" w:cs="宋体" w:hint="eastAsia"/>
          <w:color w:val="000000"/>
          <w:kern w:val="0"/>
          <w:sz w:val="32"/>
          <w:szCs w:val="32"/>
        </w:rPr>
        <w:t>为了进一步提高资金的使用效益，开展绩效审计。对重点项目预算执行的绩效进行审计，评价执行效果，检查和评价项目资金管理和政策执行情况，评价项目绩效目标未实现等影响财政资金使用效益的问题，提出审计建议，监督和促进资金使用效益。</w:t>
      </w:r>
    </w:p>
    <w:p w:rsidR="00C352B1" w:rsidRPr="001E257B" w:rsidRDefault="00C352B1" w:rsidP="00335DF8">
      <w:pPr>
        <w:adjustRightInd w:val="0"/>
        <w:snapToGrid w:val="0"/>
        <w:spacing w:line="560" w:lineRule="exact"/>
        <w:ind w:firstLine="570"/>
        <w:rPr>
          <w:rFonts w:ascii="Times New Roman" w:eastAsia="仿宋_GB2312" w:hAnsi="Times New Roman" w:cs="宋体"/>
          <w:color w:val="000000"/>
          <w:kern w:val="0"/>
          <w:sz w:val="32"/>
          <w:szCs w:val="32"/>
        </w:rPr>
      </w:pPr>
      <w:r w:rsidRPr="001E257B">
        <w:rPr>
          <w:rFonts w:ascii="Times New Roman" w:eastAsia="华文楷体" w:hAnsi="华文楷体" w:cs="宋体" w:hint="eastAsia"/>
          <w:color w:val="000000"/>
          <w:kern w:val="0"/>
          <w:sz w:val="32"/>
          <w:szCs w:val="32"/>
        </w:rPr>
        <w:t>（五）配合市教委审计处对我院的各项审计工作</w:t>
      </w:r>
    </w:p>
    <w:p w:rsidR="00C352B1" w:rsidRPr="001E257B" w:rsidRDefault="00C352B1" w:rsidP="00C274F8">
      <w:pPr>
        <w:adjustRightInd w:val="0"/>
        <w:snapToGrid w:val="0"/>
        <w:spacing w:line="540" w:lineRule="exact"/>
        <w:ind w:firstLine="570"/>
        <w:rPr>
          <w:rFonts w:ascii="Times New Roman" w:eastAsia="仿宋_GB2312" w:hAnsi="Times New Roman" w:cs="宋体"/>
          <w:color w:val="000000"/>
          <w:kern w:val="0"/>
          <w:sz w:val="32"/>
          <w:szCs w:val="32"/>
        </w:rPr>
      </w:pPr>
      <w:r w:rsidRPr="001E257B">
        <w:rPr>
          <w:rFonts w:ascii="Times New Roman" w:eastAsia="仿宋_GB2312" w:cs="宋体" w:hint="eastAsia"/>
          <w:color w:val="000000"/>
          <w:kern w:val="0"/>
          <w:sz w:val="32"/>
          <w:szCs w:val="32"/>
        </w:rPr>
        <w:t>积极配合市审计局、市教委等上级单位做好对学院的</w:t>
      </w:r>
      <w:r w:rsidRPr="001E257B">
        <w:rPr>
          <w:rFonts w:ascii="Times New Roman" w:eastAsia="仿宋_GB2312" w:hAnsi="Times New Roman" w:cs="宋体" w:hint="eastAsia"/>
          <w:color w:val="000000"/>
          <w:kern w:val="0"/>
          <w:sz w:val="32"/>
          <w:szCs w:val="32"/>
        </w:rPr>
        <w:t>2017</w:t>
      </w:r>
      <w:r w:rsidRPr="001E257B">
        <w:rPr>
          <w:rFonts w:ascii="Times New Roman" w:eastAsia="仿宋_GB2312" w:cs="宋体" w:hint="eastAsia"/>
          <w:color w:val="000000"/>
          <w:kern w:val="0"/>
          <w:sz w:val="32"/>
          <w:szCs w:val="32"/>
        </w:rPr>
        <w:t>年有关审计工作，参加上级组织的各种学习培训，配合完成上级交办的各项任务。</w:t>
      </w:r>
    </w:p>
    <w:p w:rsidR="00C352B1" w:rsidRPr="001E257B" w:rsidRDefault="00C352B1" w:rsidP="00C274F8">
      <w:pPr>
        <w:adjustRightInd w:val="0"/>
        <w:snapToGrid w:val="0"/>
        <w:spacing w:line="540" w:lineRule="exact"/>
        <w:ind w:firstLineChars="200" w:firstLine="640"/>
        <w:jc w:val="left"/>
        <w:rPr>
          <w:rFonts w:ascii="Times New Roman" w:eastAsia="黑体" w:hAnsi="Times New Roman" w:cs="宋体"/>
          <w:color w:val="000000"/>
          <w:kern w:val="0"/>
          <w:sz w:val="32"/>
          <w:szCs w:val="32"/>
        </w:rPr>
      </w:pPr>
      <w:r w:rsidRPr="001E257B">
        <w:rPr>
          <w:rFonts w:ascii="Times New Roman" w:eastAsia="黑体" w:hAnsi="Times New Roman" w:cs="宋体" w:hint="eastAsia"/>
          <w:color w:val="000000"/>
          <w:kern w:val="0"/>
          <w:sz w:val="32"/>
          <w:szCs w:val="32"/>
        </w:rPr>
        <w:t>二、加大审计整改力度，强化审计结果的利用</w:t>
      </w:r>
    </w:p>
    <w:p w:rsidR="00C352B1" w:rsidRPr="001E257B" w:rsidRDefault="00C352B1" w:rsidP="00C274F8">
      <w:pPr>
        <w:adjustRightInd w:val="0"/>
        <w:snapToGrid w:val="0"/>
        <w:spacing w:line="540" w:lineRule="exact"/>
        <w:rPr>
          <w:rFonts w:ascii="Times New Roman" w:eastAsia="仿宋_GB2312" w:hAnsi="Times New Roman" w:cs="宋体"/>
          <w:kern w:val="0"/>
          <w:sz w:val="32"/>
          <w:szCs w:val="32"/>
        </w:rPr>
      </w:pPr>
      <w:r w:rsidRPr="001E257B">
        <w:rPr>
          <w:rFonts w:ascii="Times New Roman" w:eastAsia="仿宋_GB2312" w:hAnsi="Times New Roman" w:cs="宋体" w:hint="eastAsia"/>
          <w:color w:val="333333"/>
          <w:kern w:val="0"/>
          <w:sz w:val="32"/>
          <w:szCs w:val="32"/>
        </w:rPr>
        <w:t xml:space="preserve">    </w:t>
      </w:r>
      <w:r w:rsidRPr="001E257B">
        <w:rPr>
          <w:rFonts w:ascii="Times New Roman" w:eastAsia="仿宋_GB2312" w:cs="宋体" w:hint="eastAsia"/>
          <w:color w:val="333333"/>
          <w:kern w:val="0"/>
          <w:sz w:val="32"/>
          <w:szCs w:val="32"/>
        </w:rPr>
        <w:t>积极落实市教委《关于进一步加强教育系统内部审计结果利用工作的意见》（</w:t>
      </w:r>
      <w:proofErr w:type="gramStart"/>
      <w:r w:rsidRPr="001E257B">
        <w:rPr>
          <w:rFonts w:ascii="Times New Roman" w:eastAsia="仿宋_GB2312" w:cs="宋体" w:hint="eastAsia"/>
          <w:color w:val="333333"/>
          <w:kern w:val="0"/>
          <w:sz w:val="32"/>
          <w:szCs w:val="32"/>
        </w:rPr>
        <w:t>京教审〔</w:t>
      </w:r>
      <w:r w:rsidRPr="001E257B">
        <w:rPr>
          <w:rFonts w:ascii="Times New Roman" w:eastAsia="仿宋_GB2312" w:hAnsi="Times New Roman" w:cs="宋体" w:hint="eastAsia"/>
          <w:color w:val="333333"/>
          <w:kern w:val="0"/>
          <w:sz w:val="32"/>
          <w:szCs w:val="32"/>
        </w:rPr>
        <w:t>2010</w:t>
      </w:r>
      <w:r w:rsidRPr="001E257B">
        <w:rPr>
          <w:rFonts w:ascii="Times New Roman" w:eastAsia="仿宋_GB2312" w:cs="宋体" w:hint="eastAsia"/>
          <w:color w:val="333333"/>
          <w:kern w:val="0"/>
          <w:sz w:val="32"/>
          <w:szCs w:val="32"/>
        </w:rPr>
        <w:t>〕</w:t>
      </w:r>
      <w:proofErr w:type="gramEnd"/>
      <w:r w:rsidRPr="001E257B">
        <w:rPr>
          <w:rFonts w:ascii="Times New Roman" w:eastAsia="仿宋_GB2312" w:hAnsi="Times New Roman" w:cs="宋体" w:hint="eastAsia"/>
          <w:color w:val="333333"/>
          <w:kern w:val="0"/>
          <w:sz w:val="32"/>
          <w:szCs w:val="32"/>
        </w:rPr>
        <w:t>3</w:t>
      </w:r>
      <w:r w:rsidRPr="001E257B">
        <w:rPr>
          <w:rFonts w:ascii="Times New Roman" w:eastAsia="仿宋_GB2312" w:cs="宋体" w:hint="eastAsia"/>
          <w:color w:val="333333"/>
          <w:kern w:val="0"/>
          <w:sz w:val="32"/>
          <w:szCs w:val="32"/>
        </w:rPr>
        <w:t>号），做好审计结果的利用和整改。建立健全审计整改机制，建立动态的审计整改资料库，实行审计问题编号管理和审计整改对帐销号机制。实行审计整改联席会议等协调工作机制，推进审计整改落实工作。</w:t>
      </w:r>
    </w:p>
    <w:p w:rsidR="00C352B1" w:rsidRPr="001E257B" w:rsidRDefault="00C352B1" w:rsidP="00C274F8">
      <w:pPr>
        <w:adjustRightInd w:val="0"/>
        <w:snapToGrid w:val="0"/>
        <w:spacing w:line="540" w:lineRule="exact"/>
        <w:ind w:firstLineChars="200" w:firstLine="640"/>
        <w:jc w:val="left"/>
        <w:rPr>
          <w:rFonts w:ascii="Times New Roman" w:eastAsia="仿宋_GB2312" w:hAnsi="Times New Roman" w:cs="宋体"/>
          <w:b/>
          <w:color w:val="000000"/>
          <w:kern w:val="0"/>
          <w:sz w:val="32"/>
          <w:szCs w:val="32"/>
        </w:rPr>
      </w:pPr>
      <w:r w:rsidRPr="001E257B">
        <w:rPr>
          <w:rFonts w:ascii="Times New Roman" w:eastAsia="黑体" w:hAnsi="Times New Roman" w:cs="宋体" w:hint="eastAsia"/>
          <w:color w:val="000000"/>
          <w:kern w:val="0"/>
          <w:sz w:val="32"/>
          <w:szCs w:val="32"/>
        </w:rPr>
        <w:t>三、重视审计自身建设，提高内部审计质量</w:t>
      </w:r>
    </w:p>
    <w:p w:rsidR="00C352B1" w:rsidRPr="001E257B" w:rsidRDefault="001E257B" w:rsidP="00C274F8">
      <w:pPr>
        <w:adjustRightInd w:val="0"/>
        <w:snapToGrid w:val="0"/>
        <w:spacing w:line="540" w:lineRule="exact"/>
        <w:ind w:firstLine="630"/>
        <w:jc w:val="left"/>
        <w:rPr>
          <w:rFonts w:ascii="Times New Roman" w:eastAsia="华文楷体" w:hAnsi="Times New Roman" w:cs="宋体"/>
          <w:color w:val="000000"/>
          <w:kern w:val="0"/>
          <w:sz w:val="32"/>
          <w:szCs w:val="32"/>
        </w:rPr>
      </w:pPr>
      <w:r>
        <w:rPr>
          <w:rFonts w:ascii="Times New Roman" w:eastAsia="华文楷体" w:hAnsi="Times New Roman" w:cs="宋体" w:hint="eastAsia"/>
          <w:color w:val="000000"/>
          <w:kern w:val="0"/>
          <w:sz w:val="32"/>
          <w:szCs w:val="32"/>
        </w:rPr>
        <w:t>（一）</w:t>
      </w:r>
      <w:r w:rsidR="00C352B1" w:rsidRPr="001E257B">
        <w:rPr>
          <w:rFonts w:ascii="Times New Roman" w:eastAsia="华文楷体" w:hAnsi="华文楷体" w:cs="宋体" w:hint="eastAsia"/>
          <w:color w:val="000000"/>
          <w:kern w:val="0"/>
          <w:sz w:val="32"/>
          <w:szCs w:val="32"/>
        </w:rPr>
        <w:t>加强内部审计专兼职队伍建设</w:t>
      </w:r>
    </w:p>
    <w:p w:rsidR="00C352B1" w:rsidRPr="001E257B" w:rsidRDefault="00C352B1" w:rsidP="00C274F8">
      <w:pPr>
        <w:adjustRightInd w:val="0"/>
        <w:snapToGrid w:val="0"/>
        <w:spacing w:line="540" w:lineRule="exact"/>
        <w:ind w:firstLine="630"/>
        <w:jc w:val="left"/>
        <w:rPr>
          <w:rFonts w:ascii="Times New Roman" w:eastAsia="仿宋_GB2312" w:hAnsi="Times New Roman" w:cs="宋体"/>
          <w:color w:val="333333"/>
          <w:kern w:val="0"/>
          <w:sz w:val="32"/>
          <w:szCs w:val="32"/>
        </w:rPr>
      </w:pPr>
      <w:r w:rsidRPr="001E257B">
        <w:rPr>
          <w:rFonts w:ascii="Times New Roman" w:eastAsia="仿宋_GB2312" w:cs="宋体" w:hint="eastAsia"/>
          <w:color w:val="333333"/>
          <w:kern w:val="0"/>
          <w:sz w:val="32"/>
          <w:szCs w:val="32"/>
        </w:rPr>
        <w:t>重视审计人员的后续教育，结合开展审计工作的实际需要，支持审计人员参加各项审计培训和相关专业资格考试，提高审计人员的专业能力、政策水平和综合素质，不断提升学院内部审计能力。认真执行《中国内部审计准则》，《北京市内部审计基础工作规范（试行）》，加强外聘审计人员和专兼职审计人员的审计质量管理，达到依法实施审计，提高内部审计质量，防范审计风险的目的。</w:t>
      </w:r>
    </w:p>
    <w:p w:rsidR="00C352B1" w:rsidRPr="001E257B" w:rsidRDefault="00335DF8" w:rsidP="00C274F8">
      <w:pPr>
        <w:adjustRightInd w:val="0"/>
        <w:snapToGrid w:val="0"/>
        <w:spacing w:line="540" w:lineRule="exact"/>
        <w:ind w:firstLine="630"/>
        <w:jc w:val="left"/>
        <w:rPr>
          <w:rFonts w:ascii="Times New Roman" w:eastAsia="华文楷体" w:hAnsi="Times New Roman" w:cs="宋体"/>
          <w:color w:val="000000"/>
          <w:kern w:val="0"/>
          <w:sz w:val="32"/>
          <w:szCs w:val="32"/>
        </w:rPr>
      </w:pPr>
      <w:r>
        <w:rPr>
          <w:rFonts w:ascii="Times New Roman" w:eastAsia="华文楷体" w:hAnsi="Times New Roman" w:cs="宋体" w:hint="eastAsia"/>
          <w:color w:val="000000"/>
          <w:kern w:val="0"/>
          <w:sz w:val="32"/>
          <w:szCs w:val="32"/>
        </w:rPr>
        <w:t>（二）</w:t>
      </w:r>
      <w:r w:rsidR="00C352B1" w:rsidRPr="001E257B">
        <w:rPr>
          <w:rFonts w:ascii="Times New Roman" w:eastAsia="华文楷体" w:hAnsi="华文楷体" w:cs="宋体" w:hint="eastAsia"/>
          <w:color w:val="000000"/>
          <w:kern w:val="0"/>
          <w:sz w:val="32"/>
          <w:szCs w:val="32"/>
        </w:rPr>
        <w:t>提高审计工作质量和效率</w:t>
      </w:r>
    </w:p>
    <w:p w:rsidR="00EA6987" w:rsidRPr="001E257B" w:rsidRDefault="00C352B1" w:rsidP="00C274F8">
      <w:pPr>
        <w:spacing w:line="540" w:lineRule="exact"/>
        <w:ind w:firstLineChars="200" w:firstLine="640"/>
        <w:rPr>
          <w:rFonts w:ascii="Times New Roman" w:eastAsia="仿宋_GB2312" w:hAnsi="Times New Roman" w:cs="宋体"/>
          <w:color w:val="333333"/>
          <w:kern w:val="0"/>
          <w:sz w:val="32"/>
          <w:szCs w:val="32"/>
        </w:rPr>
      </w:pPr>
      <w:r w:rsidRPr="001E257B">
        <w:rPr>
          <w:rFonts w:ascii="Times New Roman" w:eastAsia="仿宋_GB2312" w:hAnsi="Times New Roman" w:hint="eastAsia"/>
          <w:sz w:val="32"/>
          <w:szCs w:val="32"/>
        </w:rPr>
        <w:t xml:space="preserve"> </w:t>
      </w:r>
      <w:r w:rsidRPr="001E257B">
        <w:rPr>
          <w:rFonts w:ascii="Times New Roman" w:eastAsia="仿宋_GB2312" w:cs="宋体" w:hint="eastAsia"/>
          <w:color w:val="333333"/>
          <w:kern w:val="0"/>
          <w:sz w:val="32"/>
          <w:szCs w:val="32"/>
        </w:rPr>
        <w:t>加强审计调研，研究审计工作创新，积极探索新的审计管理模式，以研究带动和促进审计工作创新。按照有关法律、法规及上级制度，完善内部审计制度。推动审计信息化建设，加强审计现场管理，实行审计项目全过程的质量控制，提高审计工作的质量和效率。</w:t>
      </w:r>
    </w:p>
    <w:p w:rsidR="005F17EE" w:rsidRPr="001E257B" w:rsidRDefault="0027585D" w:rsidP="004020E2">
      <w:pPr>
        <w:spacing w:line="280" w:lineRule="exact"/>
        <w:ind w:firstLineChars="100" w:firstLine="280"/>
        <w:rPr>
          <w:rFonts w:ascii="Times New Roman" w:eastAsia="仿宋_GB2312" w:hAnsi="Times New Roman"/>
          <w:sz w:val="28"/>
        </w:rPr>
      </w:pPr>
      <w:r>
        <w:rPr>
          <w:rFonts w:ascii="Times New Roman" w:eastAsia="仿宋_GB2312" w:hAnsi="Times New Roman"/>
          <w:sz w:val="28"/>
        </w:rPr>
        <w:pict>
          <v:line id="_x0000_s1030" style="position:absolute;left:0;text-align:left;z-index:251660288" from=".8pt,5.45pt" to="447.85pt,6.5pt" strokeweight="1pt"/>
        </w:pict>
      </w:r>
    </w:p>
    <w:p w:rsidR="00D0762F" w:rsidRPr="001E257B" w:rsidRDefault="0027585D" w:rsidP="001D400A">
      <w:pPr>
        <w:spacing w:line="280" w:lineRule="exact"/>
        <w:ind w:firstLineChars="100" w:firstLine="280"/>
        <w:rPr>
          <w:rFonts w:ascii="Times New Roman" w:eastAsia="仿宋_GB2312" w:hAnsi="Times New Roman"/>
          <w:sz w:val="24"/>
        </w:rPr>
      </w:pPr>
      <w:r w:rsidRPr="0027585D">
        <w:rPr>
          <w:rFonts w:ascii="Times New Roman" w:eastAsia="仿宋_GB2312" w:hAnsi="Times New Roman"/>
          <w:noProof/>
          <w:sz w:val="28"/>
        </w:rPr>
        <w:pict>
          <v:line id="_x0000_s1032" style="position:absolute;left:0;text-align:left;z-index:251662336" from=".8pt,21.45pt" to="447.85pt,22.5pt" strokeweight="1pt"/>
        </w:pict>
      </w:r>
      <w:r w:rsidR="00E9091A" w:rsidRPr="001E257B">
        <w:rPr>
          <w:rFonts w:ascii="Times New Roman" w:eastAsia="仿宋_GB2312" w:hAnsi="Times New Roman" w:hint="eastAsia"/>
          <w:sz w:val="28"/>
        </w:rPr>
        <w:t>北京教育学院办公室</w:t>
      </w:r>
      <w:r w:rsidR="00E9091A" w:rsidRPr="001E257B">
        <w:rPr>
          <w:rFonts w:ascii="Times New Roman" w:eastAsia="仿宋_GB2312" w:hAnsi="Times New Roman"/>
          <w:sz w:val="28"/>
        </w:rPr>
        <w:t xml:space="preserve">          </w:t>
      </w:r>
      <w:r w:rsidR="00E9091A" w:rsidRPr="001E257B">
        <w:rPr>
          <w:rFonts w:ascii="Times New Roman" w:eastAsia="仿宋_GB2312" w:hAnsi="Times New Roman" w:hint="eastAsia"/>
          <w:sz w:val="28"/>
        </w:rPr>
        <w:t xml:space="preserve">           </w:t>
      </w:r>
      <w:r w:rsidR="00E9091A" w:rsidRPr="001E257B">
        <w:rPr>
          <w:rFonts w:ascii="Times New Roman" w:eastAsia="仿宋_GB2312" w:hAnsi="Times New Roman"/>
          <w:sz w:val="28"/>
        </w:rPr>
        <w:t>20</w:t>
      </w:r>
      <w:r w:rsidR="00E9091A" w:rsidRPr="001E257B">
        <w:rPr>
          <w:rFonts w:ascii="Times New Roman" w:eastAsia="仿宋_GB2312" w:hAnsi="Times New Roman" w:hint="eastAsia"/>
          <w:sz w:val="28"/>
        </w:rPr>
        <w:t>1</w:t>
      </w:r>
      <w:r w:rsidR="0046456A" w:rsidRPr="001E257B">
        <w:rPr>
          <w:rFonts w:ascii="Times New Roman" w:eastAsia="仿宋_GB2312" w:hAnsi="Times New Roman" w:hint="eastAsia"/>
          <w:sz w:val="28"/>
        </w:rPr>
        <w:t>7</w:t>
      </w:r>
      <w:r w:rsidR="00E9091A" w:rsidRPr="001E257B">
        <w:rPr>
          <w:rFonts w:ascii="Times New Roman" w:eastAsia="仿宋_GB2312" w:hAnsi="Times New Roman" w:hint="eastAsia"/>
          <w:sz w:val="28"/>
        </w:rPr>
        <w:t>年</w:t>
      </w:r>
      <w:r w:rsidR="00C352B1" w:rsidRPr="001E257B">
        <w:rPr>
          <w:rFonts w:ascii="Times New Roman" w:eastAsia="仿宋_GB2312" w:hAnsi="Times New Roman" w:hint="eastAsia"/>
          <w:sz w:val="28"/>
        </w:rPr>
        <w:t>5</w:t>
      </w:r>
      <w:r w:rsidR="00E9091A" w:rsidRPr="001E257B">
        <w:rPr>
          <w:rFonts w:ascii="Times New Roman" w:eastAsia="仿宋_GB2312" w:hAnsi="Times New Roman" w:hint="eastAsia"/>
          <w:sz w:val="28"/>
        </w:rPr>
        <w:t>月</w:t>
      </w:r>
      <w:r w:rsidR="00C274F8">
        <w:rPr>
          <w:rFonts w:ascii="Times New Roman" w:eastAsia="仿宋_GB2312" w:hAnsi="Times New Roman" w:hint="eastAsia"/>
          <w:sz w:val="28"/>
        </w:rPr>
        <w:t>17</w:t>
      </w:r>
      <w:r w:rsidR="00E9091A" w:rsidRPr="001E257B">
        <w:rPr>
          <w:rFonts w:ascii="Times New Roman" w:eastAsia="仿宋_GB2312" w:hAnsi="Times New Roman" w:hint="eastAsia"/>
          <w:sz w:val="28"/>
        </w:rPr>
        <w:t>日印发</w:t>
      </w:r>
    </w:p>
    <w:sectPr w:rsidR="00D0762F" w:rsidRPr="001E257B" w:rsidSect="00EA6987">
      <w:headerReference w:type="default" r:id="rId8"/>
      <w:footerReference w:type="even" r:id="rId9"/>
      <w:footerReference w:type="default" r:id="rId10"/>
      <w:pgSz w:w="11906" w:h="16838"/>
      <w:pgMar w:top="2098" w:right="1474" w:bottom="1418" w:left="1588" w:header="851" w:footer="130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261" w:rsidRDefault="00565261" w:rsidP="00012503">
      <w:pPr>
        <w:rPr>
          <w:rFonts w:cs="Times New Roman"/>
        </w:rPr>
      </w:pPr>
      <w:r>
        <w:rPr>
          <w:rFonts w:cs="Times New Roman"/>
        </w:rPr>
        <w:separator/>
      </w:r>
    </w:p>
  </w:endnote>
  <w:endnote w:type="continuationSeparator" w:id="1">
    <w:p w:rsidR="00565261" w:rsidRDefault="00565261" w:rsidP="0001250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3D" w:rsidRPr="00867EB3" w:rsidRDefault="0027585D" w:rsidP="00867EB3">
    <w:pPr>
      <w:pStyle w:val="a4"/>
      <w:ind w:firstLineChars="150" w:firstLine="420"/>
      <w:rPr>
        <w:rFonts w:ascii="宋体" w:hAnsi="宋体"/>
        <w:sz w:val="28"/>
        <w:szCs w:val="28"/>
      </w:rPr>
    </w:pPr>
    <w:r w:rsidRPr="002A4B29">
      <w:rPr>
        <w:rFonts w:ascii="宋体" w:hAnsi="宋体"/>
        <w:sz w:val="28"/>
        <w:szCs w:val="28"/>
      </w:rPr>
      <w:fldChar w:fldCharType="begin"/>
    </w:r>
    <w:r w:rsidR="00686F3D" w:rsidRPr="002A4B29">
      <w:rPr>
        <w:rFonts w:ascii="宋体" w:hAnsi="宋体"/>
        <w:sz w:val="28"/>
        <w:szCs w:val="28"/>
      </w:rPr>
      <w:instrText xml:space="preserve"> PAGE   \* MERGEFORMAT </w:instrText>
    </w:r>
    <w:r w:rsidRPr="002A4B29">
      <w:rPr>
        <w:rFonts w:ascii="宋体" w:hAnsi="宋体"/>
        <w:sz w:val="28"/>
        <w:szCs w:val="28"/>
      </w:rPr>
      <w:fldChar w:fldCharType="separate"/>
    </w:r>
    <w:r w:rsidR="009A7895" w:rsidRPr="009A7895">
      <w:rPr>
        <w:rFonts w:ascii="宋体" w:hAnsi="宋体"/>
        <w:noProof/>
        <w:sz w:val="28"/>
        <w:szCs w:val="28"/>
        <w:lang w:val="zh-CN"/>
      </w:rPr>
      <w:t>-</w:t>
    </w:r>
    <w:r w:rsidR="009A7895">
      <w:rPr>
        <w:rFonts w:ascii="宋体" w:hAnsi="宋体"/>
        <w:noProof/>
        <w:sz w:val="28"/>
        <w:szCs w:val="28"/>
      </w:rPr>
      <w:t xml:space="preserve"> 2 -</w:t>
    </w:r>
    <w:r w:rsidRPr="002A4B29">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3D" w:rsidRPr="00867EB3" w:rsidRDefault="0027585D" w:rsidP="00867EB3">
    <w:pPr>
      <w:pStyle w:val="a4"/>
      <w:ind w:right="280"/>
      <w:jc w:val="right"/>
      <w:rPr>
        <w:rFonts w:ascii="宋体" w:hAnsi="宋体"/>
        <w:sz w:val="28"/>
        <w:szCs w:val="28"/>
      </w:rPr>
    </w:pPr>
    <w:r w:rsidRPr="002A4B29">
      <w:rPr>
        <w:rFonts w:ascii="宋体" w:hAnsi="宋体"/>
        <w:sz w:val="28"/>
        <w:szCs w:val="28"/>
      </w:rPr>
      <w:fldChar w:fldCharType="begin"/>
    </w:r>
    <w:r w:rsidR="00686F3D" w:rsidRPr="002A4B29">
      <w:rPr>
        <w:rFonts w:ascii="宋体" w:hAnsi="宋体"/>
        <w:sz w:val="28"/>
        <w:szCs w:val="28"/>
      </w:rPr>
      <w:instrText xml:space="preserve"> PAGE   \* MERGEFORMAT </w:instrText>
    </w:r>
    <w:r w:rsidRPr="002A4B29">
      <w:rPr>
        <w:rFonts w:ascii="宋体" w:hAnsi="宋体"/>
        <w:sz w:val="28"/>
        <w:szCs w:val="28"/>
      </w:rPr>
      <w:fldChar w:fldCharType="separate"/>
    </w:r>
    <w:r w:rsidR="009A7895" w:rsidRPr="009A7895">
      <w:rPr>
        <w:rFonts w:ascii="宋体" w:hAnsi="宋体"/>
        <w:noProof/>
        <w:sz w:val="28"/>
        <w:szCs w:val="28"/>
        <w:lang w:val="zh-CN"/>
      </w:rPr>
      <w:t>-</w:t>
    </w:r>
    <w:r w:rsidR="009A7895">
      <w:rPr>
        <w:rFonts w:ascii="宋体" w:hAnsi="宋体"/>
        <w:noProof/>
        <w:sz w:val="28"/>
        <w:szCs w:val="28"/>
      </w:rPr>
      <w:t xml:space="preserve"> 3 -</w:t>
    </w:r>
    <w:r w:rsidRPr="002A4B29">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261" w:rsidRDefault="00565261" w:rsidP="00012503">
      <w:pPr>
        <w:rPr>
          <w:rFonts w:cs="Times New Roman"/>
        </w:rPr>
      </w:pPr>
      <w:r>
        <w:rPr>
          <w:rFonts w:cs="Times New Roman"/>
        </w:rPr>
        <w:separator/>
      </w:r>
    </w:p>
  </w:footnote>
  <w:footnote w:type="continuationSeparator" w:id="1">
    <w:p w:rsidR="00565261" w:rsidRDefault="00565261" w:rsidP="0001250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3D" w:rsidRDefault="00686F3D" w:rsidP="00F97681">
    <w:pPr>
      <w:pStyle w:val="a3"/>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B133C"/>
    <w:multiLevelType w:val="hybridMultilevel"/>
    <w:tmpl w:val="3000E60A"/>
    <w:lvl w:ilvl="0" w:tplc="04090017">
      <w:start w:val="1"/>
      <w:numFmt w:val="chineseCountingThousand"/>
      <w:lvlText w:val="(%1)"/>
      <w:lvlJc w:val="left"/>
      <w:pPr>
        <w:ind w:left="1130" w:hanging="420"/>
      </w:p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
    <w:nsid w:val="2C851C78"/>
    <w:multiLevelType w:val="hybridMultilevel"/>
    <w:tmpl w:val="A76205A2"/>
    <w:lvl w:ilvl="0" w:tplc="5218C874">
      <w:start w:val="1"/>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2FA177B3"/>
    <w:multiLevelType w:val="hybridMultilevel"/>
    <w:tmpl w:val="3000E60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1E60C2E"/>
    <w:multiLevelType w:val="hybridMultilevel"/>
    <w:tmpl w:val="B5B680D4"/>
    <w:lvl w:ilvl="0" w:tplc="EA6E2E72">
      <w:start w:val="3"/>
      <w:numFmt w:val="chineseCountingThousand"/>
      <w:lvlText w:val="第%1条"/>
      <w:lvlJc w:val="left"/>
      <w:pPr>
        <w:ind w:left="1060" w:hanging="420"/>
      </w:pPr>
      <w:rPr>
        <w:rFonts w:ascii="仿宋" w:eastAsia="仿宋" w:hAnsi="宋体"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AD6802"/>
    <w:multiLevelType w:val="multilevel"/>
    <w:tmpl w:val="317A8A76"/>
    <w:lvl w:ilvl="0">
      <w:start w:val="1"/>
      <w:numFmt w:val="chineseCountingThousand"/>
      <w:pStyle w:val="1"/>
      <w:suff w:val="nothing"/>
      <w:lvlText w:val="第%1章  "/>
      <w:lvlJc w:val="center"/>
      <w:pPr>
        <w:ind w:left="5666" w:firstLine="288"/>
      </w:pPr>
      <w:rPr>
        <w:rFonts w:hint="eastAsia"/>
        <w:lang w:val="en-US"/>
      </w:rPr>
    </w:lvl>
    <w:lvl w:ilvl="1">
      <w:start w:val="1"/>
      <w:numFmt w:val="chineseCountingThousand"/>
      <w:pStyle w:val="2"/>
      <w:suff w:val="nothing"/>
      <w:lvlText w:val="第%2节  "/>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nsid w:val="4D3E7FAC"/>
    <w:multiLevelType w:val="hybridMultilevel"/>
    <w:tmpl w:val="6862D66A"/>
    <w:lvl w:ilvl="0" w:tplc="55E6A892">
      <w:start w:val="1"/>
      <w:numFmt w:val="chineseCountingThousand"/>
      <w:lvlText w:val="第%1条"/>
      <w:lvlJc w:val="left"/>
      <w:pPr>
        <w:ind w:left="1271" w:hanging="420"/>
      </w:pPr>
      <w:rPr>
        <w:rFonts w:ascii="仿宋" w:eastAsia="仿宋" w:hAnsi="宋体" w:hint="eastAsia"/>
        <w:b/>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28A4295"/>
    <w:multiLevelType w:val="hybridMultilevel"/>
    <w:tmpl w:val="C57E06B2"/>
    <w:lvl w:ilvl="0" w:tplc="29BC7CF8">
      <w:start w:val="1"/>
      <w:numFmt w:val="chineseCountingThousand"/>
      <w:lvlText w:val="(%1)"/>
      <w:lvlJc w:val="left"/>
      <w:pPr>
        <w:ind w:left="1060" w:hanging="420"/>
      </w:pPr>
      <w:rPr>
        <w:rFonts w:hint="eastAsia"/>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5C0041E6"/>
    <w:multiLevelType w:val="hybridMultilevel"/>
    <w:tmpl w:val="C57E06B2"/>
    <w:lvl w:ilvl="0" w:tplc="29BC7CF8">
      <w:start w:val="1"/>
      <w:numFmt w:val="chineseCountingThousand"/>
      <w:lvlText w:val="(%1)"/>
      <w:lvlJc w:val="left"/>
      <w:pPr>
        <w:ind w:left="1060" w:hanging="420"/>
      </w:pPr>
      <w:rPr>
        <w:rFonts w:hint="eastAsia"/>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5C420CDE"/>
    <w:multiLevelType w:val="hybridMultilevel"/>
    <w:tmpl w:val="D2361350"/>
    <w:lvl w:ilvl="0" w:tplc="917E00D8">
      <w:start w:val="1"/>
      <w:numFmt w:val="japaneseCounting"/>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9">
    <w:nsid w:val="61E26746"/>
    <w:multiLevelType w:val="hybridMultilevel"/>
    <w:tmpl w:val="A6F0E30C"/>
    <w:lvl w:ilvl="0" w:tplc="466CEB90">
      <w:start w:val="1"/>
      <w:numFmt w:val="japaneseCounting"/>
      <w:lvlText w:val="%1．"/>
      <w:lvlJc w:val="left"/>
      <w:pPr>
        <w:ind w:left="720" w:hanging="720"/>
      </w:pPr>
      <w:rPr>
        <w:rFonts w:ascii="Arial Narrow" w:hAnsi="Arial Narrow"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0">
    <w:nsid w:val="660D4762"/>
    <w:multiLevelType w:val="hybridMultilevel"/>
    <w:tmpl w:val="FC4A3566"/>
    <w:lvl w:ilvl="0" w:tplc="BDCE2426">
      <w:start w:val="1"/>
      <w:numFmt w:val="chineseCountingThousand"/>
      <w:lvlText w:val="第%1条"/>
      <w:lvlJc w:val="left"/>
      <w:pPr>
        <w:ind w:left="562" w:hanging="420"/>
      </w:pPr>
      <w:rPr>
        <w:rFonts w:ascii="仿宋" w:eastAsia="仿宋" w:hAnsi="宋体" w:hint="eastAsia"/>
        <w:b/>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1">
    <w:nsid w:val="6D06507C"/>
    <w:multiLevelType w:val="hybridMultilevel"/>
    <w:tmpl w:val="A09C0838"/>
    <w:lvl w:ilvl="0" w:tplc="985CA0C8">
      <w:start w:val="1"/>
      <w:numFmt w:val="decimal"/>
      <w:lvlText w:val="%1."/>
      <w:lvlJc w:val="left"/>
      <w:pPr>
        <w:ind w:left="1095" w:hanging="465"/>
      </w:pPr>
      <w:rPr>
        <w:rFonts w:cs="Times New Roman" w:hint="default"/>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abstractNum w:abstractNumId="12">
    <w:nsid w:val="6FAC57F9"/>
    <w:multiLevelType w:val="hybridMultilevel"/>
    <w:tmpl w:val="867E1E42"/>
    <w:lvl w:ilvl="0" w:tplc="2E3C2638">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3">
    <w:nsid w:val="70A003D8"/>
    <w:multiLevelType w:val="hybridMultilevel"/>
    <w:tmpl w:val="3000E60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C2B5EA0"/>
    <w:multiLevelType w:val="hybridMultilevel"/>
    <w:tmpl w:val="A642D866"/>
    <w:lvl w:ilvl="0" w:tplc="2AE86EA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9"/>
  </w:num>
  <w:num w:numId="3">
    <w:abstractNumId w:val="12"/>
  </w:num>
  <w:num w:numId="4">
    <w:abstractNumId w:val="10"/>
  </w:num>
  <w:num w:numId="5">
    <w:abstractNumId w:val="7"/>
  </w:num>
  <w:num w:numId="6">
    <w:abstractNumId w:val="6"/>
  </w:num>
  <w:num w:numId="7">
    <w:abstractNumId w:val="0"/>
  </w:num>
  <w:num w:numId="8">
    <w:abstractNumId w:val="13"/>
  </w:num>
  <w:num w:numId="9">
    <w:abstractNumId w:val="2"/>
  </w:num>
  <w:num w:numId="10">
    <w:abstractNumId w:val="5"/>
  </w:num>
  <w:num w:numId="11">
    <w:abstractNumId w:val="4"/>
  </w:num>
  <w:num w:numId="12">
    <w:abstractNumId w:val="3"/>
  </w:num>
  <w:num w:numId="13">
    <w:abstractNumId w:val="11"/>
  </w:num>
  <w:num w:numId="14">
    <w:abstractNumId w:val="1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52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5BA0"/>
    <w:rsid w:val="00012503"/>
    <w:rsid w:val="00026A30"/>
    <w:rsid w:val="00030929"/>
    <w:rsid w:val="00031649"/>
    <w:rsid w:val="000317E2"/>
    <w:rsid w:val="000365B0"/>
    <w:rsid w:val="00037BC8"/>
    <w:rsid w:val="00047D56"/>
    <w:rsid w:val="00065012"/>
    <w:rsid w:val="000914C6"/>
    <w:rsid w:val="000958ED"/>
    <w:rsid w:val="000A21F6"/>
    <w:rsid w:val="000B001F"/>
    <w:rsid w:val="000B2443"/>
    <w:rsid w:val="000B4C89"/>
    <w:rsid w:val="000C4D17"/>
    <w:rsid w:val="000D2321"/>
    <w:rsid w:val="000D6189"/>
    <w:rsid w:val="000F3D70"/>
    <w:rsid w:val="000F679B"/>
    <w:rsid w:val="000F79FB"/>
    <w:rsid w:val="00110C8C"/>
    <w:rsid w:val="001115BF"/>
    <w:rsid w:val="00117D0F"/>
    <w:rsid w:val="00124A7E"/>
    <w:rsid w:val="00131B10"/>
    <w:rsid w:val="001336D5"/>
    <w:rsid w:val="001350E6"/>
    <w:rsid w:val="00137D9A"/>
    <w:rsid w:val="0014605E"/>
    <w:rsid w:val="00146365"/>
    <w:rsid w:val="00151DED"/>
    <w:rsid w:val="00155663"/>
    <w:rsid w:val="0016013A"/>
    <w:rsid w:val="00162320"/>
    <w:rsid w:val="00167ADC"/>
    <w:rsid w:val="0018124E"/>
    <w:rsid w:val="001843E3"/>
    <w:rsid w:val="00192FEB"/>
    <w:rsid w:val="00195EA5"/>
    <w:rsid w:val="001B0DA7"/>
    <w:rsid w:val="001B4572"/>
    <w:rsid w:val="001B5707"/>
    <w:rsid w:val="001C3125"/>
    <w:rsid w:val="001C532A"/>
    <w:rsid w:val="001D3739"/>
    <w:rsid w:val="001D400A"/>
    <w:rsid w:val="001D4E9F"/>
    <w:rsid w:val="001D786A"/>
    <w:rsid w:val="001E2443"/>
    <w:rsid w:val="001E257B"/>
    <w:rsid w:val="001E27D1"/>
    <w:rsid w:val="001E2F96"/>
    <w:rsid w:val="001E4EE4"/>
    <w:rsid w:val="001E5C20"/>
    <w:rsid w:val="001F0B22"/>
    <w:rsid w:val="001F633B"/>
    <w:rsid w:val="002210B5"/>
    <w:rsid w:val="00221E49"/>
    <w:rsid w:val="00224DEC"/>
    <w:rsid w:val="0022526E"/>
    <w:rsid w:val="00231FAD"/>
    <w:rsid w:val="00240439"/>
    <w:rsid w:val="002532A1"/>
    <w:rsid w:val="002730CF"/>
    <w:rsid w:val="0027585D"/>
    <w:rsid w:val="00292478"/>
    <w:rsid w:val="002961E7"/>
    <w:rsid w:val="00297484"/>
    <w:rsid w:val="002A4B29"/>
    <w:rsid w:val="002A6D0B"/>
    <w:rsid w:val="002B08B1"/>
    <w:rsid w:val="002B3262"/>
    <w:rsid w:val="002B4DF3"/>
    <w:rsid w:val="002B75E2"/>
    <w:rsid w:val="002C149A"/>
    <w:rsid w:val="002C27C9"/>
    <w:rsid w:val="002C368B"/>
    <w:rsid w:val="002C59D6"/>
    <w:rsid w:val="002D309A"/>
    <w:rsid w:val="002D3235"/>
    <w:rsid w:val="002D79D1"/>
    <w:rsid w:val="002E0258"/>
    <w:rsid w:val="002E455E"/>
    <w:rsid w:val="002E79DD"/>
    <w:rsid w:val="002F6A05"/>
    <w:rsid w:val="00303323"/>
    <w:rsid w:val="003065F6"/>
    <w:rsid w:val="003127BA"/>
    <w:rsid w:val="00314BAA"/>
    <w:rsid w:val="00320A9D"/>
    <w:rsid w:val="0032439B"/>
    <w:rsid w:val="00330D84"/>
    <w:rsid w:val="0033232A"/>
    <w:rsid w:val="003338EB"/>
    <w:rsid w:val="00335DF8"/>
    <w:rsid w:val="00347506"/>
    <w:rsid w:val="003518C7"/>
    <w:rsid w:val="00352830"/>
    <w:rsid w:val="00352CA1"/>
    <w:rsid w:val="00352F65"/>
    <w:rsid w:val="0035637D"/>
    <w:rsid w:val="003630B5"/>
    <w:rsid w:val="003728DC"/>
    <w:rsid w:val="003741A8"/>
    <w:rsid w:val="003800C3"/>
    <w:rsid w:val="00390BFE"/>
    <w:rsid w:val="003B5897"/>
    <w:rsid w:val="003C7CF3"/>
    <w:rsid w:val="003D11BF"/>
    <w:rsid w:val="003D5252"/>
    <w:rsid w:val="003E01B4"/>
    <w:rsid w:val="003E4CA5"/>
    <w:rsid w:val="003E5F57"/>
    <w:rsid w:val="003F07C2"/>
    <w:rsid w:val="003F7594"/>
    <w:rsid w:val="0040116D"/>
    <w:rsid w:val="00401C6A"/>
    <w:rsid w:val="004020E2"/>
    <w:rsid w:val="004022D3"/>
    <w:rsid w:val="004052F5"/>
    <w:rsid w:val="004105A5"/>
    <w:rsid w:val="0041137F"/>
    <w:rsid w:val="004211E9"/>
    <w:rsid w:val="00443104"/>
    <w:rsid w:val="004512BB"/>
    <w:rsid w:val="00452459"/>
    <w:rsid w:val="004546DB"/>
    <w:rsid w:val="00460A8F"/>
    <w:rsid w:val="0046456A"/>
    <w:rsid w:val="00473861"/>
    <w:rsid w:val="0048400E"/>
    <w:rsid w:val="00486FE8"/>
    <w:rsid w:val="0049147F"/>
    <w:rsid w:val="004A3A03"/>
    <w:rsid w:val="004A7E69"/>
    <w:rsid w:val="004B3283"/>
    <w:rsid w:val="004B5F70"/>
    <w:rsid w:val="004C0179"/>
    <w:rsid w:val="004C0C91"/>
    <w:rsid w:val="004C4031"/>
    <w:rsid w:val="004C6B72"/>
    <w:rsid w:val="004D0A8D"/>
    <w:rsid w:val="004D0D91"/>
    <w:rsid w:val="004D1EF7"/>
    <w:rsid w:val="004D4EB9"/>
    <w:rsid w:val="004F487A"/>
    <w:rsid w:val="004F5FC8"/>
    <w:rsid w:val="00500661"/>
    <w:rsid w:val="00504BEC"/>
    <w:rsid w:val="005054EE"/>
    <w:rsid w:val="00511564"/>
    <w:rsid w:val="00512285"/>
    <w:rsid w:val="0051342E"/>
    <w:rsid w:val="005138EE"/>
    <w:rsid w:val="00522CA3"/>
    <w:rsid w:val="0052589C"/>
    <w:rsid w:val="005358EE"/>
    <w:rsid w:val="005416D2"/>
    <w:rsid w:val="00545BA0"/>
    <w:rsid w:val="00553112"/>
    <w:rsid w:val="00565261"/>
    <w:rsid w:val="00570642"/>
    <w:rsid w:val="0058336E"/>
    <w:rsid w:val="005859CB"/>
    <w:rsid w:val="00587401"/>
    <w:rsid w:val="0059301F"/>
    <w:rsid w:val="0059413F"/>
    <w:rsid w:val="00597B68"/>
    <w:rsid w:val="005A2B01"/>
    <w:rsid w:val="005A43FD"/>
    <w:rsid w:val="005B76D4"/>
    <w:rsid w:val="005C1109"/>
    <w:rsid w:val="005C7458"/>
    <w:rsid w:val="005D145E"/>
    <w:rsid w:val="005F169D"/>
    <w:rsid w:val="005F17EE"/>
    <w:rsid w:val="00602A69"/>
    <w:rsid w:val="00604CF3"/>
    <w:rsid w:val="00606FF3"/>
    <w:rsid w:val="00620D0C"/>
    <w:rsid w:val="00625424"/>
    <w:rsid w:val="00626AB9"/>
    <w:rsid w:val="00642710"/>
    <w:rsid w:val="006427DB"/>
    <w:rsid w:val="00644B86"/>
    <w:rsid w:val="006537EA"/>
    <w:rsid w:val="0065749A"/>
    <w:rsid w:val="00657E05"/>
    <w:rsid w:val="00660D85"/>
    <w:rsid w:val="00662210"/>
    <w:rsid w:val="0066268A"/>
    <w:rsid w:val="006645DD"/>
    <w:rsid w:val="00667C5C"/>
    <w:rsid w:val="00671D12"/>
    <w:rsid w:val="00680DD2"/>
    <w:rsid w:val="00681803"/>
    <w:rsid w:val="006827F4"/>
    <w:rsid w:val="00684E66"/>
    <w:rsid w:val="00686F3D"/>
    <w:rsid w:val="00691D49"/>
    <w:rsid w:val="006A74B0"/>
    <w:rsid w:val="006B2EA7"/>
    <w:rsid w:val="006B3557"/>
    <w:rsid w:val="006B413A"/>
    <w:rsid w:val="006C3C2A"/>
    <w:rsid w:val="006C494D"/>
    <w:rsid w:val="006F048D"/>
    <w:rsid w:val="006F6B5F"/>
    <w:rsid w:val="006F7015"/>
    <w:rsid w:val="0070198B"/>
    <w:rsid w:val="007045AF"/>
    <w:rsid w:val="007061E1"/>
    <w:rsid w:val="007137F1"/>
    <w:rsid w:val="00714DC8"/>
    <w:rsid w:val="00726E3E"/>
    <w:rsid w:val="007330B2"/>
    <w:rsid w:val="007332BF"/>
    <w:rsid w:val="00735DBC"/>
    <w:rsid w:val="00736048"/>
    <w:rsid w:val="007439EE"/>
    <w:rsid w:val="00752C17"/>
    <w:rsid w:val="007614D3"/>
    <w:rsid w:val="007631B9"/>
    <w:rsid w:val="00764CD6"/>
    <w:rsid w:val="00766861"/>
    <w:rsid w:val="00771A24"/>
    <w:rsid w:val="0077503C"/>
    <w:rsid w:val="00782FAD"/>
    <w:rsid w:val="00783F3F"/>
    <w:rsid w:val="0078510A"/>
    <w:rsid w:val="00794310"/>
    <w:rsid w:val="007A2F96"/>
    <w:rsid w:val="007B47D7"/>
    <w:rsid w:val="007C3C28"/>
    <w:rsid w:val="007C6199"/>
    <w:rsid w:val="007E390C"/>
    <w:rsid w:val="007E6440"/>
    <w:rsid w:val="007E7EB8"/>
    <w:rsid w:val="007F0444"/>
    <w:rsid w:val="007F337A"/>
    <w:rsid w:val="007F3857"/>
    <w:rsid w:val="00801B47"/>
    <w:rsid w:val="00805AC8"/>
    <w:rsid w:val="0081090B"/>
    <w:rsid w:val="00810DCD"/>
    <w:rsid w:val="0081188C"/>
    <w:rsid w:val="00812A68"/>
    <w:rsid w:val="00816169"/>
    <w:rsid w:val="00830151"/>
    <w:rsid w:val="008306DE"/>
    <w:rsid w:val="00832ADC"/>
    <w:rsid w:val="00836D46"/>
    <w:rsid w:val="0084381D"/>
    <w:rsid w:val="00844056"/>
    <w:rsid w:val="00852690"/>
    <w:rsid w:val="00852E7F"/>
    <w:rsid w:val="0086261D"/>
    <w:rsid w:val="008678DB"/>
    <w:rsid w:val="00867EB3"/>
    <w:rsid w:val="00873EC2"/>
    <w:rsid w:val="008847E1"/>
    <w:rsid w:val="008A115B"/>
    <w:rsid w:val="008B2F21"/>
    <w:rsid w:val="008B3973"/>
    <w:rsid w:val="008B4ECF"/>
    <w:rsid w:val="008B78BC"/>
    <w:rsid w:val="008C21AB"/>
    <w:rsid w:val="008C32BB"/>
    <w:rsid w:val="008C3D1D"/>
    <w:rsid w:val="008C58C4"/>
    <w:rsid w:val="008C5967"/>
    <w:rsid w:val="008D0046"/>
    <w:rsid w:val="008D13E0"/>
    <w:rsid w:val="008D16ED"/>
    <w:rsid w:val="008D313E"/>
    <w:rsid w:val="008E1029"/>
    <w:rsid w:val="008E1777"/>
    <w:rsid w:val="008F0B45"/>
    <w:rsid w:val="008F25AC"/>
    <w:rsid w:val="0090651E"/>
    <w:rsid w:val="009079E9"/>
    <w:rsid w:val="00917003"/>
    <w:rsid w:val="00920553"/>
    <w:rsid w:val="0092113B"/>
    <w:rsid w:val="009266E3"/>
    <w:rsid w:val="00947428"/>
    <w:rsid w:val="009505D6"/>
    <w:rsid w:val="009526E8"/>
    <w:rsid w:val="00953358"/>
    <w:rsid w:val="00963336"/>
    <w:rsid w:val="00964413"/>
    <w:rsid w:val="00965CE5"/>
    <w:rsid w:val="00966156"/>
    <w:rsid w:val="0097087E"/>
    <w:rsid w:val="0098562C"/>
    <w:rsid w:val="00990FD1"/>
    <w:rsid w:val="00992F10"/>
    <w:rsid w:val="0099493B"/>
    <w:rsid w:val="009A3498"/>
    <w:rsid w:val="009A3938"/>
    <w:rsid w:val="009A7895"/>
    <w:rsid w:val="009B302E"/>
    <w:rsid w:val="009B74F3"/>
    <w:rsid w:val="009C1C9F"/>
    <w:rsid w:val="009C21B6"/>
    <w:rsid w:val="009C6C51"/>
    <w:rsid w:val="009D0206"/>
    <w:rsid w:val="009D1675"/>
    <w:rsid w:val="009D6144"/>
    <w:rsid w:val="009E02C3"/>
    <w:rsid w:val="009E030B"/>
    <w:rsid w:val="009E51E8"/>
    <w:rsid w:val="009E619C"/>
    <w:rsid w:val="009E6257"/>
    <w:rsid w:val="009F654A"/>
    <w:rsid w:val="00A023BB"/>
    <w:rsid w:val="00A04095"/>
    <w:rsid w:val="00A0560C"/>
    <w:rsid w:val="00A06400"/>
    <w:rsid w:val="00A20912"/>
    <w:rsid w:val="00A22F4F"/>
    <w:rsid w:val="00A459A8"/>
    <w:rsid w:val="00A45B73"/>
    <w:rsid w:val="00A513D4"/>
    <w:rsid w:val="00A57E88"/>
    <w:rsid w:val="00A62A05"/>
    <w:rsid w:val="00A63052"/>
    <w:rsid w:val="00A67B3E"/>
    <w:rsid w:val="00A7758C"/>
    <w:rsid w:val="00A7772C"/>
    <w:rsid w:val="00A77E2B"/>
    <w:rsid w:val="00A81AA8"/>
    <w:rsid w:val="00A82B7C"/>
    <w:rsid w:val="00A93898"/>
    <w:rsid w:val="00A939FB"/>
    <w:rsid w:val="00A93B61"/>
    <w:rsid w:val="00AA6907"/>
    <w:rsid w:val="00AB11F6"/>
    <w:rsid w:val="00AB2335"/>
    <w:rsid w:val="00AB52C8"/>
    <w:rsid w:val="00AC056F"/>
    <w:rsid w:val="00AC298E"/>
    <w:rsid w:val="00AC30B1"/>
    <w:rsid w:val="00AD1C29"/>
    <w:rsid w:val="00AE19E7"/>
    <w:rsid w:val="00AE3A97"/>
    <w:rsid w:val="00AF3CA9"/>
    <w:rsid w:val="00B0438D"/>
    <w:rsid w:val="00B07BF0"/>
    <w:rsid w:val="00B1083B"/>
    <w:rsid w:val="00B112C4"/>
    <w:rsid w:val="00B14593"/>
    <w:rsid w:val="00B2193D"/>
    <w:rsid w:val="00B24669"/>
    <w:rsid w:val="00B25774"/>
    <w:rsid w:val="00B347CB"/>
    <w:rsid w:val="00B50E8C"/>
    <w:rsid w:val="00B52C94"/>
    <w:rsid w:val="00B600AD"/>
    <w:rsid w:val="00B707FB"/>
    <w:rsid w:val="00B73CD2"/>
    <w:rsid w:val="00B75787"/>
    <w:rsid w:val="00B75F48"/>
    <w:rsid w:val="00B77524"/>
    <w:rsid w:val="00B8079D"/>
    <w:rsid w:val="00B80FB1"/>
    <w:rsid w:val="00B81DD7"/>
    <w:rsid w:val="00B84038"/>
    <w:rsid w:val="00B85BB6"/>
    <w:rsid w:val="00B971AF"/>
    <w:rsid w:val="00BB1F99"/>
    <w:rsid w:val="00BB36D4"/>
    <w:rsid w:val="00BB50F9"/>
    <w:rsid w:val="00BC0B42"/>
    <w:rsid w:val="00BC4643"/>
    <w:rsid w:val="00BE1C24"/>
    <w:rsid w:val="00BE3B10"/>
    <w:rsid w:val="00BE6980"/>
    <w:rsid w:val="00BE731F"/>
    <w:rsid w:val="00BF01A1"/>
    <w:rsid w:val="00BF20B7"/>
    <w:rsid w:val="00C00715"/>
    <w:rsid w:val="00C10C5F"/>
    <w:rsid w:val="00C12A33"/>
    <w:rsid w:val="00C26264"/>
    <w:rsid w:val="00C274F8"/>
    <w:rsid w:val="00C27A9B"/>
    <w:rsid w:val="00C32B9D"/>
    <w:rsid w:val="00C352B1"/>
    <w:rsid w:val="00C37176"/>
    <w:rsid w:val="00C37CB2"/>
    <w:rsid w:val="00C43BE2"/>
    <w:rsid w:val="00C62E49"/>
    <w:rsid w:val="00C65C50"/>
    <w:rsid w:val="00C726BC"/>
    <w:rsid w:val="00C75B38"/>
    <w:rsid w:val="00C81DA3"/>
    <w:rsid w:val="00C82B11"/>
    <w:rsid w:val="00CA07F7"/>
    <w:rsid w:val="00CA7A68"/>
    <w:rsid w:val="00CD1355"/>
    <w:rsid w:val="00CD5AE9"/>
    <w:rsid w:val="00CE1F53"/>
    <w:rsid w:val="00CE2692"/>
    <w:rsid w:val="00CF3C5C"/>
    <w:rsid w:val="00D02764"/>
    <w:rsid w:val="00D037A4"/>
    <w:rsid w:val="00D04AC7"/>
    <w:rsid w:val="00D059A1"/>
    <w:rsid w:val="00D0762F"/>
    <w:rsid w:val="00D135EF"/>
    <w:rsid w:val="00D16C07"/>
    <w:rsid w:val="00D20C30"/>
    <w:rsid w:val="00D228A7"/>
    <w:rsid w:val="00D3030C"/>
    <w:rsid w:val="00D33557"/>
    <w:rsid w:val="00D35E6E"/>
    <w:rsid w:val="00D457BB"/>
    <w:rsid w:val="00D57225"/>
    <w:rsid w:val="00D637A1"/>
    <w:rsid w:val="00D73C7E"/>
    <w:rsid w:val="00D8142D"/>
    <w:rsid w:val="00D85340"/>
    <w:rsid w:val="00D865A1"/>
    <w:rsid w:val="00D87612"/>
    <w:rsid w:val="00D95AD4"/>
    <w:rsid w:val="00D95D4E"/>
    <w:rsid w:val="00DA1529"/>
    <w:rsid w:val="00DB4D2D"/>
    <w:rsid w:val="00DB7206"/>
    <w:rsid w:val="00DC3107"/>
    <w:rsid w:val="00DC5DF1"/>
    <w:rsid w:val="00DD1F52"/>
    <w:rsid w:val="00DD4037"/>
    <w:rsid w:val="00DE36E2"/>
    <w:rsid w:val="00DF1055"/>
    <w:rsid w:val="00E16A60"/>
    <w:rsid w:val="00E33046"/>
    <w:rsid w:val="00E41761"/>
    <w:rsid w:val="00E42366"/>
    <w:rsid w:val="00E42574"/>
    <w:rsid w:val="00E43CDA"/>
    <w:rsid w:val="00E44A8E"/>
    <w:rsid w:val="00E506E8"/>
    <w:rsid w:val="00E62845"/>
    <w:rsid w:val="00E638F8"/>
    <w:rsid w:val="00E6424A"/>
    <w:rsid w:val="00E72CD2"/>
    <w:rsid w:val="00E778DA"/>
    <w:rsid w:val="00E9091A"/>
    <w:rsid w:val="00E93C15"/>
    <w:rsid w:val="00EA01C1"/>
    <w:rsid w:val="00EA6220"/>
    <w:rsid w:val="00EA6987"/>
    <w:rsid w:val="00EB5776"/>
    <w:rsid w:val="00EB5F27"/>
    <w:rsid w:val="00EC278E"/>
    <w:rsid w:val="00EE1619"/>
    <w:rsid w:val="00EF4424"/>
    <w:rsid w:val="00EF4C72"/>
    <w:rsid w:val="00EF4F38"/>
    <w:rsid w:val="00F01B04"/>
    <w:rsid w:val="00F13DAC"/>
    <w:rsid w:val="00F30F2A"/>
    <w:rsid w:val="00F40DC5"/>
    <w:rsid w:val="00F43A1E"/>
    <w:rsid w:val="00F51E2E"/>
    <w:rsid w:val="00F5346D"/>
    <w:rsid w:val="00F5678C"/>
    <w:rsid w:val="00F74441"/>
    <w:rsid w:val="00F775A4"/>
    <w:rsid w:val="00F8381F"/>
    <w:rsid w:val="00F83AFF"/>
    <w:rsid w:val="00F95F3C"/>
    <w:rsid w:val="00F969DD"/>
    <w:rsid w:val="00F97681"/>
    <w:rsid w:val="00FA31DA"/>
    <w:rsid w:val="00FA3468"/>
    <w:rsid w:val="00FB04B6"/>
    <w:rsid w:val="00FB48A5"/>
    <w:rsid w:val="00FC17CE"/>
    <w:rsid w:val="00FC5196"/>
    <w:rsid w:val="00FD70B5"/>
    <w:rsid w:val="00FE0F82"/>
    <w:rsid w:val="00FF0B69"/>
    <w:rsid w:val="00FF2A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2F21"/>
    <w:pPr>
      <w:widowControl w:val="0"/>
      <w:jc w:val="both"/>
    </w:pPr>
    <w:rPr>
      <w:rFonts w:cs="Calibri"/>
      <w:kern w:val="2"/>
      <w:sz w:val="21"/>
      <w:szCs w:val="21"/>
    </w:rPr>
  </w:style>
  <w:style w:type="paragraph" w:styleId="1">
    <w:name w:val="heading 1"/>
    <w:aliases w:val="h1,H1,DocAccpt,1,l0,Section Head,Header1,H11,11,l01,PIM 1,1st level,Heading 0,合同标题,Heading 11,level 1,Level 1 Head,卷标题,Level 1 Topic Heading,标书1,L1,boc,aa章标题,Heading One,第*部分,第A章,H12,H111,H13,H112,H14,H15,H16,H17,I1,H121,H131,H141,H151,H161,H18,H19"/>
    <w:basedOn w:val="a"/>
    <w:next w:val="a"/>
    <w:link w:val="1Char"/>
    <w:qFormat/>
    <w:locked/>
    <w:rsid w:val="008A115B"/>
    <w:pPr>
      <w:keepNext/>
      <w:keepLines/>
      <w:numPr>
        <w:numId w:val="11"/>
      </w:numPr>
      <w:spacing w:before="340" w:after="330" w:line="578" w:lineRule="auto"/>
      <w:ind w:left="0"/>
      <w:outlineLvl w:val="0"/>
    </w:pPr>
    <w:rPr>
      <w:rFonts w:ascii="Times New Roman" w:hAnsi="Times New Roman" w:cs="Times New Roman"/>
      <w:b/>
      <w:bCs/>
      <w:kern w:val="44"/>
      <w:sz w:val="44"/>
      <w:szCs w:val="44"/>
    </w:rPr>
  </w:style>
  <w:style w:type="paragraph" w:styleId="2">
    <w:name w:val="heading 2"/>
    <w:aliases w:val="h2,H2,prop2,PIM2,Heading 21,Heading 2 Hidden,Heading 2 CCBS,Header 2,l2,Level 2 Head,第一章 标题 2,heading 2,sect 1.2,DO NOT USE_h2,chn,Chapter Number/Appendix Letter,Underrubrik1,2nd level,Titre2,l1,PA Major Section,Titre3,Level 2 Topic Heading,HD2,标题2"/>
    <w:basedOn w:val="a"/>
    <w:next w:val="a"/>
    <w:link w:val="2Char"/>
    <w:qFormat/>
    <w:locked/>
    <w:rsid w:val="008A115B"/>
    <w:pPr>
      <w:keepNext/>
      <w:keepLines/>
      <w:numPr>
        <w:ilvl w:val="1"/>
        <w:numId w:val="11"/>
      </w:numPr>
      <w:spacing w:before="260" w:after="260" w:line="416" w:lineRule="auto"/>
      <w:outlineLvl w:val="1"/>
    </w:pPr>
    <w:rPr>
      <w:rFonts w:ascii="Arial" w:eastAsia="黑体" w:hAnsi="Arial" w:cs="Times New Roman"/>
      <w:b/>
      <w:bCs/>
      <w:sz w:val="32"/>
      <w:szCs w:val="32"/>
    </w:rPr>
  </w:style>
  <w:style w:type="paragraph" w:styleId="3">
    <w:name w:val="heading 3"/>
    <w:aliases w:val="sect1.2.3,h3,H3,Bold Head,bh,3,Heading 3 - old,CT,Level 3 Topic Heading,PRTM Heading 3,BOD 0,3rd level,Level 3 Head,level_3,PIM 3,sect1.2.31,sect1.2.32,sect1.2.311,sect1.2.33,sect1.2.312,Heading 2.3,1.2.3.,Titles,(Alt+3),(Alt+3)1,(Alt+3)2,(Alt+3)3"/>
    <w:basedOn w:val="a"/>
    <w:next w:val="a"/>
    <w:link w:val="3Char"/>
    <w:qFormat/>
    <w:locked/>
    <w:rsid w:val="008A115B"/>
    <w:pPr>
      <w:keepNext/>
      <w:keepLines/>
      <w:numPr>
        <w:ilvl w:val="2"/>
        <w:numId w:val="11"/>
      </w:numPr>
      <w:spacing w:before="260" w:after="260" w:line="416" w:lineRule="auto"/>
      <w:outlineLvl w:val="2"/>
    </w:pPr>
    <w:rPr>
      <w:rFonts w:ascii="Times New Roman" w:hAnsi="Times New Roman" w:cs="Times New Roman"/>
      <w:b/>
      <w:bCs/>
      <w:sz w:val="32"/>
      <w:szCs w:val="32"/>
    </w:rPr>
  </w:style>
  <w:style w:type="paragraph" w:styleId="4">
    <w:name w:val="heading 4"/>
    <w:aliases w:val="H4,4,l3,sect 1.2.3.4,Ref Heading 1,rh1,sect 1.2.3.41,Ref Heading 11,rh11,sect 1.2.3.42,Ref Heading 12,rh12,sect 1.2.3.411,Ref Heading 111,rh111,sect 1.2.3.43,Ref Heading 13,rh13,sect 1.2.3.412,Ref Heading 112,rh112,Heading sql,第三层条,PIM 4,h4,bullet"/>
    <w:basedOn w:val="a"/>
    <w:next w:val="a"/>
    <w:link w:val="4Char"/>
    <w:qFormat/>
    <w:locked/>
    <w:rsid w:val="008A115B"/>
    <w:pPr>
      <w:keepNext/>
      <w:keepLines/>
      <w:numPr>
        <w:ilvl w:val="3"/>
        <w:numId w:val="11"/>
      </w:numPr>
      <w:spacing w:before="280" w:after="290" w:line="376" w:lineRule="auto"/>
      <w:outlineLvl w:val="3"/>
    </w:pPr>
    <w:rPr>
      <w:rFonts w:ascii="Arial" w:eastAsia="黑体" w:hAnsi="Arial" w:cs="Times New Roman"/>
      <w:b/>
      <w:bCs/>
      <w:sz w:val="28"/>
      <w:szCs w:val="28"/>
    </w:rPr>
  </w:style>
  <w:style w:type="paragraph" w:styleId="5">
    <w:name w:val="heading 5"/>
    <w:aliases w:val="H5,5,l4,h5,Second Subheading,dash,ds,dd,dash1,ds1,dd1,dash2,ds2,dd2,dash3,ds3,dd3,dash4,ds4,dd4,dash5,ds5,dd5,dash6,ds6,dd6,dash7,ds7,dd7,dash8,ds8,dd8,dash9,ds9,dd9,dash10,ds10,dd10,dash11,ds11,dd11,dash21,ds21,dd21,dash31,ds31,dd31,dash41,ds41"/>
    <w:basedOn w:val="a"/>
    <w:next w:val="a"/>
    <w:link w:val="5Char"/>
    <w:qFormat/>
    <w:locked/>
    <w:rsid w:val="008A115B"/>
    <w:pPr>
      <w:keepNext/>
      <w:keepLines/>
      <w:numPr>
        <w:ilvl w:val="4"/>
        <w:numId w:val="11"/>
      </w:numPr>
      <w:spacing w:before="280" w:after="290" w:line="376" w:lineRule="auto"/>
      <w:outlineLvl w:val="4"/>
    </w:pPr>
    <w:rPr>
      <w:rFonts w:ascii="Times New Roman" w:hAnsi="Times New Roman" w:cs="Times New Roman"/>
      <w:b/>
      <w:bCs/>
      <w:sz w:val="28"/>
      <w:szCs w:val="28"/>
    </w:rPr>
  </w:style>
  <w:style w:type="paragraph" w:styleId="6">
    <w:name w:val="heading 6"/>
    <w:aliases w:val="H6,h6,Third Subheading,PIM 6"/>
    <w:basedOn w:val="a"/>
    <w:next w:val="a"/>
    <w:link w:val="6Char"/>
    <w:qFormat/>
    <w:locked/>
    <w:rsid w:val="008A115B"/>
    <w:pPr>
      <w:keepNext/>
      <w:keepLines/>
      <w:numPr>
        <w:ilvl w:val="5"/>
        <w:numId w:val="11"/>
      </w:numPr>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locked/>
    <w:rsid w:val="008A115B"/>
    <w:pPr>
      <w:keepNext/>
      <w:keepLines/>
      <w:numPr>
        <w:ilvl w:val="6"/>
        <w:numId w:val="11"/>
      </w:numPr>
      <w:spacing w:before="240" w:after="64" w:line="320" w:lineRule="auto"/>
      <w:outlineLvl w:val="6"/>
    </w:pPr>
    <w:rPr>
      <w:rFonts w:ascii="Times New Roman" w:hAnsi="Times New Roman" w:cs="Times New Roman"/>
      <w:b/>
      <w:bCs/>
      <w:sz w:val="24"/>
      <w:szCs w:val="24"/>
    </w:rPr>
  </w:style>
  <w:style w:type="paragraph" w:styleId="8">
    <w:name w:val="heading 8"/>
    <w:basedOn w:val="a"/>
    <w:next w:val="a"/>
    <w:link w:val="8Char"/>
    <w:qFormat/>
    <w:locked/>
    <w:rsid w:val="008A115B"/>
    <w:pPr>
      <w:keepNext/>
      <w:keepLines/>
      <w:numPr>
        <w:ilvl w:val="7"/>
        <w:numId w:val="11"/>
      </w:numPr>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locked/>
    <w:rsid w:val="008A115B"/>
    <w:pPr>
      <w:keepNext/>
      <w:keepLines/>
      <w:numPr>
        <w:ilvl w:val="8"/>
        <w:numId w:val="11"/>
      </w:numPr>
      <w:spacing w:before="240" w:after="64" w:line="320" w:lineRule="auto"/>
      <w:outlineLvl w:val="8"/>
    </w:pPr>
    <w:rPr>
      <w:rFonts w:ascii="Arial" w:eastAsia="黑体"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rsid w:val="00545BA0"/>
    <w:pPr>
      <w:ind w:firstLineChars="200" w:firstLine="420"/>
    </w:pPr>
  </w:style>
  <w:style w:type="paragraph" w:styleId="a3">
    <w:name w:val="header"/>
    <w:basedOn w:val="a"/>
    <w:link w:val="Char"/>
    <w:semiHidden/>
    <w:rsid w:val="00012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locked/>
    <w:rsid w:val="00012503"/>
    <w:rPr>
      <w:rFonts w:cs="Times New Roman"/>
      <w:sz w:val="18"/>
      <w:szCs w:val="18"/>
    </w:rPr>
  </w:style>
  <w:style w:type="paragraph" w:styleId="a4">
    <w:name w:val="footer"/>
    <w:basedOn w:val="a"/>
    <w:link w:val="Char0"/>
    <w:uiPriority w:val="99"/>
    <w:rsid w:val="0001250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12503"/>
    <w:rPr>
      <w:rFonts w:cs="Times New Roman"/>
      <w:sz w:val="18"/>
      <w:szCs w:val="18"/>
    </w:rPr>
  </w:style>
  <w:style w:type="paragraph" w:styleId="a5">
    <w:name w:val="Balloon Text"/>
    <w:basedOn w:val="a"/>
    <w:semiHidden/>
    <w:rsid w:val="00AF3CA9"/>
    <w:rPr>
      <w:sz w:val="18"/>
      <w:szCs w:val="18"/>
    </w:rPr>
  </w:style>
  <w:style w:type="character" w:styleId="a6">
    <w:name w:val="annotation reference"/>
    <w:basedOn w:val="a0"/>
    <w:semiHidden/>
    <w:rsid w:val="00AF3CA9"/>
    <w:rPr>
      <w:sz w:val="21"/>
      <w:szCs w:val="21"/>
    </w:rPr>
  </w:style>
  <w:style w:type="paragraph" w:styleId="a7">
    <w:name w:val="annotation text"/>
    <w:basedOn w:val="a"/>
    <w:semiHidden/>
    <w:rsid w:val="00AF3CA9"/>
    <w:pPr>
      <w:jc w:val="left"/>
    </w:pPr>
  </w:style>
  <w:style w:type="paragraph" w:styleId="a8">
    <w:name w:val="annotation subject"/>
    <w:basedOn w:val="a7"/>
    <w:next w:val="a7"/>
    <w:semiHidden/>
    <w:rsid w:val="00AF3CA9"/>
    <w:rPr>
      <w:b/>
      <w:bCs/>
    </w:rPr>
  </w:style>
  <w:style w:type="paragraph" w:styleId="a9">
    <w:name w:val="Date"/>
    <w:basedOn w:val="a"/>
    <w:next w:val="a"/>
    <w:link w:val="Char1"/>
    <w:rsid w:val="00DD4037"/>
    <w:rPr>
      <w:rFonts w:ascii="仿宋_GB2312" w:eastAsia="仿宋_GB2312" w:hAnsi="Times New Roman" w:cs="Times New Roman"/>
      <w:sz w:val="32"/>
      <w:szCs w:val="20"/>
    </w:rPr>
  </w:style>
  <w:style w:type="character" w:customStyle="1" w:styleId="Char1">
    <w:name w:val="日期 Char"/>
    <w:basedOn w:val="a0"/>
    <w:link w:val="a9"/>
    <w:rsid w:val="00DD4037"/>
    <w:rPr>
      <w:rFonts w:ascii="仿宋_GB2312" w:eastAsia="仿宋_GB2312" w:hAnsi="Times New Roman"/>
      <w:kern w:val="2"/>
      <w:sz w:val="32"/>
    </w:rPr>
  </w:style>
  <w:style w:type="paragraph" w:styleId="aa">
    <w:name w:val="Salutation"/>
    <w:basedOn w:val="a"/>
    <w:next w:val="a"/>
    <w:link w:val="Char2"/>
    <w:rsid w:val="00DD4037"/>
    <w:rPr>
      <w:rFonts w:ascii="Times New Roman" w:hAnsi="Times New Roman" w:cs="Times New Roman"/>
      <w:sz w:val="28"/>
      <w:szCs w:val="20"/>
    </w:rPr>
  </w:style>
  <w:style w:type="character" w:customStyle="1" w:styleId="Char2">
    <w:name w:val="称呼 Char"/>
    <w:basedOn w:val="a0"/>
    <w:link w:val="aa"/>
    <w:rsid w:val="00DD4037"/>
    <w:rPr>
      <w:rFonts w:ascii="Times New Roman" w:hAnsi="Times New Roman"/>
      <w:kern w:val="2"/>
      <w:sz w:val="28"/>
    </w:rPr>
  </w:style>
  <w:style w:type="paragraph" w:customStyle="1" w:styleId="p0">
    <w:name w:val="p0"/>
    <w:basedOn w:val="a"/>
    <w:rsid w:val="00352F65"/>
    <w:pPr>
      <w:widowControl/>
      <w:spacing w:before="100" w:beforeAutospacing="1" w:after="100" w:afterAutospacing="1"/>
      <w:jc w:val="left"/>
    </w:pPr>
    <w:rPr>
      <w:rFonts w:ascii="宋体" w:hAnsi="宋体" w:cs="宋体"/>
      <w:kern w:val="0"/>
      <w:sz w:val="24"/>
      <w:szCs w:val="24"/>
    </w:rPr>
  </w:style>
  <w:style w:type="character" w:customStyle="1" w:styleId="1Char">
    <w:name w:val="标题 1 Char"/>
    <w:aliases w:val="h1 Char,H1 Char,DocAccpt Char,1 Char,l0 Char,Section Head Char,Header1 Char,H11 Char,11 Char,l01 Char,PIM 1 Char,1st level Char,Heading 0 Char,合同标题 Char,Heading 11 Char,level 1 Char,Level 1 Head Char,卷标题 Char,Level 1 Topic Heading Char,L1 Char"/>
    <w:basedOn w:val="a0"/>
    <w:link w:val="1"/>
    <w:rsid w:val="008A115B"/>
    <w:rPr>
      <w:rFonts w:ascii="Times New Roman" w:hAnsi="Times New Roman"/>
      <w:b/>
      <w:bCs/>
      <w:kern w:val="44"/>
      <w:sz w:val="44"/>
      <w:szCs w:val="44"/>
    </w:rPr>
  </w:style>
  <w:style w:type="character" w:customStyle="1" w:styleId="2Char">
    <w:name w:val="标题 2 Char"/>
    <w:aliases w:val="h2 Char,H2 Char,prop2 Char,PIM2 Char,Heading 21 Char,Heading 2 Hidden Char,Heading 2 CCBS Char,Header 2 Char,l2 Char,Level 2 Head Char,第一章 标题 2 Char,heading 2 Char,sect 1.2 Char,DO NOT USE_h2 Char,chn Char,Chapter Number/Appendix Letter Char"/>
    <w:basedOn w:val="a0"/>
    <w:link w:val="2"/>
    <w:rsid w:val="008A115B"/>
    <w:rPr>
      <w:rFonts w:ascii="Arial" w:eastAsia="黑体" w:hAnsi="Arial"/>
      <w:b/>
      <w:bCs/>
      <w:kern w:val="2"/>
      <w:sz w:val="32"/>
      <w:szCs w:val="32"/>
    </w:rPr>
  </w:style>
  <w:style w:type="character" w:customStyle="1" w:styleId="3Char">
    <w:name w:val="标题 3 Char"/>
    <w:aliases w:val="sect1.2.3 Char,h3 Char,H3 Char,Bold Head Char,bh Char,3 Char,Heading 3 - old Char,CT Char,Level 3 Topic Heading Char,PRTM Heading 3 Char,BOD 0 Char,3rd level Char,Level 3 Head Char,level_3 Char,PIM 3 Char,sect1.2.31 Char,sect1.2.32 Char"/>
    <w:basedOn w:val="a0"/>
    <w:link w:val="3"/>
    <w:rsid w:val="008A115B"/>
    <w:rPr>
      <w:rFonts w:ascii="Times New Roman" w:hAnsi="Times New Roman"/>
      <w:b/>
      <w:bCs/>
      <w:kern w:val="2"/>
      <w:sz w:val="32"/>
      <w:szCs w:val="32"/>
    </w:rPr>
  </w:style>
  <w:style w:type="character" w:customStyle="1" w:styleId="4Char">
    <w:name w:val="标题 4 Char"/>
    <w:aliases w:val="H4 Char,4 Char,l3 Char,sect 1.2.3.4 Char,Ref Heading 1 Char,rh1 Char,sect 1.2.3.41 Char,Ref Heading 11 Char,rh11 Char,sect 1.2.3.42 Char,Ref Heading 12 Char,rh12 Char,sect 1.2.3.411 Char,Ref Heading 111 Char,rh111 Char,sect 1.2.3.43 Char"/>
    <w:basedOn w:val="a0"/>
    <w:link w:val="4"/>
    <w:rsid w:val="008A115B"/>
    <w:rPr>
      <w:rFonts w:ascii="Arial" w:eastAsia="黑体" w:hAnsi="Arial"/>
      <w:b/>
      <w:bCs/>
      <w:kern w:val="2"/>
      <w:sz w:val="28"/>
      <w:szCs w:val="28"/>
    </w:rPr>
  </w:style>
  <w:style w:type="character" w:customStyle="1" w:styleId="5Char">
    <w:name w:val="标题 5 Char"/>
    <w:aliases w:val="H5 Char,5 Char,l4 Char,h5 Char,Second Subheading Char,dash Char,ds Char,dd Char,dash1 Char,ds1 Char,dd1 Char,dash2 Char,ds2 Char,dd2 Char,dash3 Char,ds3 Char,dd3 Char,dash4 Char,ds4 Char,dd4 Char,dash5 Char,ds5 Char,dd5 Char,dash6 Char"/>
    <w:basedOn w:val="a0"/>
    <w:link w:val="5"/>
    <w:rsid w:val="008A115B"/>
    <w:rPr>
      <w:rFonts w:ascii="Times New Roman" w:hAnsi="Times New Roman"/>
      <w:b/>
      <w:bCs/>
      <w:kern w:val="2"/>
      <w:sz w:val="28"/>
      <w:szCs w:val="28"/>
    </w:rPr>
  </w:style>
  <w:style w:type="character" w:customStyle="1" w:styleId="6Char">
    <w:name w:val="标题 6 Char"/>
    <w:aliases w:val="H6 Char,h6 Char,Third Subheading Char,PIM 6 Char"/>
    <w:basedOn w:val="a0"/>
    <w:link w:val="6"/>
    <w:rsid w:val="008A115B"/>
    <w:rPr>
      <w:rFonts w:ascii="Arial" w:eastAsia="黑体" w:hAnsi="Arial"/>
      <w:b/>
      <w:bCs/>
      <w:kern w:val="2"/>
      <w:sz w:val="24"/>
      <w:szCs w:val="24"/>
    </w:rPr>
  </w:style>
  <w:style w:type="character" w:customStyle="1" w:styleId="7Char">
    <w:name w:val="标题 7 Char"/>
    <w:basedOn w:val="a0"/>
    <w:link w:val="7"/>
    <w:rsid w:val="008A115B"/>
    <w:rPr>
      <w:rFonts w:ascii="Times New Roman" w:hAnsi="Times New Roman"/>
      <w:b/>
      <w:bCs/>
      <w:kern w:val="2"/>
      <w:sz w:val="24"/>
      <w:szCs w:val="24"/>
    </w:rPr>
  </w:style>
  <w:style w:type="character" w:customStyle="1" w:styleId="8Char">
    <w:name w:val="标题 8 Char"/>
    <w:basedOn w:val="a0"/>
    <w:link w:val="8"/>
    <w:rsid w:val="008A115B"/>
    <w:rPr>
      <w:rFonts w:ascii="Arial" w:eastAsia="黑体" w:hAnsi="Arial"/>
      <w:kern w:val="2"/>
      <w:sz w:val="24"/>
      <w:szCs w:val="24"/>
    </w:rPr>
  </w:style>
  <w:style w:type="character" w:customStyle="1" w:styleId="9Char">
    <w:name w:val="标题 9 Char"/>
    <w:basedOn w:val="a0"/>
    <w:link w:val="9"/>
    <w:rsid w:val="008A115B"/>
    <w:rPr>
      <w:rFonts w:ascii="Arial" w:eastAsia="黑体" w:hAnsi="Arial"/>
      <w:kern w:val="2"/>
      <w:sz w:val="21"/>
      <w:szCs w:val="21"/>
    </w:rPr>
  </w:style>
  <w:style w:type="character" w:styleId="ab">
    <w:name w:val="Hyperlink"/>
    <w:basedOn w:val="a0"/>
    <w:rsid w:val="006F6B5F"/>
    <w:rPr>
      <w:color w:val="0000FF" w:themeColor="hyperlink"/>
      <w:u w:val="single"/>
    </w:rPr>
  </w:style>
  <w:style w:type="paragraph" w:styleId="ac">
    <w:name w:val="List Paragraph"/>
    <w:basedOn w:val="a"/>
    <w:uiPriority w:val="34"/>
    <w:qFormat/>
    <w:rsid w:val="00C352B1"/>
    <w:pPr>
      <w:spacing w:line="360" w:lineRule="auto"/>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92B25-CDE6-4A1D-9BC5-AC48AE35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1603</Words>
  <Characters>193</Characters>
  <Application>Microsoft Office Word</Application>
  <DocSecurity>0</DocSecurity>
  <Lines>1</Lines>
  <Paragraphs>3</Paragraphs>
  <ScaleCrop>false</ScaleCrop>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2013年北京教育学院防汛应急预案</dc:title>
  <dc:creator>jyxy</dc:creator>
  <cp:lastModifiedBy>李冬萍</cp:lastModifiedBy>
  <cp:revision>11</cp:revision>
  <cp:lastPrinted>2017-05-17T07:08:00Z</cp:lastPrinted>
  <dcterms:created xsi:type="dcterms:W3CDTF">2017-05-09T05:57:00Z</dcterms:created>
  <dcterms:modified xsi:type="dcterms:W3CDTF">2017-05-17T07:31:00Z</dcterms:modified>
</cp:coreProperties>
</file>