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98" w:rsidRPr="001C1AD5" w:rsidRDefault="00CD3098" w:rsidP="00CD3098">
      <w:pPr>
        <w:spacing w:line="480" w:lineRule="exact"/>
        <w:rPr>
          <w:rFonts w:ascii="黑体" w:eastAsia="黑体" w:hAnsi="仿宋"/>
          <w:sz w:val="32"/>
          <w:szCs w:val="32"/>
        </w:rPr>
      </w:pPr>
      <w:r w:rsidRPr="001C1AD5"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2</w:t>
      </w:r>
    </w:p>
    <w:p w:rsidR="00CD3098" w:rsidRDefault="00CD3098" w:rsidP="00CD3098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D3098" w:rsidRDefault="00CD3098" w:rsidP="00CD3098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6B1E73">
        <w:rPr>
          <w:rFonts w:ascii="方正小标宋简体" w:eastAsia="方正小标宋简体" w:hint="eastAsia"/>
          <w:sz w:val="36"/>
          <w:szCs w:val="36"/>
        </w:rPr>
        <w:t>关于2016年度教师绩效工资调整的有关问题说明</w:t>
      </w:r>
    </w:p>
    <w:p w:rsidR="00CD3098" w:rsidRDefault="00CD3098" w:rsidP="00CD3098">
      <w:pPr>
        <w:spacing w:line="540" w:lineRule="exact"/>
        <w:rPr>
          <w:rFonts w:ascii="方正小标宋简体" w:eastAsia="方正小标宋简体"/>
          <w:sz w:val="36"/>
          <w:szCs w:val="36"/>
        </w:rPr>
      </w:pPr>
    </w:p>
    <w:p w:rsidR="00CD3098" w:rsidRDefault="00CD3098" w:rsidP="00CD3098">
      <w:pPr>
        <w:spacing w:line="540" w:lineRule="exact"/>
        <w:ind w:firstLineChars="200" w:firstLine="640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int="eastAsia"/>
          <w:sz w:val="32"/>
          <w:szCs w:val="32"/>
        </w:rPr>
        <w:t>一、</w:t>
      </w:r>
      <w:r w:rsidRPr="006B1E73">
        <w:rPr>
          <w:rFonts w:ascii="黑体" w:eastAsia="黑体" w:hint="eastAsia"/>
          <w:sz w:val="32"/>
          <w:szCs w:val="32"/>
        </w:rPr>
        <w:t>关于学历教育课时计算方法的调整说明</w:t>
      </w:r>
    </w:p>
    <w:p w:rsidR="00CD3098" w:rsidRPr="006B1E73" w:rsidRDefault="00CD3098" w:rsidP="00CD3098">
      <w:pPr>
        <w:spacing w:line="540" w:lineRule="exact"/>
        <w:ind w:firstLineChars="200" w:firstLine="640"/>
        <w:rPr>
          <w:rFonts w:ascii="方正小标宋简体" w:eastAsia="方正小标宋简体"/>
          <w:sz w:val="36"/>
          <w:szCs w:val="36"/>
        </w:rPr>
      </w:pPr>
      <w:r w:rsidRPr="006B1E73">
        <w:rPr>
          <w:rFonts w:ascii="仿宋_GB2312" w:eastAsia="仿宋_GB2312" w:hint="eastAsia"/>
          <w:sz w:val="32"/>
          <w:szCs w:val="32"/>
        </w:rPr>
        <w:t>考虑学院教育教学实际，为进一步保证学历教育的教学质量，2016年将学历教育的面授课时与继续教育的教学课时同等计算。</w:t>
      </w:r>
    </w:p>
    <w:p w:rsidR="00CD3098" w:rsidRDefault="00CD3098" w:rsidP="00CD3098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</w:t>
      </w:r>
      <w:r w:rsidRPr="006B1E73">
        <w:rPr>
          <w:rFonts w:ascii="黑体" w:eastAsia="黑体" w:hint="eastAsia"/>
          <w:sz w:val="32"/>
          <w:szCs w:val="32"/>
        </w:rPr>
        <w:t>关于“项目津贴”中各类任务的说明</w:t>
      </w:r>
    </w:p>
    <w:p w:rsidR="00CD3098" w:rsidRDefault="00CD3098" w:rsidP="00CD3098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6B1E73">
        <w:rPr>
          <w:rFonts w:ascii="仿宋_GB2312" w:eastAsia="仿宋_GB2312" w:hint="eastAsia"/>
          <w:sz w:val="32"/>
          <w:szCs w:val="32"/>
        </w:rPr>
        <w:t>“项目津贴”是指各二级学院根据工作安排和教师个人具体情况，在每年年底为每位教师确定下一年度担任的不同任务。每人每年度只按照工作任务确定一种身份，</w:t>
      </w:r>
      <w:proofErr w:type="gramStart"/>
      <w:r w:rsidRPr="006B1E73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6B1E73">
        <w:rPr>
          <w:rFonts w:ascii="仿宋_GB2312" w:eastAsia="仿宋_GB2312" w:hint="eastAsia"/>
          <w:sz w:val="32"/>
          <w:szCs w:val="32"/>
        </w:rPr>
        <w:t>累计计算，并按月发放绩效工资。有关规定参见教务处相关文件。其中“项目津贴”对应身份是指承担以下任务的人员：</w:t>
      </w:r>
    </w:p>
    <w:p w:rsidR="00CD3098" w:rsidRDefault="00CD3098" w:rsidP="00CD3098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6B1E73">
        <w:rPr>
          <w:rFonts w:ascii="仿宋_GB2312" w:eastAsia="仿宋_GB2312" w:hint="eastAsia"/>
          <w:sz w:val="32"/>
          <w:szCs w:val="32"/>
        </w:rPr>
        <w:t>“一”是指由学院确定的担任重大培训和项目研究的人员；“二”是指在“协同创新学校计划”工作团队中担任责任专家或者担任常规培训项目首席培训师的人员；“三”是指在“协同创新学校计划”工作团队中参与业务工作的指导专家，以及担任常规培训的业务班主任、</w:t>
      </w:r>
      <w:r w:rsidRPr="00F20BB1">
        <w:rPr>
          <w:rFonts w:ascii="仿宋_GB2312" w:eastAsia="仿宋_GB2312" w:hint="eastAsia"/>
          <w:sz w:val="32"/>
          <w:szCs w:val="32"/>
        </w:rPr>
        <w:t>学历班的班主任</w:t>
      </w:r>
      <w:r w:rsidRPr="006B1E73">
        <w:rPr>
          <w:rFonts w:ascii="仿宋_GB2312" w:eastAsia="仿宋_GB2312" w:hint="eastAsia"/>
          <w:sz w:val="32"/>
          <w:szCs w:val="32"/>
        </w:rPr>
        <w:t>等工作的人员；“四”是指在“协同创新学校计划”中承担事务性工作的项目秘书等。</w:t>
      </w:r>
    </w:p>
    <w:p w:rsidR="00CD3098" w:rsidRDefault="00CD3098" w:rsidP="00CD3098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</w:t>
      </w:r>
      <w:r w:rsidRPr="006B1E73">
        <w:rPr>
          <w:rFonts w:ascii="黑体" w:eastAsia="黑体" w:hint="eastAsia"/>
          <w:sz w:val="32"/>
          <w:szCs w:val="32"/>
        </w:rPr>
        <w:t>业绩津贴中“项目管理人员”几类情况的界定和发放办法</w:t>
      </w:r>
    </w:p>
    <w:p w:rsidR="00CD3098" w:rsidRPr="006B1E73" w:rsidRDefault="00CD3098" w:rsidP="00CD3098">
      <w:pPr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 w:rsidRPr="006B1E73">
        <w:rPr>
          <w:rFonts w:ascii="仿宋_GB2312" w:eastAsia="仿宋_GB2312" w:hint="eastAsia"/>
          <w:sz w:val="32"/>
          <w:szCs w:val="32"/>
        </w:rPr>
        <w:t>业绩津贴中的“项目管理人员”，主要指担负一定管理职责的人员。考虑担任管理任务的实际，给予一定的业绩津贴，</w:t>
      </w:r>
      <w:r w:rsidRPr="006B1E73">
        <w:rPr>
          <w:rFonts w:ascii="仿宋_GB2312" w:eastAsia="仿宋_GB2312" w:hint="eastAsia"/>
          <w:sz w:val="32"/>
          <w:szCs w:val="32"/>
        </w:rPr>
        <w:lastRenderedPageBreak/>
        <w:t>分为三类情况：</w:t>
      </w:r>
    </w:p>
    <w:p w:rsidR="00CD3098" w:rsidRDefault="00CD3098" w:rsidP="00CD3098">
      <w:pPr>
        <w:spacing w:line="540" w:lineRule="exact"/>
        <w:ind w:firstLine="540"/>
        <w:rPr>
          <w:rFonts w:ascii="仿宋_GB2312" w:eastAsia="仿宋_GB2312"/>
          <w:sz w:val="32"/>
          <w:szCs w:val="32"/>
        </w:rPr>
      </w:pPr>
      <w:r w:rsidRPr="006B1E73">
        <w:rPr>
          <w:rFonts w:ascii="仿宋_GB2312" w:eastAsia="仿宋_GB2312" w:hint="eastAsia"/>
          <w:sz w:val="32"/>
          <w:szCs w:val="32"/>
        </w:rPr>
        <w:t>“A”是指“协同创新学校计划”中担任项目负责人的人员；“B”是</w:t>
      </w:r>
      <w:r>
        <w:rPr>
          <w:rFonts w:ascii="仿宋_GB2312" w:eastAsia="仿宋_GB2312" w:hint="eastAsia"/>
          <w:sz w:val="32"/>
          <w:szCs w:val="32"/>
        </w:rPr>
        <w:t>指</w:t>
      </w:r>
      <w:r w:rsidRPr="006B1E73">
        <w:rPr>
          <w:rFonts w:ascii="仿宋_GB2312" w:eastAsia="仿宋_GB2312" w:hint="eastAsia"/>
          <w:sz w:val="32"/>
          <w:szCs w:val="32"/>
        </w:rPr>
        <w:t>担任“协同创新学校计划”责任专家的人员或担任常规培训项目首席培训师的人员；“C”是指担任“协同创新学校计划”项目助理或常规培训业务班主任的人员。</w:t>
      </w:r>
    </w:p>
    <w:p w:rsidR="00CD3098" w:rsidRDefault="00CD3098" w:rsidP="00CD3098">
      <w:pPr>
        <w:spacing w:line="540" w:lineRule="exact"/>
        <w:ind w:firstLine="540"/>
        <w:rPr>
          <w:rFonts w:ascii="仿宋_GB2312" w:eastAsia="仿宋_GB2312"/>
          <w:sz w:val="32"/>
          <w:szCs w:val="32"/>
        </w:rPr>
      </w:pPr>
      <w:r w:rsidRPr="006B1E73">
        <w:rPr>
          <w:rFonts w:ascii="仿宋_GB2312" w:eastAsia="仿宋_GB2312" w:hint="eastAsia"/>
          <w:sz w:val="32"/>
          <w:szCs w:val="32"/>
        </w:rPr>
        <w:t>业绩津贴的发放办法，按照学期进行统计并一次性发放。承担的</w:t>
      </w:r>
      <w:proofErr w:type="gramStart"/>
      <w:r w:rsidRPr="006B1E73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6B1E73">
        <w:rPr>
          <w:rFonts w:ascii="仿宋_GB2312" w:eastAsia="仿宋_GB2312" w:hint="eastAsia"/>
          <w:sz w:val="32"/>
          <w:szCs w:val="32"/>
        </w:rPr>
        <w:t>同类项目可累计计算分值并一次性付酬。一年中担任每类超过三个项目的，按三个计算。</w:t>
      </w:r>
    </w:p>
    <w:p w:rsidR="00CD3098" w:rsidRPr="006B1E73" w:rsidRDefault="00CD3098" w:rsidP="00CD3098">
      <w:pPr>
        <w:spacing w:line="540" w:lineRule="exact"/>
        <w:ind w:firstLine="540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</w:t>
      </w:r>
      <w:r w:rsidRPr="006B1E73">
        <w:rPr>
          <w:rFonts w:ascii="黑体" w:eastAsia="黑体" w:hint="eastAsia"/>
          <w:sz w:val="32"/>
          <w:szCs w:val="32"/>
        </w:rPr>
        <w:t>专任教师完成科研任务和开发新课程的计算办法</w:t>
      </w:r>
    </w:p>
    <w:p w:rsidR="00CD3098" w:rsidRPr="006B1E73" w:rsidRDefault="00CD3098" w:rsidP="00CD3098">
      <w:pPr>
        <w:spacing w:line="540" w:lineRule="exact"/>
        <w:ind w:firstLine="540"/>
        <w:rPr>
          <w:rFonts w:ascii="仿宋_GB2312" w:eastAsia="仿宋_GB2312"/>
          <w:sz w:val="32"/>
          <w:szCs w:val="32"/>
        </w:rPr>
      </w:pPr>
      <w:r w:rsidRPr="006B1E73">
        <w:rPr>
          <w:rFonts w:ascii="仿宋_GB2312" w:eastAsia="仿宋_GB2312" w:hint="eastAsia"/>
          <w:sz w:val="32"/>
          <w:szCs w:val="32"/>
        </w:rPr>
        <w:t>专任教师担任各类科研课题负责人、发表论文、出版学术专著、获得各级科研评奖奖励的，或者根据实际需要研制开发培训新课程的，按照学院科研处制定的有关科研成果奖励、科研课题管理以及教务处制定的课程开发的相关文件执行，发放相关绩效奖励。各类科研课题及科研成果，参照课题层次、成果质量等因素</w:t>
      </w:r>
      <w:r>
        <w:rPr>
          <w:rFonts w:ascii="仿宋_GB2312" w:eastAsia="仿宋_GB2312" w:hint="eastAsia"/>
          <w:sz w:val="32"/>
          <w:szCs w:val="32"/>
        </w:rPr>
        <w:t>赋</w:t>
      </w:r>
      <w:r w:rsidRPr="006B1E73">
        <w:rPr>
          <w:rFonts w:ascii="仿宋_GB2312" w:eastAsia="仿宋_GB2312" w:hint="eastAsia"/>
          <w:sz w:val="32"/>
          <w:szCs w:val="32"/>
        </w:rPr>
        <w:t>绩效分值，但不再重复</w:t>
      </w:r>
      <w:r>
        <w:rPr>
          <w:rFonts w:ascii="仿宋_GB2312" w:eastAsia="仿宋_GB2312" w:hint="eastAsia"/>
          <w:sz w:val="32"/>
          <w:szCs w:val="32"/>
        </w:rPr>
        <w:t>付酬</w:t>
      </w:r>
      <w:r w:rsidRPr="006B1E73">
        <w:rPr>
          <w:rFonts w:ascii="仿宋_GB2312" w:eastAsia="仿宋_GB2312" w:hint="eastAsia"/>
          <w:sz w:val="32"/>
          <w:szCs w:val="32"/>
        </w:rPr>
        <w:t>，只在年底考核中计</w:t>
      </w:r>
      <w:proofErr w:type="gramStart"/>
      <w:r w:rsidRPr="006B1E73">
        <w:rPr>
          <w:rFonts w:ascii="仿宋_GB2312" w:eastAsia="仿宋_GB2312" w:hint="eastAsia"/>
          <w:sz w:val="32"/>
          <w:szCs w:val="32"/>
        </w:rPr>
        <w:t>入教师</w:t>
      </w:r>
      <w:proofErr w:type="gramEnd"/>
      <w:r w:rsidRPr="006B1E73">
        <w:rPr>
          <w:rFonts w:ascii="仿宋_GB2312" w:eastAsia="仿宋_GB2312" w:hint="eastAsia"/>
          <w:sz w:val="32"/>
          <w:szCs w:val="32"/>
        </w:rPr>
        <w:t>岗位绩效总分进行统计。</w:t>
      </w:r>
    </w:p>
    <w:p w:rsidR="00CD3098" w:rsidRPr="006B1E73" w:rsidRDefault="00CD3098" w:rsidP="00CD3098">
      <w:pPr>
        <w:spacing w:line="540" w:lineRule="exact"/>
        <w:ind w:firstLine="540"/>
        <w:rPr>
          <w:rFonts w:ascii="仿宋_GB2312" w:eastAsia="仿宋_GB2312"/>
          <w:sz w:val="32"/>
          <w:szCs w:val="32"/>
        </w:rPr>
      </w:pPr>
      <w:r w:rsidRPr="006B1E73">
        <w:rPr>
          <w:rFonts w:ascii="黑体" w:eastAsia="黑体" w:hint="eastAsia"/>
          <w:sz w:val="32"/>
          <w:szCs w:val="32"/>
        </w:rPr>
        <w:t>五、专任教师承担国培、委培</w:t>
      </w:r>
      <w:proofErr w:type="gramStart"/>
      <w:r w:rsidRPr="006B1E73">
        <w:rPr>
          <w:rFonts w:ascii="黑体" w:eastAsia="黑体" w:hint="eastAsia"/>
          <w:sz w:val="32"/>
          <w:szCs w:val="32"/>
        </w:rPr>
        <w:t>和援</w:t>
      </w:r>
      <w:proofErr w:type="gramEnd"/>
      <w:r w:rsidRPr="006B1E73">
        <w:rPr>
          <w:rFonts w:ascii="黑体" w:eastAsia="黑体" w:hint="eastAsia"/>
          <w:sz w:val="32"/>
          <w:szCs w:val="32"/>
        </w:rPr>
        <w:t>助性培训的发放办法</w:t>
      </w:r>
    </w:p>
    <w:p w:rsidR="00CD3098" w:rsidRDefault="00CD3098" w:rsidP="00CD309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B1E73">
        <w:rPr>
          <w:rFonts w:ascii="仿宋_GB2312" w:eastAsia="仿宋_GB2312" w:hint="eastAsia"/>
          <w:sz w:val="32"/>
          <w:szCs w:val="32"/>
        </w:rPr>
        <w:t>学院专任教师承担由学院法人实体（各培训中心）承担的培训项目领取的授课、论文指导等费用，按照承办培训任务的学院法人实体（各培训中心）规定的标准执行，不计</w:t>
      </w:r>
      <w:proofErr w:type="gramStart"/>
      <w:r w:rsidRPr="006B1E73">
        <w:rPr>
          <w:rFonts w:ascii="仿宋_GB2312" w:eastAsia="仿宋_GB2312" w:hint="eastAsia"/>
          <w:sz w:val="32"/>
          <w:szCs w:val="32"/>
        </w:rPr>
        <w:t>入教师</w:t>
      </w:r>
      <w:proofErr w:type="gramEnd"/>
      <w:r w:rsidRPr="006B1E73">
        <w:rPr>
          <w:rFonts w:ascii="仿宋_GB2312" w:eastAsia="仿宋_GB2312" w:hint="eastAsia"/>
          <w:sz w:val="32"/>
          <w:szCs w:val="32"/>
        </w:rPr>
        <w:t>的院内工作量统计和院内绩效工资发放。</w:t>
      </w:r>
    </w:p>
    <w:p w:rsidR="00CD3098" w:rsidRPr="00D61AB0" w:rsidRDefault="00CD3098" w:rsidP="00CD3098"/>
    <w:p w:rsidR="00A60CBF" w:rsidRPr="00CD3098" w:rsidRDefault="00CD3098">
      <w:bookmarkStart w:id="0" w:name="_GoBack"/>
      <w:bookmarkEnd w:id="0"/>
    </w:p>
    <w:sectPr w:rsidR="00A60CBF" w:rsidRPr="00CD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98"/>
    <w:rsid w:val="00746186"/>
    <w:rsid w:val="008D62E7"/>
    <w:rsid w:val="00AC3C34"/>
    <w:rsid w:val="00C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14FFD-EC9B-400B-A3FC-51A2D12C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09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原梦</dc:creator>
  <cp:keywords/>
  <dc:description/>
  <cp:lastModifiedBy>原梦</cp:lastModifiedBy>
  <cp:revision>1</cp:revision>
  <dcterms:created xsi:type="dcterms:W3CDTF">2018-08-20T08:19:00Z</dcterms:created>
  <dcterms:modified xsi:type="dcterms:W3CDTF">2018-08-20T08:19:00Z</dcterms:modified>
</cp:coreProperties>
</file>