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ind w:firstLine="640" w:firstLineChars="200"/>
        <w:rPr>
          <w:rFonts w:ascii="Times New Roman" w:eastAsia="宋体"/>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640" w:firstLineChars="200"/>
        <w:rPr>
          <w:sz w:val="32"/>
        </w:rPr>
      </w:pPr>
    </w:p>
    <w:p>
      <w:pPr>
        <w:ind w:firstLine="420" w:firstLineChars="200"/>
        <w:rPr>
          <w:szCs w:val="21"/>
        </w:rPr>
      </w:pPr>
    </w:p>
    <w:p>
      <w:pPr>
        <w:pStyle w:val="5"/>
        <w:spacing w:line="0" w:lineRule="atLeast"/>
        <w:jc w:val="center"/>
        <w:rPr>
          <w:sz w:val="32"/>
          <w:szCs w:val="32"/>
        </w:rPr>
      </w:pPr>
      <w:r>
        <w:rPr>
          <w:rFonts w:hint="eastAsia" w:eastAsia="仿宋_GB2312"/>
          <w:sz w:val="32"/>
          <w:lang w:val="en-US" w:eastAsia="zh-CN"/>
        </w:rPr>
        <w:t>2020年</w:t>
      </w:r>
      <w:r>
        <w:rPr>
          <w:rFonts w:hint="eastAsia" w:eastAsia="仿宋_GB2312"/>
          <w:sz w:val="32"/>
        </w:rPr>
        <w:t>第</w:t>
      </w:r>
      <w:r>
        <w:rPr>
          <w:rFonts w:hint="eastAsia" w:eastAsia="仿宋_GB2312"/>
          <w:sz w:val="32"/>
          <w:lang w:val="en-US" w:eastAsia="zh-CN"/>
        </w:rPr>
        <w:t>4</w:t>
      </w:r>
      <w:r>
        <w:rPr>
          <w:rFonts w:hint="eastAsia" w:eastAsia="仿宋_GB2312"/>
          <w:sz w:val="32"/>
        </w:rPr>
        <w:t>期</w:t>
      </w:r>
    </w:p>
    <w:p>
      <w:pPr>
        <w:tabs>
          <w:tab w:val="left" w:pos="2310"/>
        </w:tabs>
        <w:spacing w:line="440" w:lineRule="atLeast"/>
        <w:ind w:firstLine="640" w:firstLineChars="200"/>
        <w:rPr>
          <w:rFonts w:eastAsia="仿宋_GB2312"/>
          <w:color w:val="000000"/>
          <w:kern w:val="0"/>
          <w:sz w:val="32"/>
          <w:szCs w:val="32"/>
        </w:rPr>
      </w:pPr>
    </w:p>
    <w:p>
      <w:pPr>
        <w:ind w:firstLine="640" w:firstLineChars="200"/>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Ansi="方正小标宋简体" w:eastAsia="方正小标宋简体" w:cs="方正小标宋简体"/>
          <w:spacing w:val="-8"/>
          <w:sz w:val="44"/>
          <w:szCs w:val="44"/>
        </w:rPr>
      </w:pPr>
      <w:r>
        <w:rPr>
          <w:rFonts w:hint="eastAsia" w:hAnsi="方正小标宋简体" w:eastAsia="方正小标宋简体" w:cs="方正小标宋简体"/>
          <w:spacing w:val="-8"/>
          <w:sz w:val="44"/>
          <w:szCs w:val="44"/>
        </w:rPr>
        <w:t>党委书记肖韵竹同志</w:t>
      </w:r>
    </w:p>
    <w:p>
      <w:pPr>
        <w:keepNext w:val="0"/>
        <w:keepLines w:val="0"/>
        <w:pageBreakBefore w:val="0"/>
        <w:widowControl w:val="0"/>
        <w:kinsoku/>
        <w:wordWrap/>
        <w:topLinePunct w:val="0"/>
        <w:autoSpaceDE/>
        <w:autoSpaceDN/>
        <w:bidi w:val="0"/>
        <w:adjustRightInd/>
        <w:snapToGrid/>
        <w:spacing w:line="540" w:lineRule="exact"/>
        <w:jc w:val="center"/>
        <w:textAlignment w:val="auto"/>
        <w:rPr>
          <w:rFonts w:hint="eastAsia" w:eastAsia="方正小标宋简体" w:cs="Times New Roman"/>
          <w:color w:val="000000"/>
          <w:sz w:val="44"/>
          <w:szCs w:val="44"/>
          <w:lang w:val="en-US" w:eastAsia="zh-CN"/>
        </w:rPr>
      </w:pPr>
      <w:r>
        <w:rPr>
          <w:rFonts w:hint="eastAsia" w:hAnsi="方正小标宋简体" w:eastAsia="方正小标宋简体" w:cs="方正小标宋简体"/>
          <w:spacing w:val="-8"/>
          <w:sz w:val="44"/>
          <w:szCs w:val="44"/>
          <w:lang w:val="zh-CN"/>
        </w:rPr>
        <w:t>在</w:t>
      </w:r>
      <w:r>
        <w:rPr>
          <w:rFonts w:hint="eastAsia" w:hAnsi="方正小标宋简体" w:eastAsia="方正小标宋简体" w:cs="方正小标宋简体"/>
          <w:spacing w:val="-8"/>
          <w:sz w:val="44"/>
          <w:szCs w:val="44"/>
          <w:lang w:val="en-US" w:eastAsia="zh-CN"/>
        </w:rPr>
        <w:t>学院</w:t>
      </w:r>
      <w:r>
        <w:rPr>
          <w:rFonts w:hint="default" w:ascii="Times New Roman" w:hAnsi="Times New Roman" w:eastAsia="方正小标宋简体" w:cs="Times New Roman"/>
          <w:color w:val="000000"/>
          <w:sz w:val="44"/>
          <w:szCs w:val="44"/>
        </w:rPr>
        <w:t>三届</w:t>
      </w:r>
      <w:r>
        <w:rPr>
          <w:rFonts w:hint="eastAsia" w:eastAsia="方正小标宋简体" w:cs="Times New Roman"/>
          <w:color w:val="000000"/>
          <w:sz w:val="44"/>
          <w:szCs w:val="44"/>
          <w:lang w:val="en-US" w:eastAsia="zh-CN"/>
        </w:rPr>
        <w:t>党委</w:t>
      </w:r>
      <w:r>
        <w:rPr>
          <w:rFonts w:hint="default" w:ascii="Times New Roman" w:hAnsi="Times New Roman" w:eastAsia="方正小标宋简体" w:cs="Times New Roman"/>
          <w:color w:val="000000"/>
          <w:sz w:val="44"/>
          <w:szCs w:val="44"/>
        </w:rPr>
        <w:t>第四次全体会议</w:t>
      </w:r>
      <w:r>
        <w:rPr>
          <w:rFonts w:hint="eastAsia" w:eastAsia="方正小标宋简体" w:cs="Times New Roman"/>
          <w:color w:val="000000"/>
          <w:sz w:val="44"/>
          <w:szCs w:val="44"/>
          <w:lang w:val="en-US" w:eastAsia="zh-CN"/>
        </w:rPr>
        <w:t>上的</w:t>
      </w:r>
    </w:p>
    <w:p>
      <w:pPr>
        <w:keepNext w:val="0"/>
        <w:keepLines w:val="0"/>
        <w:pageBreakBefore w:val="0"/>
        <w:widowControl w:val="0"/>
        <w:kinsoku/>
        <w:wordWrap/>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工作报告</w:t>
      </w:r>
    </w:p>
    <w:p>
      <w:pPr>
        <w:keepNext w:val="0"/>
        <w:keepLines w:val="0"/>
        <w:pageBreakBefore w:val="0"/>
        <w:widowControl w:val="0"/>
        <w:kinsoku/>
        <w:wordWrap/>
        <w:topLinePunct w:val="0"/>
        <w:autoSpaceDE/>
        <w:autoSpaceDN/>
        <w:bidi w:val="0"/>
        <w:adjustRightInd/>
        <w:snapToGrid/>
        <w:spacing w:line="54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lang w:eastAsia="zh-CN"/>
        </w:rPr>
        <w:t>（</w:t>
      </w:r>
      <w:r>
        <w:rPr>
          <w:rFonts w:hint="default" w:ascii="Times New Roman" w:hAnsi="Times New Roman" w:eastAsia="楷体_GB2312" w:cs="Times New Roman"/>
          <w:color w:val="000000"/>
          <w:sz w:val="32"/>
          <w:szCs w:val="32"/>
        </w:rPr>
        <w:t>20</w:t>
      </w:r>
      <w:r>
        <w:rPr>
          <w:rFonts w:hint="default" w:ascii="Times New Roman" w:hAnsi="Times New Roman" w:eastAsia="楷体_GB2312" w:cs="Times New Roman"/>
          <w:color w:val="000000"/>
          <w:sz w:val="32"/>
          <w:szCs w:val="32"/>
          <w:lang w:val="en-US" w:eastAsia="zh-CN"/>
        </w:rPr>
        <w:t>20</w:t>
      </w:r>
      <w:r>
        <w:rPr>
          <w:rFonts w:hint="default" w:ascii="Times New Roman" w:hAnsi="Times New Roman" w:eastAsia="楷体_GB2312" w:cs="Times New Roman"/>
          <w:color w:val="000000"/>
          <w:sz w:val="32"/>
          <w:szCs w:val="32"/>
        </w:rPr>
        <w:t>年</w:t>
      </w:r>
      <w:r>
        <w:rPr>
          <w:rFonts w:hint="default" w:ascii="Times New Roman" w:hAnsi="Times New Roman" w:eastAsia="楷体_GB2312" w:cs="Times New Roman"/>
          <w:color w:val="000000"/>
          <w:sz w:val="32"/>
          <w:szCs w:val="32"/>
          <w:lang w:val="en-US" w:eastAsia="zh-CN"/>
        </w:rPr>
        <w:t>10</w:t>
      </w:r>
      <w:r>
        <w:rPr>
          <w:rFonts w:hint="default" w:ascii="Times New Roman" w:hAnsi="Times New Roman" w:eastAsia="楷体_GB2312" w:cs="Times New Roman"/>
          <w:color w:val="000000"/>
          <w:sz w:val="32"/>
          <w:szCs w:val="32"/>
        </w:rPr>
        <w:t>月</w:t>
      </w:r>
      <w:r>
        <w:rPr>
          <w:rFonts w:hint="default" w:ascii="Times New Roman" w:hAnsi="Times New Roman" w:eastAsia="楷体_GB2312" w:cs="Times New Roman"/>
          <w:color w:val="000000"/>
          <w:sz w:val="32"/>
          <w:szCs w:val="32"/>
          <w:lang w:val="en-US" w:eastAsia="zh-CN"/>
        </w:rPr>
        <w:t>27</w:t>
      </w:r>
      <w:r>
        <w:rPr>
          <w:rFonts w:hint="default" w:ascii="Times New Roman" w:hAnsi="Times New Roman" w:eastAsia="楷体_GB2312" w:cs="Times New Roman"/>
          <w:color w:val="000000"/>
          <w:sz w:val="32"/>
          <w:szCs w:val="32"/>
        </w:rPr>
        <w:t>日）</w:t>
      </w:r>
    </w:p>
    <w:p>
      <w:pPr>
        <w:keepNext w:val="0"/>
        <w:keepLines w:val="0"/>
        <w:pageBreakBefore w:val="0"/>
        <w:widowControl w:val="0"/>
        <w:kinsoku/>
        <w:wordWrap/>
        <w:topLinePunct w:val="0"/>
        <w:autoSpaceDE/>
        <w:autoSpaceDN/>
        <w:bidi w:val="0"/>
        <w:adjustRightInd/>
        <w:snapToGrid/>
        <w:spacing w:line="540" w:lineRule="exact"/>
        <w:ind w:firstLine="0" w:firstLineChars="0"/>
        <w:jc w:val="center"/>
        <w:textAlignment w:val="auto"/>
        <w:rPr>
          <w:rFonts w:hint="default" w:ascii="Times New Roman" w:hAnsi="Times New Roman" w:eastAsia="楷体_GB2312" w:cs="Times New Roman"/>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40" w:lineRule="exac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各位委员、同志们：</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我</w:t>
      </w:r>
      <w:r>
        <w:rPr>
          <w:rFonts w:hint="default" w:ascii="Times New Roman" w:hAnsi="Times New Roman" w:eastAsia="仿宋_GB2312" w:cs="Times New Roman"/>
          <w:color w:val="000000"/>
          <w:sz w:val="32"/>
          <w:szCs w:val="32"/>
          <w:lang w:val="en-US" w:eastAsia="zh-CN"/>
        </w:rPr>
        <w:t>代表党委常委会</w:t>
      </w:r>
      <w:r>
        <w:rPr>
          <w:rFonts w:hint="default" w:ascii="Times New Roman" w:hAnsi="Times New Roman" w:eastAsia="仿宋_GB2312" w:cs="Times New Roman"/>
          <w:color w:val="000000"/>
          <w:sz w:val="32"/>
          <w:szCs w:val="32"/>
        </w:rPr>
        <w:t>向</w:t>
      </w:r>
      <w:r>
        <w:rPr>
          <w:rFonts w:hint="default" w:ascii="Times New Roman" w:hAnsi="Times New Roman" w:eastAsia="仿宋_GB2312" w:cs="Times New Roman"/>
          <w:color w:val="000000"/>
          <w:sz w:val="32"/>
          <w:szCs w:val="32"/>
          <w:lang w:val="en-US" w:eastAsia="zh-CN"/>
        </w:rPr>
        <w:t>党委</w:t>
      </w:r>
      <w:r>
        <w:rPr>
          <w:rFonts w:hint="default" w:ascii="Times New Roman" w:hAnsi="Times New Roman" w:eastAsia="仿宋_GB2312" w:cs="Times New Roman"/>
          <w:color w:val="000000"/>
          <w:sz w:val="32"/>
          <w:szCs w:val="32"/>
        </w:rPr>
        <w:t>全会报告</w:t>
      </w:r>
      <w:r>
        <w:rPr>
          <w:rFonts w:hint="default" w:ascii="Times New Roman" w:hAnsi="Times New Roman" w:eastAsia="仿宋_GB2312" w:cs="Times New Roman"/>
          <w:b w:val="0"/>
          <w:kern w:val="2"/>
          <w:sz w:val="32"/>
          <w:szCs w:val="32"/>
          <w:lang w:val="en-US" w:eastAsia="zh-CN"/>
        </w:rPr>
        <w:t>学院党委第三次全体会议以来</w:t>
      </w:r>
      <w:r>
        <w:rPr>
          <w:rFonts w:hint="default" w:ascii="Times New Roman" w:hAnsi="Times New Roman" w:eastAsia="仿宋_GB2312" w:cs="Times New Roman"/>
          <w:color w:val="000000"/>
          <w:sz w:val="32"/>
          <w:szCs w:val="32"/>
        </w:rPr>
        <w:t>的主要工作。</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kern w:val="2"/>
          <w:sz w:val="32"/>
          <w:szCs w:val="32"/>
          <w:lang w:val="en-US" w:eastAsia="zh-CN"/>
        </w:rPr>
      </w:pPr>
      <w:r>
        <w:rPr>
          <w:rFonts w:hint="default" w:ascii="Times New Roman" w:hAnsi="Times New Roman" w:eastAsia="仿宋_GB2312" w:cs="Times New Roman"/>
          <w:b w:val="0"/>
          <w:kern w:val="2"/>
          <w:sz w:val="32"/>
          <w:szCs w:val="32"/>
          <w:lang w:val="en-US" w:eastAsia="zh-CN"/>
        </w:rPr>
        <w:t>党委常委会</w:t>
      </w:r>
      <w:r>
        <w:rPr>
          <w:rFonts w:hint="default" w:ascii="Times New Roman" w:hAnsi="Times New Roman" w:eastAsia="仿宋_GB2312" w:cs="Times New Roman"/>
          <w:b w:val="0"/>
          <w:kern w:val="2"/>
          <w:sz w:val="32"/>
          <w:szCs w:val="32"/>
          <w:lang w:val="zh-CN" w:eastAsia="zh-CN"/>
        </w:rPr>
        <w:t>坚持以习近平新时代中国特色社会主义思想为指导，全面贯彻党的十九大和十九届</w:t>
      </w:r>
      <w:r>
        <w:rPr>
          <w:rFonts w:hint="default" w:ascii="Times New Roman" w:hAnsi="Times New Roman" w:eastAsia="仿宋_GB2312" w:cs="Times New Roman"/>
          <w:b w:val="0"/>
          <w:kern w:val="2"/>
          <w:sz w:val="32"/>
          <w:szCs w:val="32"/>
          <w:lang w:val="en-US" w:eastAsia="zh-CN"/>
        </w:rPr>
        <w:t>中央历次</w:t>
      </w:r>
      <w:r>
        <w:rPr>
          <w:rFonts w:hint="default" w:ascii="Times New Roman" w:hAnsi="Times New Roman" w:eastAsia="仿宋_GB2312" w:cs="Times New Roman"/>
          <w:b w:val="0"/>
          <w:kern w:val="2"/>
          <w:sz w:val="32"/>
          <w:szCs w:val="32"/>
          <w:lang w:val="zh-CN" w:eastAsia="zh-CN"/>
        </w:rPr>
        <w:t>全会精神，认真落实习近平总书记关于教育的重要论述，坚持稳中求进总基调和新发展理念，</w:t>
      </w:r>
      <w:r>
        <w:rPr>
          <w:rFonts w:hint="default" w:ascii="Times New Roman" w:hAnsi="Times New Roman" w:eastAsia="仿宋_GB2312" w:cs="Times New Roman"/>
          <w:b w:val="0"/>
          <w:kern w:val="2"/>
          <w:sz w:val="32"/>
          <w:szCs w:val="32"/>
          <w:lang w:val="en-US" w:eastAsia="zh-CN"/>
        </w:rPr>
        <w:t>先后召开46次党委常委会，对各方面工作做出安排部署，学院的各项事业都取得了新进展新成效。</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shd w:val="clear" w:color="auto" w:fill="FFFFFF"/>
          <w:lang w:eastAsia="zh-CN"/>
        </w:rPr>
      </w:pPr>
      <w:r>
        <w:rPr>
          <w:rFonts w:hint="default" w:ascii="Times New Roman" w:hAnsi="Times New Roman" w:eastAsia="仿宋_GB2312" w:cs="Times New Roman"/>
          <w:color w:val="000000"/>
          <w:sz w:val="32"/>
          <w:szCs w:val="32"/>
          <w:lang w:val="en-US" w:eastAsia="zh-CN"/>
        </w:rPr>
        <w:t>近两</w:t>
      </w:r>
      <w:r>
        <w:rPr>
          <w:rFonts w:hint="default" w:ascii="Times New Roman" w:hAnsi="Times New Roman" w:eastAsia="仿宋_GB2312" w:cs="Times New Roman"/>
          <w:color w:val="000000"/>
          <w:sz w:val="32"/>
          <w:szCs w:val="32"/>
        </w:rPr>
        <w:t>年来</w:t>
      </w:r>
      <w:r>
        <w:rPr>
          <w:rFonts w:hint="default" w:ascii="Times New Roman" w:hAnsi="Times New Roman" w:eastAsia="仿宋_GB2312" w:cs="Times New Roman"/>
          <w:color w:val="000000"/>
          <w:sz w:val="32"/>
          <w:szCs w:val="32"/>
          <w:shd w:val="clear" w:color="auto" w:fill="FFFFFF"/>
        </w:rPr>
        <w:t>，</w:t>
      </w:r>
      <w:r>
        <w:rPr>
          <w:rFonts w:hint="default" w:ascii="Times New Roman" w:hAnsi="Times New Roman" w:eastAsia="仿宋_GB2312" w:cs="Times New Roman"/>
          <w:sz w:val="32"/>
          <w:szCs w:val="32"/>
          <w:lang w:val="en-US" w:eastAsia="zh-CN"/>
        </w:rPr>
        <w:t>党委常委会突出抓了以下几项重点任务</w:t>
      </w:r>
      <w:r>
        <w:rPr>
          <w:rFonts w:hint="default" w:ascii="Times New Roman" w:hAnsi="Times New Roman" w:eastAsia="仿宋_GB2312" w:cs="Times New Roman"/>
          <w:color w:val="000000"/>
          <w:sz w:val="32"/>
          <w:szCs w:val="32"/>
          <w:shd w:val="clear" w:color="auto" w:fill="FFFFFF"/>
          <w:lang w:eastAsia="zh-CN"/>
        </w:rPr>
        <w:t>。</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第一，深入学习贯彻习近平新时代中国特色社会主义思想。</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kern w:val="2"/>
          <w:sz w:val="32"/>
          <w:szCs w:val="32"/>
          <w:lang w:val="en-US" w:eastAsia="zh-CN"/>
        </w:rPr>
      </w:pPr>
      <w:r>
        <w:rPr>
          <w:rFonts w:hint="default" w:ascii="Times New Roman" w:hAnsi="Times New Roman" w:eastAsia="仿宋_GB2312" w:cs="Times New Roman"/>
          <w:b w:val="0"/>
          <w:kern w:val="2"/>
          <w:sz w:val="32"/>
          <w:szCs w:val="32"/>
          <w:lang w:val="en-US" w:eastAsia="zh-CN"/>
        </w:rPr>
        <w:t>始终</w:t>
      </w:r>
      <w:r>
        <w:rPr>
          <w:rFonts w:hint="default" w:ascii="Times New Roman" w:hAnsi="Times New Roman" w:eastAsia="仿宋_GB2312" w:cs="Times New Roman"/>
          <w:b w:val="0"/>
          <w:kern w:val="2"/>
          <w:sz w:val="32"/>
          <w:szCs w:val="32"/>
          <w:lang w:val="zh-CN" w:eastAsia="zh-CN"/>
        </w:rPr>
        <w:t>把学习贯彻习近平新时代中国特色社会主义思想作为首要政治任务，坚持领导带头学、及时跟进学、联系实际学。进一步完善党委理论学习中心组学习制度，</w:t>
      </w:r>
      <w:r>
        <w:rPr>
          <w:rFonts w:hint="eastAsia" w:ascii="Times New Roman" w:hAnsi="Times New Roman" w:eastAsia="仿宋_GB2312" w:cs="Times New Roman"/>
          <w:b w:val="0"/>
          <w:kern w:val="2"/>
          <w:sz w:val="32"/>
          <w:szCs w:val="32"/>
          <w:lang w:val="en-US" w:eastAsia="zh-CN"/>
        </w:rPr>
        <w:t>精细研制认真落实</w:t>
      </w:r>
      <w:r>
        <w:rPr>
          <w:rFonts w:hint="default" w:ascii="Times New Roman" w:hAnsi="Times New Roman" w:eastAsia="仿宋_GB2312" w:cs="Times New Roman"/>
          <w:b w:val="0"/>
          <w:kern w:val="2"/>
          <w:sz w:val="32"/>
          <w:szCs w:val="32"/>
          <w:lang w:val="en-US" w:eastAsia="zh-CN"/>
        </w:rPr>
        <w:t>学习方案，</w:t>
      </w:r>
      <w:r>
        <w:rPr>
          <w:rFonts w:hint="default" w:ascii="Times New Roman" w:hAnsi="Times New Roman" w:eastAsia="仿宋_GB2312" w:cs="Times New Roman"/>
          <w:b w:val="0"/>
          <w:kern w:val="2"/>
          <w:sz w:val="32"/>
          <w:szCs w:val="32"/>
          <w:lang w:val="zh-CN" w:eastAsia="zh-CN"/>
        </w:rPr>
        <w:t>组织中心组专题集中学习</w:t>
      </w:r>
      <w:r>
        <w:rPr>
          <w:rFonts w:hint="default" w:ascii="Times New Roman" w:hAnsi="Times New Roman" w:eastAsia="仿宋_GB2312" w:cs="Times New Roman"/>
          <w:b w:val="0"/>
          <w:kern w:val="2"/>
          <w:sz w:val="32"/>
          <w:szCs w:val="32"/>
          <w:lang w:val="en-US" w:eastAsia="zh-CN"/>
        </w:rPr>
        <w:t>25</w:t>
      </w:r>
      <w:r>
        <w:rPr>
          <w:rFonts w:hint="default" w:ascii="Times New Roman" w:hAnsi="Times New Roman" w:eastAsia="仿宋_GB2312" w:cs="Times New Roman"/>
          <w:b w:val="0"/>
          <w:kern w:val="2"/>
          <w:sz w:val="32"/>
          <w:szCs w:val="32"/>
          <w:lang w:val="zh-CN" w:eastAsia="zh-CN"/>
        </w:rPr>
        <w:t>次</w:t>
      </w:r>
      <w:r>
        <w:rPr>
          <w:rFonts w:hint="default" w:ascii="Times New Roman" w:hAnsi="Times New Roman" w:eastAsia="仿宋_GB2312" w:cs="Times New Roman"/>
          <w:b w:val="0"/>
          <w:kern w:val="2"/>
          <w:sz w:val="32"/>
          <w:szCs w:val="32"/>
          <w:lang w:val="en-US" w:eastAsia="zh-CN"/>
        </w:rPr>
        <w:t>，</w:t>
      </w:r>
      <w:r>
        <w:rPr>
          <w:rFonts w:hint="default" w:ascii="Times New Roman" w:hAnsi="Times New Roman" w:eastAsia="仿宋_GB2312" w:cs="Times New Roman"/>
          <w:b w:val="0"/>
          <w:kern w:val="2"/>
          <w:sz w:val="32"/>
          <w:szCs w:val="32"/>
          <w:lang w:val="zh-CN" w:eastAsia="zh-CN"/>
        </w:rPr>
        <w:t>不定期检查二级理论中心组学习落实情况。</w:t>
      </w:r>
      <w:r>
        <w:rPr>
          <w:rFonts w:hint="default" w:ascii="Times New Roman" w:hAnsi="Times New Roman" w:eastAsia="仿宋_GB2312" w:cs="Times New Roman"/>
          <w:b w:val="0"/>
          <w:kern w:val="2"/>
          <w:sz w:val="32"/>
          <w:szCs w:val="32"/>
          <w:lang w:val="en-US" w:eastAsia="zh-CN"/>
        </w:rPr>
        <w:t>定期转载</w:t>
      </w:r>
      <w:r>
        <w:rPr>
          <w:rFonts w:hint="eastAsia" w:ascii="Times New Roman" w:hAnsi="Times New Roman" w:eastAsia="仿宋_GB2312" w:cs="Times New Roman"/>
          <w:b w:val="0"/>
          <w:kern w:val="2"/>
          <w:sz w:val="32"/>
          <w:szCs w:val="32"/>
          <w:lang w:val="en-US" w:eastAsia="zh-CN"/>
        </w:rPr>
        <w:t>编发</w:t>
      </w:r>
      <w:r>
        <w:rPr>
          <w:rFonts w:hint="default" w:ascii="Times New Roman" w:hAnsi="Times New Roman" w:eastAsia="仿宋_GB2312" w:cs="Times New Roman"/>
          <w:b w:val="0"/>
          <w:kern w:val="2"/>
          <w:sz w:val="32"/>
          <w:szCs w:val="32"/>
          <w:lang w:val="en-US" w:eastAsia="zh-CN"/>
        </w:rPr>
        <w:t>习近平总书记最新重要讲话精神、中央及市委的最新决策部署</w:t>
      </w:r>
      <w:r>
        <w:rPr>
          <w:rFonts w:hint="eastAsia" w:ascii="Times New Roman" w:hAnsi="Times New Roman" w:eastAsia="仿宋_GB2312" w:cs="Times New Roman"/>
          <w:b w:val="0"/>
          <w:kern w:val="2"/>
          <w:sz w:val="32"/>
          <w:szCs w:val="32"/>
          <w:lang w:val="en-US" w:eastAsia="zh-CN"/>
        </w:rPr>
        <w:t>等学习材料</w:t>
      </w:r>
      <w:r>
        <w:rPr>
          <w:rFonts w:hint="default" w:ascii="Times New Roman" w:hAnsi="Times New Roman" w:eastAsia="仿宋_GB2312" w:cs="Times New Roman"/>
          <w:b w:val="0"/>
          <w:kern w:val="2"/>
          <w:sz w:val="32"/>
          <w:szCs w:val="32"/>
          <w:lang w:val="en-US" w:eastAsia="zh-CN"/>
        </w:rPr>
        <w:t>，教育引导全院教职工增强“四个意识”、坚定“四个自信”、做到“两个维护”。全院处级以上干部参加市委组织部举办的学习贯彻党的十九届四中全会精神专题学习班</w:t>
      </w:r>
      <w:r>
        <w:rPr>
          <w:rFonts w:hint="eastAsia" w:ascii="Times New Roman" w:hAnsi="Times New Roman" w:eastAsia="仿宋_GB2312" w:cs="Times New Roman"/>
          <w:b w:val="0"/>
          <w:kern w:val="2"/>
          <w:sz w:val="32"/>
          <w:szCs w:val="32"/>
          <w:lang w:val="en-US" w:eastAsia="zh-CN"/>
        </w:rPr>
        <w:t>。</w:t>
      </w:r>
      <w:r>
        <w:rPr>
          <w:rFonts w:hint="default" w:ascii="Times New Roman" w:hAnsi="Times New Roman" w:eastAsia="仿宋_GB2312" w:cs="Times New Roman"/>
          <w:b w:val="0"/>
          <w:kern w:val="2"/>
          <w:sz w:val="32"/>
          <w:szCs w:val="32"/>
          <w:lang w:val="zh-CN" w:eastAsia="zh-CN"/>
        </w:rPr>
        <w:t>组织</w:t>
      </w:r>
      <w:r>
        <w:rPr>
          <w:rFonts w:hint="default" w:ascii="Times New Roman" w:hAnsi="Times New Roman" w:eastAsia="仿宋_GB2312" w:cs="Times New Roman"/>
          <w:b w:val="0"/>
          <w:kern w:val="2"/>
          <w:sz w:val="32"/>
          <w:szCs w:val="32"/>
          <w:lang w:val="en-US" w:eastAsia="zh-CN"/>
        </w:rPr>
        <w:t>党员干部</w:t>
      </w:r>
      <w:r>
        <w:rPr>
          <w:rFonts w:hint="default" w:ascii="Times New Roman" w:hAnsi="Times New Roman" w:eastAsia="仿宋_GB2312" w:cs="Times New Roman"/>
          <w:b w:val="0"/>
          <w:kern w:val="2"/>
          <w:sz w:val="32"/>
          <w:szCs w:val="32"/>
          <w:lang w:val="zh-CN" w:eastAsia="zh-CN"/>
        </w:rPr>
        <w:t>到北大红楼、城市副中心规划展厅、西城区“红墙意识党性教育基地”、李大钊故居、西柏坡革命圣地</w:t>
      </w:r>
      <w:r>
        <w:rPr>
          <w:rFonts w:hint="default" w:ascii="Times New Roman" w:hAnsi="Times New Roman" w:eastAsia="仿宋_GB2312" w:cs="Times New Roman"/>
          <w:b w:val="0"/>
          <w:kern w:val="2"/>
          <w:sz w:val="32"/>
          <w:szCs w:val="32"/>
          <w:lang w:val="en-US" w:eastAsia="zh-CN"/>
        </w:rPr>
        <w:t>等</w:t>
      </w:r>
      <w:r>
        <w:rPr>
          <w:rFonts w:hint="default" w:ascii="Times New Roman" w:hAnsi="Times New Roman" w:eastAsia="仿宋_GB2312" w:cs="Times New Roman"/>
          <w:b w:val="0"/>
          <w:kern w:val="2"/>
          <w:sz w:val="32"/>
          <w:szCs w:val="32"/>
          <w:lang w:val="zh-CN" w:eastAsia="zh-CN"/>
        </w:rPr>
        <w:t>参观学习，共</w:t>
      </w:r>
      <w:r>
        <w:rPr>
          <w:rFonts w:hint="default" w:ascii="Times New Roman" w:hAnsi="Times New Roman" w:eastAsia="仿宋_GB2312" w:cs="Times New Roman"/>
          <w:b w:val="0"/>
          <w:kern w:val="2"/>
          <w:sz w:val="32"/>
          <w:szCs w:val="32"/>
          <w:lang w:val="en-US" w:eastAsia="zh-CN"/>
        </w:rPr>
        <w:t>计</w:t>
      </w:r>
      <w:r>
        <w:rPr>
          <w:rFonts w:hint="default" w:ascii="Times New Roman" w:hAnsi="Times New Roman" w:eastAsia="仿宋_GB2312" w:cs="Times New Roman"/>
          <w:b w:val="0"/>
          <w:kern w:val="2"/>
          <w:sz w:val="32"/>
          <w:szCs w:val="32"/>
          <w:lang w:val="zh-CN" w:eastAsia="zh-CN"/>
        </w:rPr>
        <w:t>600多人次。</w:t>
      </w:r>
      <w:r>
        <w:rPr>
          <w:rFonts w:hint="default" w:ascii="Times New Roman" w:hAnsi="Times New Roman" w:eastAsia="仿宋_GB2312" w:cs="Times New Roman"/>
          <w:b w:val="0"/>
          <w:kern w:val="2"/>
          <w:sz w:val="32"/>
          <w:szCs w:val="32"/>
          <w:lang w:val="en-US" w:eastAsia="zh-CN"/>
        </w:rPr>
        <w:t>采取线上与线下相结合的方式，聘请专家为全院教职工作《面向2035的基础教育改革》和《新时代教育工作者的使命与担当》专题报告。全院上下</w:t>
      </w:r>
      <w:r>
        <w:rPr>
          <w:rFonts w:hint="default" w:ascii="Times New Roman" w:hAnsi="Times New Roman" w:eastAsia="仿宋_GB2312" w:cs="Times New Roman"/>
          <w:b w:val="0"/>
          <w:kern w:val="2"/>
          <w:sz w:val="32"/>
          <w:szCs w:val="32"/>
          <w:lang w:val="zh-CN" w:eastAsia="zh-CN"/>
        </w:rPr>
        <w:t>以学懂弄通做实为标准，不断推动习近平新时代中国特色社会主义思想</w:t>
      </w:r>
      <w:r>
        <w:rPr>
          <w:rFonts w:hint="default" w:ascii="Times New Roman" w:hAnsi="Times New Roman" w:eastAsia="仿宋_GB2312" w:cs="Times New Roman"/>
          <w:b w:val="0"/>
          <w:kern w:val="2"/>
          <w:sz w:val="32"/>
          <w:szCs w:val="32"/>
          <w:lang w:val="en-US" w:eastAsia="zh-CN"/>
        </w:rPr>
        <w:t>在学院</w:t>
      </w:r>
      <w:r>
        <w:rPr>
          <w:rFonts w:hint="default" w:ascii="Times New Roman" w:hAnsi="Times New Roman" w:eastAsia="仿宋_GB2312" w:cs="Times New Roman"/>
          <w:b w:val="0"/>
          <w:kern w:val="2"/>
          <w:sz w:val="32"/>
          <w:szCs w:val="32"/>
          <w:lang w:val="zh-CN" w:eastAsia="zh-CN"/>
        </w:rPr>
        <w:t>落地生根，形成生动实践。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第二，精心组织开展“不忘初心、牢记使命”主题教育。</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kern w:val="2"/>
          <w:sz w:val="32"/>
          <w:szCs w:val="32"/>
          <w:lang w:val="zh-CN" w:eastAsia="zh-CN"/>
        </w:rPr>
      </w:pPr>
      <w:r>
        <w:rPr>
          <w:rFonts w:hint="default" w:ascii="Times New Roman" w:hAnsi="Times New Roman" w:eastAsia="仿宋_GB2312" w:cs="Times New Roman"/>
          <w:b w:val="0"/>
          <w:kern w:val="2"/>
          <w:sz w:val="32"/>
          <w:szCs w:val="32"/>
          <w:lang w:val="en-US" w:eastAsia="zh-CN"/>
        </w:rPr>
        <w:t>认真落实中央市委部署，严格按照“守初心、担使命，找差距、抓落实”的总要求，对标对表、以上率下，月有重点、周有安排，统筹推进四项重点措施，把主题教育同落实改革发展稳定各项工作有机结合，切实推进主题教育走深走实。</w:t>
      </w:r>
      <w:r>
        <w:rPr>
          <w:rFonts w:hint="eastAsia" w:ascii="Times New Roman" w:hAnsi="Times New Roman" w:eastAsia="仿宋_GB2312" w:cs="Times New Roman"/>
          <w:b w:val="0"/>
          <w:kern w:val="2"/>
          <w:sz w:val="32"/>
          <w:szCs w:val="32"/>
          <w:lang w:val="en-US" w:eastAsia="zh-CN"/>
        </w:rPr>
        <w:t>领导班子成员提高政治站位</w:t>
      </w:r>
      <w:r>
        <w:rPr>
          <w:rFonts w:hint="default" w:ascii="Times New Roman" w:hAnsi="Times New Roman" w:eastAsia="仿宋_GB2312" w:cs="Times New Roman"/>
          <w:b w:val="0"/>
          <w:kern w:val="2"/>
          <w:sz w:val="32"/>
          <w:szCs w:val="32"/>
          <w:lang w:val="en-US" w:eastAsia="zh-CN"/>
        </w:rPr>
        <w:t>带头深学细研，扎实抓好自学、集中学习研讨和专题教育实效，带动12个分党委（党总支）实现八个专题和十九届四中全会精神研讨交流全覆盖。党员院领导带头在全院范围或分管领域讲党课，带动基层党组织书记讲党课完成率100%。广泛开展调研</w:t>
      </w:r>
      <w:r>
        <w:rPr>
          <w:rFonts w:hint="eastAsia" w:ascii="Times New Roman" w:hAnsi="Times New Roman" w:eastAsia="仿宋_GB2312" w:cs="Times New Roman"/>
          <w:b w:val="0"/>
          <w:kern w:val="2"/>
          <w:sz w:val="32"/>
          <w:szCs w:val="32"/>
          <w:lang w:val="en-US" w:eastAsia="zh-CN"/>
        </w:rPr>
        <w:t>，</w:t>
      </w:r>
      <w:r>
        <w:rPr>
          <w:rFonts w:hint="default" w:ascii="Times New Roman" w:hAnsi="Times New Roman" w:eastAsia="仿宋_GB2312" w:cs="Times New Roman"/>
          <w:b w:val="0"/>
          <w:kern w:val="2"/>
          <w:sz w:val="32"/>
          <w:szCs w:val="32"/>
          <w:lang w:val="en-US" w:eastAsia="zh-CN"/>
        </w:rPr>
        <w:t>查准找实问题，学院领导班子围绕8个专题进行了21次调研活动，共发现问题55个，已解决52个，3个问题纳入学院“十四五”改革与发展规划统筹解决。坚持“改”字当头紧抓问题落实，按照“四个对照”、“四个找一找”要求，聚焦“18个是否”逐一检视，深入反思剖析，精准制定整改措施，逐项推进“8+2”专项整治任务。</w:t>
      </w:r>
      <w:r>
        <w:rPr>
          <w:rFonts w:hint="default" w:ascii="Times New Roman" w:hAnsi="Times New Roman" w:eastAsia="仿宋_GB2312" w:cs="Times New Roman"/>
          <w:sz w:val="32"/>
          <w:szCs w:val="32"/>
        </w:rPr>
        <w:t>通过主题教育的洗礼，党员干部围绕中心工作践行初心使命的步伐进一步坚定，服务首都“四个中心”建设的大局意识得到全面增强。</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第三，全力以赴打好新冠肺炎疫情防控阻击战。</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cs="Times New Roman"/>
          <w:lang w:val="zh-CN" w:eastAsia="zh-CN"/>
        </w:rPr>
      </w:pPr>
      <w:r>
        <w:rPr>
          <w:rFonts w:hint="default" w:ascii="Times New Roman" w:hAnsi="Times New Roman" w:eastAsia="仿宋_GB2312" w:cs="Times New Roman"/>
          <w:b w:val="0"/>
          <w:kern w:val="2"/>
          <w:sz w:val="32"/>
          <w:szCs w:val="32"/>
          <w:lang w:val="zh-CN" w:eastAsia="zh-CN"/>
        </w:rPr>
        <w:t>扛牢打赢疫情防控阻击战的重大政治责任，全力支持</w:t>
      </w:r>
      <w:r>
        <w:rPr>
          <w:rFonts w:hint="default" w:ascii="Times New Roman" w:hAnsi="Times New Roman" w:eastAsia="仿宋_GB2312" w:cs="Times New Roman"/>
          <w:b w:val="0"/>
          <w:kern w:val="2"/>
          <w:sz w:val="32"/>
          <w:szCs w:val="32"/>
          <w:lang w:val="en-US" w:eastAsia="zh-CN"/>
        </w:rPr>
        <w:t>参与</w:t>
      </w:r>
      <w:r>
        <w:rPr>
          <w:rFonts w:hint="default" w:ascii="Times New Roman" w:hAnsi="Times New Roman" w:eastAsia="仿宋_GB2312" w:cs="Times New Roman"/>
          <w:b w:val="0"/>
          <w:kern w:val="2"/>
          <w:sz w:val="32"/>
          <w:szCs w:val="32"/>
          <w:lang w:val="zh-CN" w:eastAsia="zh-CN"/>
        </w:rPr>
        <w:t>首都疫情防控工作。1月26日，在市委教育工委、市教委关于疫情防控工作视频会后，学院党委第一时间成立工作专班，构建部门全面参与、教职工全员联动的群防群治工作体系。迅速制定疫情防控工作方案和春季学期延期开学工作方案，先后</w:t>
      </w:r>
      <w:r>
        <w:rPr>
          <w:rFonts w:hint="default" w:ascii="Times New Roman" w:hAnsi="Times New Roman" w:eastAsia="仿宋_GB2312" w:cs="Times New Roman"/>
          <w:b w:val="0"/>
          <w:kern w:val="2"/>
          <w:sz w:val="32"/>
          <w:szCs w:val="32"/>
          <w:lang w:val="en-US" w:eastAsia="zh-CN"/>
        </w:rPr>
        <w:t>召开</w:t>
      </w:r>
      <w:r>
        <w:rPr>
          <w:rFonts w:hint="default" w:ascii="Times New Roman" w:hAnsi="Times New Roman" w:eastAsia="仿宋_GB2312" w:cs="Times New Roman"/>
          <w:b w:val="0"/>
          <w:kern w:val="2"/>
          <w:sz w:val="32"/>
          <w:szCs w:val="32"/>
          <w:lang w:val="zh-CN" w:eastAsia="zh-CN"/>
        </w:rPr>
        <w:t>8次常委会</w:t>
      </w:r>
      <w:r>
        <w:rPr>
          <w:rFonts w:hint="default" w:ascii="Times New Roman" w:hAnsi="Times New Roman" w:eastAsia="仿宋_GB2312" w:cs="Times New Roman"/>
          <w:b w:val="0"/>
          <w:kern w:val="2"/>
          <w:sz w:val="32"/>
          <w:szCs w:val="32"/>
          <w:lang w:val="en-US" w:eastAsia="zh-CN"/>
        </w:rPr>
        <w:t>和</w:t>
      </w:r>
      <w:r>
        <w:rPr>
          <w:rFonts w:hint="default" w:ascii="Times New Roman" w:hAnsi="Times New Roman" w:eastAsia="仿宋_GB2312" w:cs="Times New Roman"/>
          <w:b w:val="0"/>
          <w:kern w:val="2"/>
          <w:sz w:val="32"/>
          <w:szCs w:val="32"/>
          <w:lang w:val="zh-CN" w:eastAsia="zh-CN"/>
        </w:rPr>
        <w:t>4次党总支书记会，9次调整学院防控策略。各分党委（党总支）和各部门连续114天坚持将1300余名教职工</w:t>
      </w:r>
      <w:r>
        <w:rPr>
          <w:rFonts w:hint="eastAsia" w:ascii="Times New Roman" w:hAnsi="Times New Roman" w:eastAsia="仿宋_GB2312" w:cs="Times New Roman"/>
          <w:b w:val="0"/>
          <w:kern w:val="2"/>
          <w:sz w:val="32"/>
          <w:szCs w:val="32"/>
          <w:lang w:val="en-US" w:eastAsia="zh-CN"/>
        </w:rPr>
        <w:t>和离退休人员</w:t>
      </w:r>
      <w:r>
        <w:rPr>
          <w:rFonts w:hint="default" w:ascii="Times New Roman" w:hAnsi="Times New Roman" w:eastAsia="仿宋_GB2312" w:cs="Times New Roman"/>
          <w:b w:val="0"/>
          <w:kern w:val="2"/>
          <w:sz w:val="32"/>
          <w:szCs w:val="32"/>
          <w:lang w:val="zh-CN" w:eastAsia="zh-CN"/>
        </w:rPr>
        <w:t>的健康情况上报市教委</w:t>
      </w:r>
      <w:r>
        <w:rPr>
          <w:rFonts w:hint="eastAsia" w:ascii="Times New Roman" w:hAnsi="Times New Roman" w:eastAsia="仿宋_GB2312" w:cs="Times New Roman"/>
          <w:b w:val="0"/>
          <w:kern w:val="2"/>
          <w:sz w:val="32"/>
          <w:szCs w:val="32"/>
          <w:lang w:val="zh-CN" w:eastAsia="zh-CN"/>
        </w:rPr>
        <w:t>，</w:t>
      </w:r>
      <w:r>
        <w:rPr>
          <w:rFonts w:hint="default" w:ascii="Times New Roman" w:hAnsi="Times New Roman" w:eastAsia="仿宋_GB2312" w:cs="Times New Roman"/>
          <w:b w:val="0"/>
          <w:kern w:val="2"/>
          <w:sz w:val="32"/>
          <w:szCs w:val="32"/>
          <w:lang w:val="zh-CN" w:eastAsia="zh-CN"/>
        </w:rPr>
        <w:t>两次</w:t>
      </w:r>
      <w:r>
        <w:rPr>
          <w:rFonts w:hint="default" w:ascii="Times New Roman" w:hAnsi="Times New Roman" w:eastAsia="仿宋_GB2312" w:cs="Times New Roman"/>
          <w:b w:val="0"/>
          <w:kern w:val="2"/>
          <w:sz w:val="32"/>
          <w:szCs w:val="32"/>
          <w:lang w:val="en-US" w:eastAsia="zh-CN"/>
        </w:rPr>
        <w:t>集中</w:t>
      </w:r>
      <w:r>
        <w:rPr>
          <w:rFonts w:hint="default" w:ascii="Times New Roman" w:hAnsi="Times New Roman" w:eastAsia="仿宋_GB2312" w:cs="Times New Roman"/>
          <w:b w:val="0"/>
          <w:kern w:val="2"/>
          <w:sz w:val="32"/>
          <w:szCs w:val="32"/>
          <w:lang w:val="zh-CN" w:eastAsia="zh-CN"/>
        </w:rPr>
        <w:t>摸排教职工</w:t>
      </w:r>
      <w:r>
        <w:rPr>
          <w:rFonts w:hint="eastAsia" w:ascii="Times New Roman" w:hAnsi="Times New Roman" w:eastAsia="仿宋_GB2312" w:cs="Times New Roman"/>
          <w:b w:val="0"/>
          <w:kern w:val="2"/>
          <w:sz w:val="32"/>
          <w:szCs w:val="32"/>
          <w:lang w:val="en-US" w:eastAsia="zh-CN"/>
        </w:rPr>
        <w:t>及</w:t>
      </w:r>
      <w:r>
        <w:rPr>
          <w:rFonts w:hint="default" w:ascii="Times New Roman" w:hAnsi="Times New Roman" w:eastAsia="仿宋_GB2312" w:cs="Times New Roman"/>
          <w:b w:val="0"/>
          <w:kern w:val="2"/>
          <w:sz w:val="32"/>
          <w:szCs w:val="32"/>
          <w:lang w:val="zh-CN" w:eastAsia="zh-CN"/>
        </w:rPr>
        <w:t>家属</w:t>
      </w:r>
      <w:r>
        <w:rPr>
          <w:rFonts w:hint="eastAsia" w:ascii="Times New Roman" w:hAnsi="Times New Roman" w:eastAsia="仿宋_GB2312" w:cs="Times New Roman"/>
          <w:b w:val="0"/>
          <w:kern w:val="2"/>
          <w:sz w:val="32"/>
          <w:szCs w:val="32"/>
          <w:lang w:val="en-US" w:eastAsia="zh-CN"/>
        </w:rPr>
        <w:t>的</w:t>
      </w:r>
      <w:r>
        <w:rPr>
          <w:rFonts w:hint="default" w:ascii="Times New Roman" w:hAnsi="Times New Roman" w:eastAsia="仿宋_GB2312" w:cs="Times New Roman"/>
          <w:b w:val="0"/>
          <w:kern w:val="2"/>
          <w:sz w:val="32"/>
          <w:szCs w:val="32"/>
          <w:lang w:val="zh-CN" w:eastAsia="zh-CN"/>
        </w:rPr>
        <w:t>密切接触者情况。</w:t>
      </w:r>
      <w:r>
        <w:rPr>
          <w:rFonts w:hint="eastAsia" w:ascii="Times New Roman" w:hAnsi="Times New Roman" w:eastAsia="仿宋_GB2312" w:cs="Times New Roman"/>
          <w:b w:val="0"/>
          <w:kern w:val="2"/>
          <w:sz w:val="32"/>
          <w:szCs w:val="32"/>
          <w:lang w:val="en-US" w:eastAsia="zh-CN"/>
        </w:rPr>
        <w:t>大力</w:t>
      </w:r>
      <w:r>
        <w:rPr>
          <w:rFonts w:hint="default" w:ascii="Times New Roman" w:hAnsi="Times New Roman" w:eastAsia="仿宋_GB2312" w:cs="Times New Roman"/>
          <w:b w:val="0"/>
          <w:kern w:val="2"/>
          <w:sz w:val="32"/>
          <w:szCs w:val="32"/>
          <w:lang w:val="zh-CN" w:eastAsia="zh-CN"/>
        </w:rPr>
        <w:t>支持</w:t>
      </w:r>
      <w:r>
        <w:rPr>
          <w:rFonts w:hint="default" w:ascii="Times New Roman" w:hAnsi="Times New Roman" w:eastAsia="仿宋_GB2312" w:cs="Times New Roman"/>
          <w:b w:val="0"/>
          <w:kern w:val="2"/>
          <w:sz w:val="32"/>
          <w:szCs w:val="32"/>
          <w:lang w:val="en-US" w:eastAsia="zh-CN"/>
        </w:rPr>
        <w:t>首都</w:t>
      </w:r>
      <w:r>
        <w:rPr>
          <w:rFonts w:hint="default" w:ascii="Times New Roman" w:hAnsi="Times New Roman" w:eastAsia="仿宋_GB2312" w:cs="Times New Roman"/>
          <w:b w:val="0"/>
          <w:kern w:val="2"/>
          <w:sz w:val="32"/>
          <w:szCs w:val="32"/>
          <w:lang w:val="zh-CN" w:eastAsia="zh-CN"/>
        </w:rPr>
        <w:t>疫情防控工作</w:t>
      </w:r>
      <w:r>
        <w:rPr>
          <w:rFonts w:hint="eastAsia" w:ascii="Times New Roman" w:hAnsi="Times New Roman" w:eastAsia="仿宋_GB2312" w:cs="Times New Roman"/>
          <w:b w:val="0"/>
          <w:kern w:val="2"/>
          <w:sz w:val="32"/>
          <w:szCs w:val="32"/>
          <w:lang w:val="zh-CN" w:eastAsia="zh-CN"/>
        </w:rPr>
        <w:t>，</w:t>
      </w:r>
      <w:r>
        <w:rPr>
          <w:rFonts w:hint="eastAsia" w:ascii="Times New Roman" w:hAnsi="Times New Roman" w:eastAsia="仿宋_GB2312" w:cs="Times New Roman"/>
          <w:b w:val="0"/>
          <w:kern w:val="2"/>
          <w:sz w:val="32"/>
          <w:szCs w:val="32"/>
          <w:lang w:val="en-US" w:eastAsia="zh-CN"/>
        </w:rPr>
        <w:t>先后</w:t>
      </w:r>
      <w:r>
        <w:rPr>
          <w:rFonts w:hint="default" w:ascii="Times New Roman" w:hAnsi="Times New Roman" w:eastAsia="仿宋_GB2312" w:cs="Times New Roman"/>
          <w:b w:val="0"/>
          <w:kern w:val="2"/>
          <w:sz w:val="32"/>
          <w:szCs w:val="32"/>
          <w:lang w:val="zh-CN" w:eastAsia="zh-CN"/>
        </w:rPr>
        <w:t>组织党员</w:t>
      </w:r>
      <w:r>
        <w:rPr>
          <w:rFonts w:hint="eastAsia" w:ascii="Times New Roman" w:hAnsi="Times New Roman" w:eastAsia="仿宋_GB2312" w:cs="Times New Roman"/>
          <w:b w:val="0"/>
          <w:kern w:val="2"/>
          <w:sz w:val="32"/>
          <w:szCs w:val="32"/>
          <w:lang w:val="en-US" w:eastAsia="zh-CN"/>
        </w:rPr>
        <w:t>干部和教职工</w:t>
      </w:r>
      <w:r>
        <w:rPr>
          <w:rFonts w:hint="default" w:ascii="Times New Roman" w:hAnsi="Times New Roman" w:eastAsia="仿宋_GB2312" w:cs="Times New Roman"/>
          <w:b w:val="0"/>
          <w:kern w:val="2"/>
          <w:sz w:val="32"/>
          <w:szCs w:val="32"/>
          <w:lang w:val="zh-CN" w:eastAsia="zh-CN"/>
        </w:rPr>
        <w:t>自愿捐款1</w:t>
      </w:r>
      <w:r>
        <w:rPr>
          <w:rFonts w:hint="eastAsia" w:ascii="Times New Roman" w:hAnsi="Times New Roman" w:eastAsia="仿宋_GB2312" w:cs="Times New Roman"/>
          <w:b w:val="0"/>
          <w:kern w:val="2"/>
          <w:sz w:val="32"/>
          <w:szCs w:val="32"/>
          <w:lang w:val="en-US" w:eastAsia="zh-CN"/>
        </w:rPr>
        <w:t>5</w:t>
      </w:r>
      <w:r>
        <w:rPr>
          <w:rFonts w:hint="default" w:ascii="Times New Roman" w:hAnsi="Times New Roman" w:eastAsia="仿宋_GB2312" w:cs="Times New Roman"/>
          <w:b w:val="0"/>
          <w:kern w:val="2"/>
          <w:sz w:val="32"/>
          <w:szCs w:val="32"/>
          <w:lang w:val="zh-CN" w:eastAsia="zh-CN"/>
        </w:rPr>
        <w:t>万多元。在市教委的直接领导下，组织专业力量为全市中小学师生提供心理支持服务。担任“师生在线心理咨询服务”平台总督导师的林雅芳老师荣获“北京市抗击新冠肺炎疫情先进个人”荣誉称号。将抗疫元素融入干部教师培训，开发16门“战疫”专题视频课程，</w:t>
      </w:r>
      <w:r>
        <w:rPr>
          <w:rFonts w:hint="default" w:ascii="Times New Roman" w:hAnsi="Times New Roman" w:eastAsia="仿宋_GB2312" w:cs="Times New Roman"/>
          <w:b w:val="0"/>
          <w:kern w:val="2"/>
          <w:sz w:val="32"/>
          <w:szCs w:val="32"/>
          <w:lang w:val="en-US" w:eastAsia="zh-CN"/>
        </w:rPr>
        <w:t>得到学员一致好评</w:t>
      </w:r>
      <w:r>
        <w:rPr>
          <w:rFonts w:hint="default" w:ascii="Times New Roman" w:hAnsi="Times New Roman" w:eastAsia="仿宋_GB2312" w:cs="Times New Roman"/>
          <w:b w:val="0"/>
          <w:kern w:val="2"/>
          <w:sz w:val="32"/>
          <w:szCs w:val="32"/>
          <w:lang w:val="zh-CN" w:eastAsia="zh-CN"/>
        </w:rPr>
        <w:t>。在全体教职工共同努力下，学院</w:t>
      </w:r>
      <w:r>
        <w:rPr>
          <w:rFonts w:hint="default" w:ascii="Times New Roman" w:hAnsi="Times New Roman" w:eastAsia="仿宋_GB2312" w:cs="Times New Roman"/>
          <w:b w:val="0"/>
          <w:kern w:val="2"/>
          <w:sz w:val="32"/>
          <w:szCs w:val="32"/>
          <w:lang w:val="en-US" w:eastAsia="zh-CN"/>
        </w:rPr>
        <w:t>的</w:t>
      </w:r>
      <w:r>
        <w:rPr>
          <w:rFonts w:hint="default" w:ascii="Times New Roman" w:hAnsi="Times New Roman" w:eastAsia="仿宋_GB2312" w:cs="Times New Roman"/>
          <w:b w:val="0"/>
          <w:kern w:val="2"/>
          <w:sz w:val="32"/>
          <w:szCs w:val="32"/>
          <w:lang w:val="zh-CN" w:eastAsia="zh-CN"/>
        </w:rPr>
        <w:t>疫情防控</w:t>
      </w:r>
      <w:r>
        <w:rPr>
          <w:rFonts w:hint="default" w:ascii="Times New Roman" w:hAnsi="Times New Roman" w:eastAsia="仿宋_GB2312" w:cs="Times New Roman"/>
          <w:b w:val="0"/>
          <w:kern w:val="2"/>
          <w:sz w:val="32"/>
          <w:szCs w:val="32"/>
          <w:lang w:val="en-US" w:eastAsia="zh-CN"/>
        </w:rPr>
        <w:t>工作</w:t>
      </w:r>
      <w:r>
        <w:rPr>
          <w:rFonts w:hint="default" w:ascii="Times New Roman" w:hAnsi="Times New Roman" w:eastAsia="仿宋_GB2312" w:cs="Times New Roman"/>
          <w:b w:val="0"/>
          <w:kern w:val="2"/>
          <w:sz w:val="32"/>
          <w:szCs w:val="32"/>
          <w:lang w:val="zh-CN" w:eastAsia="zh-CN"/>
        </w:rPr>
        <w:t>取得了</w:t>
      </w:r>
      <w:r>
        <w:rPr>
          <w:rFonts w:hint="default" w:ascii="Times New Roman" w:hAnsi="Times New Roman" w:eastAsia="仿宋_GB2312" w:cs="Times New Roman"/>
          <w:b w:val="0"/>
          <w:kern w:val="2"/>
          <w:sz w:val="32"/>
          <w:szCs w:val="32"/>
          <w:lang w:val="en-US" w:eastAsia="zh-CN"/>
        </w:rPr>
        <w:t>突出实</w:t>
      </w:r>
      <w:r>
        <w:rPr>
          <w:rFonts w:hint="default" w:ascii="Times New Roman" w:hAnsi="Times New Roman" w:eastAsia="仿宋_GB2312" w:cs="Times New Roman"/>
          <w:b w:val="0"/>
          <w:kern w:val="2"/>
          <w:sz w:val="32"/>
          <w:szCs w:val="32"/>
          <w:lang w:val="zh-CN" w:eastAsia="zh-CN"/>
        </w:rPr>
        <w:t>绩，</w:t>
      </w:r>
      <w:r>
        <w:rPr>
          <w:rFonts w:hint="default" w:ascii="Times New Roman" w:hAnsi="Times New Roman" w:eastAsia="仿宋_GB2312" w:cs="Times New Roman"/>
          <w:b w:val="0"/>
          <w:kern w:val="2"/>
          <w:sz w:val="32"/>
          <w:szCs w:val="32"/>
          <w:lang w:val="en-US" w:eastAsia="zh-CN"/>
        </w:rPr>
        <w:t>在首都疫情防控阻击战中做出了应有的贡献。</w:t>
      </w:r>
    </w:p>
    <w:p>
      <w:pPr>
        <w:keepNext/>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第四，扎实有效推动学院改革发展。</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val="0"/>
          <w:kern w:val="2"/>
          <w:sz w:val="32"/>
          <w:szCs w:val="32"/>
          <w:lang w:val="en-US" w:eastAsia="zh-CN"/>
        </w:rPr>
        <w:t>以全面深化改革为抓手，以“十四五”规划编制为主线，以区域合作为重点，为学院发展</w:t>
      </w:r>
      <w:r>
        <w:rPr>
          <w:rFonts w:hint="default" w:ascii="Times New Roman" w:hAnsi="Times New Roman" w:eastAsia="仿宋_GB2312" w:cs="Times New Roman"/>
          <w:sz w:val="32"/>
          <w:szCs w:val="32"/>
          <w:lang w:val="en-US" w:eastAsia="zh-CN"/>
        </w:rPr>
        <w:t>谋篇布局</w:t>
      </w:r>
      <w:r>
        <w:rPr>
          <w:rFonts w:hint="default" w:ascii="Times New Roman" w:hAnsi="Times New Roman" w:eastAsia="仿宋_GB2312" w:cs="Times New Roman"/>
          <w:b w:val="0"/>
          <w:kern w:val="2"/>
          <w:sz w:val="32"/>
          <w:szCs w:val="32"/>
          <w:lang w:val="en-US" w:eastAsia="zh-CN"/>
        </w:rPr>
        <w:t>。成立全面深化改革领导小组及专项改革工作组，形成机构设置、队伍建设、教学科研、育人环境、服务保障等5个方面的初步思路与方案。全面总结梳理学院“十三五”期间</w:t>
      </w:r>
      <w:r>
        <w:rPr>
          <w:rFonts w:hint="eastAsia" w:ascii="Times New Roman" w:hAnsi="Times New Roman" w:eastAsia="仿宋_GB2312" w:cs="Times New Roman"/>
          <w:b w:val="0"/>
          <w:kern w:val="2"/>
          <w:sz w:val="32"/>
          <w:szCs w:val="32"/>
          <w:lang w:val="en-US" w:eastAsia="zh-CN"/>
        </w:rPr>
        <w:t>工作</w:t>
      </w:r>
      <w:r>
        <w:rPr>
          <w:rFonts w:hint="default" w:ascii="Times New Roman" w:hAnsi="Times New Roman" w:eastAsia="仿宋_GB2312" w:cs="Times New Roman"/>
          <w:b w:val="0"/>
          <w:kern w:val="2"/>
          <w:sz w:val="32"/>
          <w:szCs w:val="32"/>
          <w:lang w:val="en-US" w:eastAsia="zh-CN"/>
        </w:rPr>
        <w:t>，启动学院“十四五”改革与发展规划编制。在全院各级各类群体中广泛开展调研，与国家教育宏观政策研究院、教育部中学校长培训中心、上海市师资培训中心、吉林教育学院、广西教育学院等单位进行深入研讨和经验分享，为学院“十四五”改革与发展提供有益借鉴和实践支撑。与西城区教委签署教育合作协议，设立北京教育学院附属西城实验小学，共同推动首都核心区义务教育布局优化和品质提升。与通州区联合开展促进北京城市副中心教育优质发展战略合作，</w:t>
      </w:r>
      <w:r>
        <w:rPr>
          <w:rFonts w:hint="eastAsia" w:ascii="Times New Roman" w:hAnsi="Times New Roman" w:eastAsia="仿宋_GB2312" w:cs="Times New Roman"/>
          <w:b w:val="0"/>
          <w:kern w:val="2"/>
          <w:sz w:val="32"/>
          <w:szCs w:val="32"/>
          <w:lang w:val="en-US" w:eastAsia="zh-CN"/>
        </w:rPr>
        <w:t>聚焦“新时代加强党对基础教育的全面领导”和“基于职级制的中小学校长素养提升”两大序列，打造市区合作的示范性品牌</w:t>
      </w:r>
      <w:r>
        <w:rPr>
          <w:rFonts w:hint="default" w:ascii="Times New Roman" w:hAnsi="Times New Roman" w:eastAsia="仿宋_GB2312" w:cs="Times New Roman"/>
          <w:b w:val="0"/>
          <w:kern w:val="2"/>
          <w:sz w:val="32"/>
          <w:szCs w:val="32"/>
          <w:lang w:val="en-US" w:eastAsia="zh-CN"/>
        </w:rPr>
        <w:t>。积极贯彻落实蔡奇同志谈话精神，与中央民族大学、西南</w:t>
      </w:r>
      <w:r>
        <w:rPr>
          <w:rFonts w:hint="default" w:ascii="Times New Roman" w:hAnsi="Times New Roman" w:eastAsia="仿宋_GB2312" w:cs="Times New Roman"/>
          <w:sz w:val="32"/>
          <w:szCs w:val="32"/>
          <w:lang w:val="en-US" w:eastAsia="zh-CN"/>
        </w:rPr>
        <w:t>大学开展合作交流，主动探索教育硕士培养新模式，为</w:t>
      </w:r>
      <w:r>
        <w:rPr>
          <w:rFonts w:hint="default" w:ascii="Times New Roman" w:hAnsi="Times New Roman" w:eastAsia="仿宋_GB2312" w:cs="Times New Roman"/>
          <w:sz w:val="32"/>
          <w:szCs w:val="32"/>
        </w:rPr>
        <w:t>提升我市中小幼</w:t>
      </w:r>
      <w:r>
        <w:rPr>
          <w:rFonts w:hint="default" w:ascii="Times New Roman" w:hAnsi="Times New Roman" w:eastAsia="仿宋_GB2312" w:cs="Times New Roman"/>
          <w:sz w:val="32"/>
          <w:szCs w:val="32"/>
          <w:lang w:val="en-US" w:eastAsia="zh-CN"/>
        </w:rPr>
        <w:t>干部</w:t>
      </w:r>
      <w:r>
        <w:rPr>
          <w:rFonts w:hint="default" w:ascii="Times New Roman" w:hAnsi="Times New Roman" w:eastAsia="仿宋_GB2312" w:cs="Times New Roman"/>
          <w:sz w:val="32"/>
          <w:szCs w:val="32"/>
        </w:rPr>
        <w:t>教师的学历层次和专业水平</w:t>
      </w:r>
      <w:r>
        <w:rPr>
          <w:rFonts w:hint="default" w:ascii="Times New Roman" w:hAnsi="Times New Roman" w:eastAsia="仿宋_GB2312" w:cs="Times New Roman"/>
          <w:sz w:val="32"/>
          <w:szCs w:val="32"/>
          <w:lang w:val="en-US" w:eastAsia="zh-CN"/>
        </w:rPr>
        <w:t>贡献更大力量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仿宋_GB2312" w:cs="Times New Roman"/>
          <w:sz w:val="32"/>
          <w:szCs w:val="32"/>
          <w:lang w:val="en-US" w:eastAsia="zh-CN"/>
        </w:rPr>
        <w:t>近两年来，学院党委常委会统筹推进学院各项事业发展，主要做了以下工作。</w:t>
      </w:r>
    </w:p>
    <w:p>
      <w:pPr>
        <w:keepNext w:val="0"/>
        <w:keepLines w:val="0"/>
        <w:pageBreakBefore w:val="0"/>
        <w:widowControl w:val="0"/>
        <w:numPr>
          <w:ilvl w:val="0"/>
          <w:numId w:val="1"/>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干部教师培训体系进一步优化</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稳步推进“3+1+N”人才培养体系建设。</w:t>
      </w:r>
      <w:r>
        <w:rPr>
          <w:rFonts w:hint="default" w:ascii="Times New Roman" w:hAnsi="Times New Roman" w:eastAsia="仿宋_GB2312" w:cs="Times New Roman"/>
          <w:color w:val="000000"/>
          <w:sz w:val="32"/>
          <w:szCs w:val="32"/>
        </w:rPr>
        <w:t>2019年，学院承担的各类市级项目400余个，共计培训中小学幼儿园干部教师1万余人，其中远郊区学员占比为60%。</w:t>
      </w:r>
      <w:r>
        <w:rPr>
          <w:rFonts w:hint="default" w:ascii="Times New Roman" w:hAnsi="Times New Roman" w:eastAsia="仿宋_GB2312" w:cs="Times New Roman"/>
          <w:color w:val="000000"/>
          <w:sz w:val="32"/>
          <w:szCs w:val="32"/>
          <w:lang w:val="en-US" w:eastAsia="zh-CN"/>
        </w:rPr>
        <w:t>全面</w:t>
      </w:r>
      <w:r>
        <w:rPr>
          <w:rFonts w:hint="default" w:ascii="Times New Roman" w:hAnsi="Times New Roman" w:eastAsia="仿宋_GB2312" w:cs="Times New Roman"/>
          <w:color w:val="000000"/>
          <w:sz w:val="32"/>
          <w:szCs w:val="32"/>
        </w:rPr>
        <w:t>启动第二期“协同创新计划”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涉及43个项目、140所项目校，其中郊区项目校占比63%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着力</w:t>
      </w:r>
      <w:r>
        <w:rPr>
          <w:rFonts w:hint="default" w:ascii="Times New Roman" w:hAnsi="Times New Roman" w:eastAsia="仿宋_GB2312" w:cs="Times New Roman"/>
          <w:color w:val="000000"/>
          <w:sz w:val="32"/>
          <w:szCs w:val="32"/>
        </w:rPr>
        <w:t>提升学校解决教育教学实际问题的能力和水平</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响应教育综合改革要求，组织100余个各级各类专题培训班，共计培训3600余人。</w:t>
      </w:r>
      <w:r>
        <w:rPr>
          <w:rFonts w:hint="default" w:ascii="Times New Roman" w:hAnsi="Times New Roman" w:eastAsia="仿宋_GB2312" w:cs="Times New Roman"/>
          <w:color w:val="000000"/>
          <w:sz w:val="32"/>
          <w:szCs w:val="32"/>
          <w:lang w:val="en-US" w:eastAsia="zh-CN"/>
        </w:rPr>
        <w:t>2020年，</w:t>
      </w:r>
      <w:r>
        <w:rPr>
          <w:rFonts w:hint="default" w:ascii="Times New Roman" w:hAnsi="Times New Roman" w:eastAsia="仿宋_GB2312" w:cs="Times New Roman"/>
          <w:color w:val="000000"/>
          <w:sz w:val="32"/>
          <w:szCs w:val="32"/>
        </w:rPr>
        <w:t>按照“推迟开学、分类施策、</w:t>
      </w:r>
      <w:r>
        <w:rPr>
          <w:rFonts w:hint="default" w:ascii="Times New Roman" w:hAnsi="Times New Roman" w:eastAsia="仿宋_GB2312" w:cs="Times New Roman"/>
          <w:color w:val="000000"/>
          <w:sz w:val="32"/>
          <w:szCs w:val="32"/>
          <w:lang w:val="en-US" w:eastAsia="zh-CN"/>
        </w:rPr>
        <w:t>调整课时比例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加强</w:t>
      </w:r>
      <w:r>
        <w:rPr>
          <w:rFonts w:hint="default" w:ascii="Times New Roman" w:hAnsi="Times New Roman" w:eastAsia="仿宋_GB2312" w:cs="Times New Roman"/>
          <w:color w:val="000000"/>
          <w:sz w:val="32"/>
          <w:szCs w:val="32"/>
        </w:rPr>
        <w:t>抗疫教育”的总体要求，</w:t>
      </w:r>
      <w:r>
        <w:rPr>
          <w:rFonts w:hint="default" w:ascii="Times New Roman" w:hAnsi="Times New Roman" w:eastAsia="仿宋_GB2312" w:cs="Times New Roman"/>
          <w:color w:val="000000"/>
          <w:sz w:val="32"/>
          <w:szCs w:val="32"/>
          <w:lang w:val="en-US" w:eastAsia="zh-CN"/>
        </w:rPr>
        <w:t>及时</w:t>
      </w:r>
      <w:r>
        <w:rPr>
          <w:rFonts w:hint="default" w:ascii="Times New Roman" w:hAnsi="Times New Roman" w:eastAsia="仿宋_GB2312" w:cs="Times New Roman"/>
          <w:color w:val="000000"/>
          <w:sz w:val="32"/>
          <w:szCs w:val="32"/>
        </w:rPr>
        <w:t>调整教学方案和工作安排，以灵活多样的形式开展教学活动。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高度重视国培工作。</w:t>
      </w:r>
      <w:r>
        <w:rPr>
          <w:rFonts w:hint="eastAsia" w:ascii="Times New Roman" w:hAnsi="Times New Roman" w:eastAsia="仿宋_GB2312" w:cs="Times New Roman"/>
          <w:color w:val="000000"/>
          <w:sz w:val="32"/>
          <w:szCs w:val="32"/>
          <w:lang w:val="en-US" w:eastAsia="zh-CN"/>
        </w:rPr>
        <w:t>认真履行</w:t>
      </w:r>
      <w:r>
        <w:rPr>
          <w:rFonts w:hint="default" w:ascii="Times New Roman" w:hAnsi="Times New Roman" w:eastAsia="仿宋_GB2312" w:cs="Times New Roman"/>
          <w:color w:val="000000"/>
          <w:sz w:val="32"/>
          <w:szCs w:val="32"/>
          <w:lang w:val="en-US" w:eastAsia="zh-CN"/>
        </w:rPr>
        <w:t>“国培计划”项目执行办公室</w:t>
      </w:r>
      <w:r>
        <w:rPr>
          <w:rFonts w:hint="eastAsia" w:ascii="Times New Roman" w:hAnsi="Times New Roman" w:eastAsia="仿宋_GB2312" w:cs="Times New Roman"/>
          <w:color w:val="000000"/>
          <w:sz w:val="32"/>
          <w:szCs w:val="32"/>
          <w:lang w:val="en-US" w:eastAsia="zh-CN"/>
        </w:rPr>
        <w:t>职责，</w:t>
      </w:r>
      <w:r>
        <w:rPr>
          <w:rFonts w:hint="default" w:ascii="Times New Roman" w:hAnsi="Times New Roman" w:eastAsia="仿宋_GB2312" w:cs="Times New Roman"/>
          <w:color w:val="000000"/>
          <w:sz w:val="32"/>
          <w:szCs w:val="32"/>
          <w:lang w:val="en-US" w:eastAsia="zh-CN"/>
        </w:rPr>
        <w:t>统筹</w:t>
      </w:r>
      <w:r>
        <w:rPr>
          <w:rFonts w:hint="eastAsia" w:ascii="Times New Roman" w:hAnsi="Times New Roman" w:eastAsia="仿宋_GB2312" w:cs="Times New Roman"/>
          <w:color w:val="000000"/>
          <w:sz w:val="32"/>
          <w:szCs w:val="32"/>
          <w:lang w:val="en-US" w:eastAsia="zh-CN"/>
        </w:rPr>
        <w:t>组织全国</w:t>
      </w:r>
      <w:r>
        <w:rPr>
          <w:rFonts w:hint="default" w:ascii="Times New Roman" w:hAnsi="Times New Roman" w:eastAsia="仿宋_GB2312" w:cs="Times New Roman"/>
          <w:color w:val="000000"/>
          <w:sz w:val="32"/>
          <w:szCs w:val="32"/>
          <w:lang w:val="en-US" w:eastAsia="zh-CN"/>
        </w:rPr>
        <w:t>三类示范性培训项目</w:t>
      </w:r>
      <w:r>
        <w:rPr>
          <w:rFonts w:hint="eastAsia" w:ascii="Times New Roman" w:hAnsi="Times New Roman" w:eastAsia="仿宋_GB2312" w:cs="Times New Roman"/>
          <w:color w:val="000000"/>
          <w:sz w:val="32"/>
          <w:szCs w:val="32"/>
          <w:lang w:val="en-US" w:eastAsia="zh-CN"/>
        </w:rPr>
        <w:t>的各项工作</w:t>
      </w:r>
      <w:r>
        <w:rPr>
          <w:rFonts w:hint="default" w:ascii="Times New Roman" w:hAnsi="Times New Roman" w:eastAsia="仿宋_GB2312" w:cs="Times New Roman"/>
          <w:color w:val="000000"/>
          <w:sz w:val="32"/>
          <w:szCs w:val="32"/>
          <w:lang w:val="en-US" w:eastAsia="zh-CN"/>
        </w:rPr>
        <w:t>，辐射32个省市自治区的39所高等院校和培训机构，</w:t>
      </w:r>
      <w:r>
        <w:rPr>
          <w:rFonts w:hint="eastAsia" w:ascii="Times New Roman" w:hAnsi="Times New Roman" w:eastAsia="仿宋_GB2312" w:cs="Times New Roman"/>
          <w:color w:val="000000"/>
          <w:sz w:val="32"/>
          <w:szCs w:val="32"/>
          <w:lang w:val="en-US" w:eastAsia="zh-CN"/>
        </w:rPr>
        <w:t>累计服务学员28</w:t>
      </w:r>
      <w:r>
        <w:rPr>
          <w:rFonts w:hint="default" w:ascii="Times New Roman" w:hAnsi="Times New Roman" w:eastAsia="仿宋_GB2312" w:cs="Times New Roman"/>
          <w:color w:val="000000"/>
          <w:sz w:val="32"/>
          <w:szCs w:val="32"/>
          <w:lang w:val="en-US" w:eastAsia="zh-CN"/>
        </w:rPr>
        <w:t>00余人次。圆满完成2019年</w:t>
      </w:r>
      <w:r>
        <w:rPr>
          <w:rFonts w:hint="default" w:ascii="Times New Roman" w:hAnsi="Times New Roman" w:eastAsia="仿宋_GB2312" w:cs="Times New Roman"/>
          <w:color w:val="000000"/>
          <w:sz w:val="32"/>
          <w:szCs w:val="32"/>
        </w:rPr>
        <w:t>“国培计划”示范项目，培训学员400余人。积极推进国培十年培训成果总结工作。推荐6位国培库专家候选人参加教育部评审。</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圆满完成教育扶贫攻坚任务。两年来，学院承担北京市教育扶贫项目共26项，覆盖内蒙古、新疆、甘肃、青海及河北等多个省区，累计培训13000余人次。选派了25位名优教师赴河北、内蒙古等多地开展示范讲学活动，覆盖3个学段13个学科，参与活动师生达6900人次。</w:t>
      </w:r>
      <w:r>
        <w:rPr>
          <w:rFonts w:hint="eastAsia" w:ascii="Times New Roman" w:hAnsi="Times New Roman" w:eastAsia="仿宋_GB2312" w:cs="Times New Roman"/>
          <w:color w:val="000000"/>
          <w:sz w:val="32"/>
          <w:szCs w:val="32"/>
          <w:lang w:val="en-US" w:eastAsia="zh-CN"/>
        </w:rPr>
        <w:t>全力推动</w:t>
      </w:r>
      <w:r>
        <w:rPr>
          <w:rFonts w:hint="default" w:ascii="Times New Roman" w:hAnsi="Times New Roman" w:eastAsia="仿宋_GB2312" w:cs="Times New Roman"/>
          <w:color w:val="000000"/>
          <w:sz w:val="32"/>
          <w:szCs w:val="32"/>
          <w:lang w:val="en-US" w:eastAsia="zh-CN"/>
        </w:rPr>
        <w:t>教育部中小学名校长领航工程“凉山教育帮扶行动”，</w:t>
      </w:r>
      <w:r>
        <w:rPr>
          <w:rFonts w:hint="eastAsia" w:ascii="Times New Roman" w:hAnsi="Times New Roman" w:eastAsia="仿宋_GB2312" w:cs="Times New Roman"/>
          <w:color w:val="000000"/>
          <w:sz w:val="32"/>
          <w:szCs w:val="32"/>
          <w:lang w:val="en-US" w:eastAsia="zh-CN"/>
        </w:rPr>
        <w:t>组织</w:t>
      </w:r>
      <w:r>
        <w:rPr>
          <w:rFonts w:hint="default" w:ascii="Times New Roman" w:hAnsi="Times New Roman" w:eastAsia="仿宋_GB2312" w:cs="Times New Roman"/>
          <w:color w:val="000000"/>
          <w:sz w:val="32"/>
          <w:szCs w:val="32"/>
          <w:lang w:val="en-US" w:eastAsia="zh-CN"/>
        </w:rPr>
        <w:t>9省市教师</w:t>
      </w:r>
      <w:r>
        <w:rPr>
          <w:rFonts w:hint="eastAsia" w:ascii="Times New Roman" w:hAnsi="Times New Roman" w:eastAsia="仿宋_GB2312" w:cs="Times New Roman"/>
          <w:color w:val="000000"/>
          <w:sz w:val="32"/>
          <w:szCs w:val="32"/>
          <w:lang w:val="en-US" w:eastAsia="zh-CN"/>
        </w:rPr>
        <w:t>深入凉山州11</w:t>
      </w:r>
      <w:r>
        <w:rPr>
          <w:rFonts w:hint="default" w:ascii="Times New Roman" w:hAnsi="Times New Roman" w:eastAsia="仿宋_GB2312" w:cs="Times New Roman"/>
          <w:color w:val="000000"/>
          <w:sz w:val="32"/>
          <w:szCs w:val="32"/>
          <w:lang w:val="en-US" w:eastAsia="zh-CN"/>
        </w:rPr>
        <w:t>所学校</w:t>
      </w:r>
      <w:r>
        <w:rPr>
          <w:rFonts w:hint="eastAsia" w:ascii="Times New Roman" w:hAnsi="Times New Roman" w:eastAsia="仿宋_GB2312" w:cs="Times New Roman"/>
          <w:color w:val="000000"/>
          <w:sz w:val="32"/>
          <w:szCs w:val="32"/>
          <w:lang w:val="en-US" w:eastAsia="zh-CN"/>
        </w:rPr>
        <w:t>开展</w:t>
      </w:r>
      <w:r>
        <w:rPr>
          <w:rFonts w:hint="default" w:ascii="Times New Roman" w:hAnsi="Times New Roman" w:eastAsia="仿宋_GB2312" w:cs="Times New Roman"/>
          <w:color w:val="000000"/>
          <w:sz w:val="32"/>
          <w:szCs w:val="32"/>
          <w:lang w:val="en-US" w:eastAsia="zh-CN"/>
        </w:rPr>
        <w:t>支教帮扶，惠及干部教师</w:t>
      </w:r>
      <w:r>
        <w:rPr>
          <w:rFonts w:hint="eastAsia" w:ascii="Times New Roman" w:hAnsi="Times New Roman" w:eastAsia="仿宋_GB2312" w:cs="Times New Roman"/>
          <w:color w:val="000000"/>
          <w:sz w:val="32"/>
          <w:szCs w:val="32"/>
          <w:lang w:val="en-US" w:eastAsia="zh-CN"/>
        </w:rPr>
        <w:t>2000余</w:t>
      </w:r>
      <w:r>
        <w:rPr>
          <w:rFonts w:hint="default" w:ascii="Times New Roman" w:hAnsi="Times New Roman" w:eastAsia="仿宋_GB2312" w:cs="Times New Roman"/>
          <w:color w:val="000000"/>
          <w:sz w:val="32"/>
          <w:szCs w:val="32"/>
          <w:lang w:val="en-US" w:eastAsia="zh-CN"/>
        </w:rPr>
        <w:t>人次</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“四精”培训模式获得“第二届省属高校精准扶贫典型案例”</w:t>
      </w:r>
      <w:r>
        <w:rPr>
          <w:rFonts w:hint="eastAsia" w:ascii="Times New Roman" w:hAnsi="Times New Roman" w:eastAsia="仿宋_GB2312" w:cs="Times New Roman"/>
          <w:color w:val="000000"/>
          <w:sz w:val="32"/>
          <w:szCs w:val="32"/>
          <w:lang w:val="en-US" w:eastAsia="zh-CN"/>
        </w:rPr>
        <w:t>。多名同志在</w:t>
      </w:r>
      <w:r>
        <w:rPr>
          <w:rFonts w:hint="default" w:ascii="Times New Roman" w:hAnsi="Times New Roman" w:eastAsia="仿宋_GB2312" w:cs="Times New Roman"/>
          <w:color w:val="000000"/>
          <w:sz w:val="32"/>
          <w:szCs w:val="32"/>
          <w:lang w:val="en-US" w:eastAsia="zh-CN"/>
        </w:rPr>
        <w:t>教育扶贫</w:t>
      </w:r>
      <w:r>
        <w:rPr>
          <w:rFonts w:hint="eastAsia" w:ascii="Times New Roman" w:hAnsi="Times New Roman" w:eastAsia="仿宋_GB2312" w:cs="Times New Roman"/>
          <w:color w:val="000000"/>
          <w:sz w:val="32"/>
          <w:szCs w:val="32"/>
          <w:lang w:val="en-US" w:eastAsia="zh-CN"/>
        </w:rPr>
        <w:t>工作中获得表彰，其中王鸿杰同志青海省表彰为“对口支援青海先进个人”，</w:t>
      </w:r>
      <w:r>
        <w:rPr>
          <w:rFonts w:hint="default" w:ascii="Times New Roman" w:hAnsi="Times New Roman" w:eastAsia="仿宋_GB2312" w:cs="Times New Roman"/>
          <w:color w:val="000000"/>
          <w:sz w:val="32"/>
          <w:szCs w:val="32"/>
          <w:lang w:val="en-US" w:eastAsia="zh-CN"/>
        </w:rPr>
        <w:t>陈丽</w:t>
      </w:r>
      <w:r>
        <w:rPr>
          <w:rFonts w:hint="eastAsia" w:ascii="Times New Roman" w:hAnsi="Times New Roman" w:eastAsia="仿宋_GB2312" w:cs="Times New Roman"/>
          <w:color w:val="000000"/>
          <w:sz w:val="32"/>
          <w:szCs w:val="32"/>
          <w:lang w:val="en-US" w:eastAsia="zh-CN"/>
        </w:rPr>
        <w:t>同志</w:t>
      </w:r>
      <w:r>
        <w:rPr>
          <w:rFonts w:hint="default" w:ascii="Times New Roman" w:hAnsi="Times New Roman" w:eastAsia="仿宋_GB2312" w:cs="Times New Roman"/>
          <w:color w:val="000000"/>
          <w:sz w:val="32"/>
          <w:szCs w:val="32"/>
          <w:lang w:val="en-US" w:eastAsia="zh-CN"/>
        </w:rPr>
        <w:t>获“北京市扶贫协作奖—突出贡献奖”。</w:t>
      </w:r>
    </w:p>
    <w:p>
      <w:pPr>
        <w:pStyle w:val="3"/>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b w:val="0"/>
          <w:kern w:val="2"/>
          <w:sz w:val="32"/>
          <w:szCs w:val="32"/>
          <w:lang w:val="zh-CN"/>
        </w:rPr>
      </w:pPr>
      <w:r>
        <w:rPr>
          <w:rFonts w:hint="default" w:ascii="Times New Roman" w:hAnsi="Times New Roman" w:eastAsia="仿宋_GB2312" w:cs="Times New Roman"/>
          <w:b w:val="0"/>
          <w:kern w:val="2"/>
          <w:sz w:val="32"/>
          <w:szCs w:val="32"/>
          <w:lang w:val="zh-CN"/>
        </w:rPr>
        <w:t>持续推动</w:t>
      </w:r>
      <w:r>
        <w:rPr>
          <w:rFonts w:hint="default" w:ascii="Times New Roman" w:hAnsi="Times New Roman" w:eastAsia="仿宋_GB2312" w:cs="Times New Roman"/>
          <w:b w:val="0"/>
          <w:kern w:val="2"/>
          <w:sz w:val="32"/>
          <w:szCs w:val="32"/>
          <w:lang w:val="en-US" w:eastAsia="zh-CN"/>
        </w:rPr>
        <w:t>思政课</w:t>
      </w:r>
      <w:r>
        <w:rPr>
          <w:rFonts w:hint="default" w:ascii="Times New Roman" w:hAnsi="Times New Roman" w:eastAsia="仿宋_GB2312" w:cs="Times New Roman"/>
          <w:b w:val="0"/>
          <w:kern w:val="2"/>
          <w:sz w:val="32"/>
          <w:szCs w:val="32"/>
          <w:lang w:val="zh-CN"/>
        </w:rPr>
        <w:t>建设。加大中小学思政课教师培训力度，</w:t>
      </w:r>
      <w:r>
        <w:rPr>
          <w:rFonts w:hint="default" w:ascii="Times New Roman" w:hAnsi="Times New Roman" w:eastAsia="仿宋_GB2312" w:cs="Times New Roman"/>
          <w:b w:val="0"/>
          <w:kern w:val="2"/>
          <w:sz w:val="32"/>
          <w:szCs w:val="32"/>
          <w:lang w:val="en-US" w:eastAsia="zh-CN"/>
        </w:rPr>
        <w:t>两年来共</w:t>
      </w:r>
      <w:r>
        <w:rPr>
          <w:rFonts w:hint="default" w:ascii="Times New Roman" w:hAnsi="Times New Roman" w:eastAsia="仿宋_GB2312" w:cs="Times New Roman"/>
          <w:b w:val="0"/>
          <w:kern w:val="2"/>
          <w:sz w:val="32"/>
          <w:szCs w:val="32"/>
          <w:lang w:val="zh-CN"/>
        </w:rPr>
        <w:t>举办</w:t>
      </w:r>
      <w:r>
        <w:rPr>
          <w:rFonts w:hint="default" w:ascii="Times New Roman" w:hAnsi="Times New Roman" w:eastAsia="仿宋_GB2312" w:cs="Times New Roman"/>
          <w:b w:val="0"/>
          <w:kern w:val="2"/>
          <w:sz w:val="32"/>
          <w:szCs w:val="32"/>
          <w:lang w:val="en-US" w:eastAsia="zh-CN"/>
        </w:rPr>
        <w:t>48</w:t>
      </w:r>
      <w:r>
        <w:rPr>
          <w:rFonts w:hint="default" w:ascii="Times New Roman" w:hAnsi="Times New Roman" w:eastAsia="仿宋_GB2312" w:cs="Times New Roman"/>
          <w:b w:val="0"/>
          <w:kern w:val="2"/>
          <w:sz w:val="32"/>
          <w:szCs w:val="32"/>
          <w:lang w:val="zh-CN"/>
        </w:rPr>
        <w:t>个培训班，培训学员</w:t>
      </w:r>
      <w:r>
        <w:rPr>
          <w:rFonts w:hint="default" w:ascii="Times New Roman" w:hAnsi="Times New Roman" w:eastAsia="仿宋_GB2312" w:cs="Times New Roman"/>
          <w:b w:val="0"/>
          <w:kern w:val="2"/>
          <w:sz w:val="32"/>
          <w:szCs w:val="32"/>
          <w:lang w:val="en-US" w:eastAsia="zh-CN"/>
        </w:rPr>
        <w:t>2000余</w:t>
      </w:r>
      <w:r>
        <w:rPr>
          <w:rFonts w:hint="default" w:ascii="Times New Roman" w:hAnsi="Times New Roman" w:eastAsia="仿宋_GB2312" w:cs="Times New Roman"/>
          <w:b w:val="0"/>
          <w:kern w:val="2"/>
          <w:sz w:val="32"/>
          <w:szCs w:val="32"/>
          <w:lang w:val="zh-CN"/>
        </w:rPr>
        <w:t>人。将思政课建设列为学院重大科研课题，发挥科研引领支撑作用。以“立体思政育人”为突破口</w:t>
      </w:r>
      <w:r>
        <w:rPr>
          <w:rFonts w:hint="eastAsia" w:ascii="Times New Roman" w:hAnsi="Times New Roman" w:eastAsia="仿宋_GB2312" w:cs="Times New Roman"/>
          <w:b w:val="0"/>
          <w:kern w:val="2"/>
          <w:sz w:val="32"/>
          <w:szCs w:val="32"/>
          <w:lang w:val="en-US" w:eastAsia="zh-CN"/>
        </w:rPr>
        <w:t>扎实推动</w:t>
      </w:r>
      <w:r>
        <w:rPr>
          <w:rFonts w:hint="default" w:ascii="Times New Roman" w:hAnsi="Times New Roman" w:eastAsia="仿宋_GB2312" w:cs="Times New Roman"/>
          <w:b w:val="0"/>
          <w:kern w:val="2"/>
          <w:sz w:val="32"/>
          <w:szCs w:val="32"/>
          <w:lang w:val="en-US" w:eastAsia="zh-CN"/>
        </w:rPr>
        <w:t>“课程思政”</w:t>
      </w:r>
      <w:r>
        <w:rPr>
          <w:rFonts w:hint="eastAsia" w:ascii="Times New Roman" w:hAnsi="Times New Roman" w:eastAsia="仿宋_GB2312" w:cs="Times New Roman"/>
          <w:b w:val="0"/>
          <w:kern w:val="2"/>
          <w:sz w:val="32"/>
          <w:szCs w:val="32"/>
          <w:lang w:val="en-US" w:eastAsia="zh-CN"/>
        </w:rPr>
        <w:t>建设</w:t>
      </w:r>
      <w:r>
        <w:rPr>
          <w:rFonts w:hint="default" w:ascii="Times New Roman" w:hAnsi="Times New Roman" w:eastAsia="仿宋_GB2312" w:cs="Times New Roman"/>
          <w:b w:val="0"/>
          <w:kern w:val="2"/>
          <w:sz w:val="32"/>
          <w:szCs w:val="32"/>
          <w:lang w:val="zh-CN"/>
        </w:rPr>
        <w:t>，在各级各类培训项目中嵌入思想政治教育内容，</w:t>
      </w:r>
      <w:r>
        <w:rPr>
          <w:rFonts w:hint="default" w:ascii="Times New Roman" w:hAnsi="Times New Roman" w:eastAsia="仿宋_GB2312" w:cs="Times New Roman"/>
          <w:b w:val="0"/>
          <w:kern w:val="2"/>
          <w:sz w:val="32"/>
          <w:szCs w:val="32"/>
          <w:lang w:val="en-US" w:eastAsia="zh-CN"/>
        </w:rPr>
        <w:t>研制“课程思政”建设管理办法，细化量化育人观测指标点</w:t>
      </w:r>
      <w:r>
        <w:rPr>
          <w:rFonts w:hint="default" w:ascii="Times New Roman" w:hAnsi="Times New Roman" w:eastAsia="仿宋_GB2312" w:cs="Times New Roman"/>
          <w:b w:val="0"/>
          <w:kern w:val="2"/>
          <w:sz w:val="32"/>
          <w:szCs w:val="32"/>
          <w:lang w:val="zh-CN"/>
        </w:rPr>
        <w:t>。</w:t>
      </w:r>
    </w:p>
    <w:p>
      <w:pPr>
        <w:keepNext w:val="0"/>
        <w:keepLines w:val="0"/>
        <w:pageBreakBefore w:val="0"/>
        <w:widowControl w:val="0"/>
        <w:numPr>
          <w:ilvl w:val="0"/>
          <w:numId w:val="0"/>
        </w:numPr>
        <w:kinsoku/>
        <w:wordWrap/>
        <w:topLinePunct w:val="0"/>
        <w:autoSpaceDE/>
        <w:autoSpaceDN/>
        <w:bidi w:val="0"/>
        <w:adjustRightInd/>
        <w:snapToGrid/>
        <w:spacing w:line="540" w:lineRule="exact"/>
        <w:ind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color w:val="000000"/>
          <w:sz w:val="32"/>
          <w:szCs w:val="32"/>
          <w:lang w:val="en-US" w:eastAsia="zh-CN"/>
        </w:rPr>
        <w:t>着力打造学院</w:t>
      </w:r>
      <w:r>
        <w:rPr>
          <w:rFonts w:hint="eastAsia" w:ascii="Times New Roman" w:hAnsi="Times New Roman" w:eastAsia="仿宋_GB2312" w:cs="Times New Roman"/>
          <w:color w:val="000000"/>
          <w:sz w:val="32"/>
          <w:szCs w:val="32"/>
          <w:lang w:val="en-US" w:eastAsia="zh-CN"/>
        </w:rPr>
        <w:t>新的</w:t>
      </w:r>
      <w:r>
        <w:rPr>
          <w:rFonts w:hint="default" w:ascii="Times New Roman" w:hAnsi="Times New Roman" w:eastAsia="仿宋_GB2312" w:cs="Times New Roman"/>
          <w:color w:val="000000"/>
          <w:sz w:val="32"/>
          <w:szCs w:val="32"/>
          <w:lang w:val="en-US" w:eastAsia="zh-CN"/>
        </w:rPr>
        <w:t>品牌项目。</w:t>
      </w:r>
      <w:r>
        <w:rPr>
          <w:rFonts w:hint="default" w:ascii="Times New Roman" w:hAnsi="Times New Roman" w:eastAsia="仿宋_GB2312" w:cs="Times New Roman"/>
          <w:color w:val="000000"/>
          <w:sz w:val="32"/>
          <w:szCs w:val="32"/>
        </w:rPr>
        <w:t>举办温寒江“学习与思维”研究与实践学术研讨会，成立“学习与思维教育研究中心”，推动《学习学》成果转化运用。</w:t>
      </w:r>
      <w:r>
        <w:rPr>
          <w:rFonts w:hint="default" w:ascii="Times New Roman" w:hAnsi="Times New Roman" w:eastAsia="仿宋_GB2312" w:cs="Times New Roman"/>
          <w:color w:val="000000"/>
          <w:sz w:val="32"/>
          <w:szCs w:val="32"/>
          <w:lang w:val="en-US" w:eastAsia="zh-CN"/>
        </w:rPr>
        <w:t>成功举办</w:t>
      </w:r>
      <w:r>
        <w:rPr>
          <w:rFonts w:hint="eastAsia" w:ascii="Times New Roman" w:hAnsi="Times New Roman" w:eastAsia="仿宋_GB2312" w:cs="Times New Roman"/>
          <w:color w:val="000000"/>
          <w:sz w:val="32"/>
          <w:szCs w:val="32"/>
          <w:lang w:val="en-US" w:eastAsia="zh-CN"/>
        </w:rPr>
        <w:t>第三届、第四届</w:t>
      </w:r>
      <w:r>
        <w:rPr>
          <w:rFonts w:hint="default" w:ascii="Times New Roman" w:hAnsi="Times New Roman" w:eastAsia="仿宋_GB2312" w:cs="Times New Roman"/>
          <w:color w:val="000000"/>
          <w:sz w:val="32"/>
          <w:szCs w:val="32"/>
          <w:lang w:val="en-US" w:eastAsia="zh-CN"/>
        </w:rPr>
        <w:t>北京市中小学新任教师“启航杯”教学风采展示活动。</w:t>
      </w:r>
    </w:p>
    <w:p>
      <w:pPr>
        <w:keepNext w:val="0"/>
        <w:keepLines w:val="0"/>
        <w:pageBreakBefore w:val="0"/>
        <w:widowControl w:val="0"/>
        <w:numPr>
          <w:ilvl w:val="0"/>
          <w:numId w:val="1"/>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服务</w:t>
      </w:r>
      <w:r>
        <w:rPr>
          <w:rFonts w:hint="eastAsia" w:ascii="Times New Roman" w:hAnsi="Times New Roman" w:eastAsia="黑体" w:cs="Times New Roman"/>
          <w:color w:val="000000"/>
          <w:sz w:val="32"/>
          <w:szCs w:val="32"/>
          <w:lang w:val="en-US" w:eastAsia="zh-CN"/>
        </w:rPr>
        <w:t>全市</w:t>
      </w:r>
      <w:r>
        <w:rPr>
          <w:rFonts w:hint="default" w:ascii="Times New Roman" w:hAnsi="Times New Roman" w:eastAsia="黑体" w:cs="Times New Roman"/>
          <w:color w:val="000000"/>
          <w:sz w:val="32"/>
          <w:szCs w:val="32"/>
          <w:lang w:val="en-US" w:eastAsia="zh-CN"/>
        </w:rPr>
        <w:t>重点工作</w:t>
      </w:r>
      <w:r>
        <w:rPr>
          <w:rFonts w:hint="eastAsia" w:ascii="Times New Roman" w:hAnsi="Times New Roman" w:eastAsia="黑体" w:cs="Times New Roman"/>
          <w:color w:val="000000"/>
          <w:sz w:val="32"/>
          <w:szCs w:val="32"/>
          <w:lang w:val="en-US" w:eastAsia="zh-CN"/>
        </w:rPr>
        <w:t>成效</w:t>
      </w:r>
      <w:r>
        <w:rPr>
          <w:rFonts w:hint="default" w:ascii="Times New Roman" w:hAnsi="Times New Roman" w:eastAsia="黑体" w:cs="Times New Roman"/>
          <w:color w:val="000000"/>
          <w:sz w:val="32"/>
          <w:szCs w:val="32"/>
          <w:lang w:val="en-US" w:eastAsia="zh-CN"/>
        </w:rPr>
        <w:t>显著</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做强</w:t>
      </w:r>
      <w:r>
        <w:rPr>
          <w:rFonts w:hint="eastAsia" w:ascii="Times New Roman" w:hAnsi="Times New Roman" w:eastAsia="仿宋_GB2312" w:cs="Times New Roman"/>
          <w:color w:val="000000"/>
          <w:sz w:val="32"/>
          <w:szCs w:val="32"/>
          <w:lang w:val="en-US" w:eastAsia="zh-CN"/>
        </w:rPr>
        <w:t>做实</w:t>
      </w:r>
      <w:r>
        <w:rPr>
          <w:rFonts w:hint="default" w:ascii="Times New Roman" w:hAnsi="Times New Roman" w:eastAsia="仿宋_GB2312" w:cs="Times New Roman"/>
          <w:color w:val="000000"/>
          <w:sz w:val="32"/>
          <w:szCs w:val="32"/>
          <w:lang w:val="en-US" w:eastAsia="zh-CN"/>
        </w:rPr>
        <w:t>北京教育党校。充分</w:t>
      </w:r>
      <w:r>
        <w:rPr>
          <w:rFonts w:hint="default" w:ascii="Times New Roman" w:hAnsi="Times New Roman" w:eastAsia="仿宋_GB2312" w:cs="Times New Roman"/>
          <w:color w:val="000000"/>
          <w:sz w:val="32"/>
          <w:szCs w:val="32"/>
        </w:rPr>
        <w:t>发挥教育党校在首都教育系统干部培训、思想引领、理论建设、决策咨询中的作用，</w:t>
      </w:r>
      <w:r>
        <w:rPr>
          <w:rFonts w:hint="default" w:ascii="Times New Roman" w:hAnsi="Times New Roman" w:eastAsia="仿宋_GB2312" w:cs="Times New Roman"/>
          <w:color w:val="000000"/>
          <w:sz w:val="32"/>
          <w:szCs w:val="32"/>
          <w:lang w:val="en-US" w:eastAsia="zh-CN"/>
        </w:rPr>
        <w:t>两年来累计</w:t>
      </w:r>
      <w:r>
        <w:rPr>
          <w:rFonts w:hint="default" w:ascii="Times New Roman" w:hAnsi="Times New Roman" w:eastAsia="仿宋_GB2312" w:cs="Times New Roman"/>
          <w:color w:val="000000"/>
          <w:sz w:val="32"/>
          <w:szCs w:val="32"/>
        </w:rPr>
        <w:t>培训</w:t>
      </w:r>
      <w:r>
        <w:rPr>
          <w:rFonts w:hint="default" w:ascii="Times New Roman" w:hAnsi="Times New Roman" w:eastAsia="仿宋_GB2312" w:cs="Times New Roman"/>
          <w:color w:val="000000"/>
          <w:sz w:val="32"/>
          <w:szCs w:val="32"/>
          <w:lang w:val="en-US" w:eastAsia="zh-CN"/>
        </w:rPr>
        <w:t>1200余</w:t>
      </w:r>
      <w:r>
        <w:rPr>
          <w:rFonts w:hint="default" w:ascii="Times New Roman" w:hAnsi="Times New Roman" w:eastAsia="仿宋_GB2312" w:cs="Times New Roman"/>
          <w:color w:val="000000"/>
          <w:sz w:val="32"/>
          <w:szCs w:val="32"/>
        </w:rPr>
        <w:t>人次。开展市级党建重大课题研究，不断提升党建研究和管理工作质量。持续完善基础教育党建宣传阵地和工作载体，提高党建宣传的示范力、影响力、辐射力。</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积极</w:t>
      </w:r>
      <w:r>
        <w:rPr>
          <w:rFonts w:hint="default" w:ascii="Times New Roman" w:hAnsi="Times New Roman" w:eastAsia="仿宋_GB2312" w:cs="Times New Roman"/>
          <w:color w:val="000000"/>
          <w:sz w:val="32"/>
          <w:szCs w:val="32"/>
        </w:rPr>
        <w:t>服务2022北京冬奥会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举办“中芬中小学冰雪运动教育论坛暨北京市首批冰雪运动特色校体育教师培训工作坊”，来自16个区100余所学校，包括北京市首批50所冰雪特色学校的校长和体育教师参加活动。</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color w:val="000000"/>
          <w:sz w:val="32"/>
          <w:szCs w:val="32"/>
          <w:lang w:val="en-US" w:eastAsia="zh-CN"/>
        </w:rPr>
        <w:t>认真完成上级安排的各项工作。</w:t>
      </w:r>
      <w:r>
        <w:rPr>
          <w:rFonts w:hint="default" w:ascii="Times New Roman" w:hAnsi="Times New Roman" w:eastAsia="仿宋_GB2312" w:cs="Times New Roman"/>
          <w:color w:val="000000"/>
          <w:sz w:val="32"/>
          <w:szCs w:val="32"/>
        </w:rPr>
        <w:t>推动教师资格认定工作提质增效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2019年各级各类教师资格认定</w:t>
      </w:r>
      <w:r>
        <w:rPr>
          <w:rFonts w:hint="default" w:ascii="Times New Roman" w:hAnsi="Times New Roman" w:eastAsia="仿宋_GB2312" w:cs="Times New Roman"/>
          <w:color w:val="000000"/>
          <w:sz w:val="32"/>
          <w:szCs w:val="32"/>
          <w:lang w:val="en-US" w:eastAsia="zh-CN"/>
        </w:rPr>
        <w:t>人数</w:t>
      </w:r>
      <w:r>
        <w:rPr>
          <w:rFonts w:hint="default" w:ascii="Times New Roman" w:hAnsi="Times New Roman" w:eastAsia="仿宋_GB2312" w:cs="Times New Roman"/>
          <w:color w:val="000000"/>
          <w:sz w:val="32"/>
          <w:szCs w:val="32"/>
        </w:rPr>
        <w:t>增长率为56.1%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所需提交材料平均减少约60%。受理的</w:t>
      </w: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件“12345”市民热线，均</w:t>
      </w:r>
      <w:r>
        <w:rPr>
          <w:rFonts w:hint="default" w:ascii="Times New Roman" w:hAnsi="Times New Roman" w:eastAsia="仿宋_GB2312" w:cs="Times New Roman"/>
          <w:color w:val="000000"/>
          <w:sz w:val="32"/>
          <w:szCs w:val="32"/>
          <w:lang w:val="en-US" w:eastAsia="zh-CN"/>
        </w:rPr>
        <w:t>实现</w:t>
      </w:r>
      <w:r>
        <w:rPr>
          <w:rFonts w:hint="default" w:ascii="Times New Roman" w:hAnsi="Times New Roman" w:eastAsia="仿宋_GB2312" w:cs="Times New Roman"/>
          <w:color w:val="000000"/>
          <w:sz w:val="32"/>
          <w:szCs w:val="32"/>
        </w:rPr>
        <w:t>“接诉即办”，响应率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解决率</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满意率</w:t>
      </w:r>
      <w:r>
        <w:rPr>
          <w:rFonts w:hint="default" w:ascii="Times New Roman" w:hAnsi="Times New Roman" w:eastAsia="仿宋_GB2312" w:cs="Times New Roman"/>
          <w:color w:val="000000"/>
          <w:sz w:val="32"/>
          <w:szCs w:val="32"/>
          <w:lang w:val="en-US" w:eastAsia="zh-CN"/>
        </w:rPr>
        <w:t>均为</w:t>
      </w:r>
      <w:r>
        <w:rPr>
          <w:rFonts w:hint="default" w:ascii="Times New Roman" w:hAnsi="Times New Roman" w:eastAsia="仿宋_GB2312" w:cs="Times New Roman"/>
          <w:color w:val="000000"/>
          <w:sz w:val="32"/>
          <w:szCs w:val="32"/>
        </w:rPr>
        <w:t>100%。做好新中国成立70周年庆祝活动的服务保障工作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饶子龙</w:t>
      </w:r>
      <w:r>
        <w:rPr>
          <w:rFonts w:hint="eastAsia" w:ascii="Times New Roman" w:hAnsi="Times New Roman" w:eastAsia="仿宋_GB2312" w:cs="Times New Roman"/>
          <w:color w:val="000000"/>
          <w:sz w:val="32"/>
          <w:szCs w:val="32"/>
          <w:lang w:val="en-US" w:eastAsia="zh-CN"/>
        </w:rPr>
        <w:t>老师</w:t>
      </w:r>
      <w:r>
        <w:rPr>
          <w:rFonts w:hint="default" w:ascii="Times New Roman" w:hAnsi="Times New Roman" w:eastAsia="仿宋_GB2312" w:cs="Times New Roman"/>
          <w:color w:val="000000"/>
          <w:sz w:val="32"/>
          <w:szCs w:val="32"/>
        </w:rPr>
        <w:t>荣获北京市筹备和服务保障国庆70周年庆祝活动先进个人。</w:t>
      </w:r>
      <w:r>
        <w:rPr>
          <w:rFonts w:hint="default" w:ascii="Times New Roman" w:hAnsi="Times New Roman" w:eastAsia="仿宋_GB2312" w:cs="Times New Roman"/>
          <w:color w:val="000000"/>
          <w:sz w:val="32"/>
          <w:szCs w:val="32"/>
          <w:lang w:val="en-US" w:eastAsia="zh-CN"/>
        </w:rPr>
        <w:t>选派体育与艺术教育学院干部王德龙赴新疆和田挂职</w:t>
      </w:r>
      <w:r>
        <w:rPr>
          <w:rFonts w:hint="eastAsia" w:ascii="Times New Roman" w:hAnsi="Times New Roman" w:eastAsia="仿宋_GB2312" w:cs="Times New Roman"/>
          <w:color w:val="000000"/>
          <w:sz w:val="32"/>
          <w:szCs w:val="32"/>
          <w:lang w:val="en-US" w:eastAsia="zh-CN"/>
        </w:rPr>
        <w:t>援建</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进一步扩大交流与合作。在塞浦路斯大学成功举办“首届中塞教育研讨会暨校长教师专业发展论坛”，进一步促进中塞两国中小学校长教师培</w:t>
      </w:r>
      <w:r>
        <w:rPr>
          <w:rFonts w:hint="default" w:ascii="Times New Roman" w:hAnsi="Times New Roman" w:eastAsia="仿宋_GB2312" w:cs="Times New Roman"/>
          <w:bCs/>
          <w:color w:val="000000"/>
          <w:sz w:val="32"/>
          <w:szCs w:val="32"/>
        </w:rPr>
        <w:t>养培训等</w:t>
      </w:r>
      <w:r>
        <w:rPr>
          <w:rFonts w:hint="default" w:ascii="Times New Roman" w:hAnsi="Times New Roman" w:eastAsia="仿宋_GB2312" w:cs="Times New Roman"/>
          <w:bCs/>
          <w:color w:val="000000"/>
          <w:sz w:val="32"/>
          <w:szCs w:val="32"/>
          <w:lang w:val="en-US" w:eastAsia="zh-CN"/>
        </w:rPr>
        <w:t>多</w:t>
      </w:r>
      <w:r>
        <w:rPr>
          <w:rFonts w:hint="default" w:ascii="Times New Roman" w:hAnsi="Times New Roman" w:eastAsia="仿宋_GB2312" w:cs="Times New Roman"/>
          <w:bCs/>
          <w:color w:val="000000"/>
          <w:sz w:val="32"/>
          <w:szCs w:val="32"/>
        </w:rPr>
        <w:t>方面的深度交流。</w:t>
      </w:r>
      <w:r>
        <w:rPr>
          <w:rFonts w:hint="default" w:ascii="Times New Roman" w:hAnsi="Times New Roman" w:eastAsia="仿宋_GB2312" w:cs="Times New Roman"/>
          <w:color w:val="000000"/>
          <w:sz w:val="32"/>
          <w:szCs w:val="32"/>
        </w:rPr>
        <w:t>协办“第五届京台基础教育校长峰会”，举办两岸中学生“共读经典”工作坊及京台校长传统文化教育高端对话。与市教委联合举办2019年澳门学校领导储备人才赴京培训项目。</w:t>
      </w:r>
      <w:r>
        <w:rPr>
          <w:rFonts w:hint="default" w:ascii="Times New Roman" w:hAnsi="Times New Roman" w:eastAsia="仿宋_GB2312" w:cs="Times New Roman"/>
          <w:color w:val="000000"/>
          <w:sz w:val="32"/>
          <w:szCs w:val="32"/>
          <w:lang w:val="en-US" w:eastAsia="zh-CN"/>
        </w:rPr>
        <w:t>成功举办第四届、第五届基础教育人才发展20人论坛。</w:t>
      </w:r>
    </w:p>
    <w:p>
      <w:pPr>
        <w:keepNext w:val="0"/>
        <w:keepLines w:val="0"/>
        <w:pageBreakBefore w:val="0"/>
        <w:widowControl w:val="0"/>
        <w:numPr>
          <w:ilvl w:val="0"/>
          <w:numId w:val="1"/>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学院内涵建设取得新进展</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切实加强教育教学质量建设。组织召开三大计划专业建设研讨会，对五年来教师培训专业建设进行阶段性反思。扎实推进培训课程与培训教材的规范化建设，一批实践成果已转化为培训教材。突出质量导向，加强教学工作考核，完善教学工作量统计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积极</w:t>
      </w:r>
      <w:r>
        <w:rPr>
          <w:rFonts w:hint="default" w:ascii="Times New Roman" w:hAnsi="Times New Roman" w:eastAsia="仿宋_GB2312" w:cs="Times New Roman"/>
          <w:color w:val="000000"/>
          <w:sz w:val="32"/>
          <w:szCs w:val="32"/>
        </w:rPr>
        <w:t>推进学科</w:t>
      </w:r>
      <w:r>
        <w:rPr>
          <w:rFonts w:hint="default" w:ascii="Times New Roman" w:hAnsi="Times New Roman" w:eastAsia="仿宋_GB2312" w:cs="Times New Roman"/>
          <w:color w:val="000000"/>
          <w:sz w:val="32"/>
          <w:szCs w:val="32"/>
          <w:lang w:val="en-US" w:eastAsia="zh-CN"/>
        </w:rPr>
        <w:t>和专业</w:t>
      </w:r>
      <w:r>
        <w:rPr>
          <w:rFonts w:hint="default" w:ascii="Times New Roman" w:hAnsi="Times New Roman" w:eastAsia="仿宋_GB2312" w:cs="Times New Roman"/>
          <w:color w:val="000000"/>
          <w:sz w:val="32"/>
          <w:szCs w:val="32"/>
        </w:rPr>
        <w:t>建设。</w:t>
      </w:r>
      <w:r>
        <w:rPr>
          <w:rFonts w:hint="default" w:ascii="Times New Roman" w:hAnsi="Times New Roman" w:eastAsia="仿宋_GB2312" w:cs="Times New Roman"/>
          <w:color w:val="000000"/>
          <w:sz w:val="32"/>
          <w:szCs w:val="32"/>
          <w:lang w:val="en-US" w:eastAsia="zh-CN"/>
        </w:rPr>
        <w:t>大力</w:t>
      </w:r>
      <w:r>
        <w:rPr>
          <w:rFonts w:hint="default" w:ascii="Times New Roman" w:hAnsi="Times New Roman" w:eastAsia="仿宋_GB2312" w:cs="Times New Roman"/>
          <w:color w:val="000000"/>
          <w:sz w:val="32"/>
          <w:szCs w:val="32"/>
        </w:rPr>
        <w:t>推进学科创新平台全过程管理，</w:t>
      </w:r>
      <w:r>
        <w:rPr>
          <w:rFonts w:hint="default" w:ascii="Times New Roman" w:hAnsi="Times New Roman" w:eastAsia="仿宋_GB2312" w:cs="Times New Roman"/>
          <w:color w:val="000000"/>
          <w:sz w:val="32"/>
          <w:szCs w:val="32"/>
          <w:lang w:val="en-US" w:eastAsia="zh-CN"/>
        </w:rPr>
        <w:t>成立</w:t>
      </w:r>
      <w:r>
        <w:rPr>
          <w:rFonts w:hint="default" w:ascii="Times New Roman" w:hAnsi="Times New Roman" w:eastAsia="仿宋_GB2312" w:cs="Times New Roman"/>
          <w:color w:val="000000"/>
          <w:sz w:val="32"/>
          <w:szCs w:val="32"/>
        </w:rPr>
        <w:t>“北京教育学院学科建设丛</w:t>
      </w:r>
      <w:r>
        <w:rPr>
          <w:rFonts w:hint="default" w:ascii="Times New Roman" w:hAnsi="Times New Roman" w:eastAsia="仿宋_GB2312" w:cs="Times New Roman"/>
          <w:color w:val="000000"/>
          <w:sz w:val="32"/>
          <w:szCs w:val="32"/>
          <w:lang w:val="en-US" w:eastAsia="zh-CN"/>
        </w:rPr>
        <w:t>书编委会”，开展学术成果出版专题培训在线指导。</w:t>
      </w:r>
      <w:r>
        <w:rPr>
          <w:rFonts w:hint="default" w:ascii="Times New Roman" w:hAnsi="Times New Roman" w:eastAsia="仿宋_GB2312" w:cs="Times New Roman"/>
          <w:b w:val="0"/>
          <w:kern w:val="2"/>
          <w:sz w:val="32"/>
          <w:szCs w:val="32"/>
          <w:lang w:val="zh-CN" w:eastAsia="zh-CN"/>
        </w:rPr>
        <w:t>着力打造专业化、特色化和数字化的文献资源体系</w:t>
      </w:r>
      <w:r>
        <w:rPr>
          <w:rFonts w:hint="eastAsia" w:ascii="Times New Roman" w:hAnsi="Times New Roman" w:eastAsia="仿宋_GB2312" w:cs="Times New Roman"/>
          <w:b w:val="0"/>
          <w:kern w:val="2"/>
          <w:sz w:val="32"/>
          <w:szCs w:val="32"/>
          <w:lang w:val="zh-CN" w:eastAsia="zh-CN"/>
        </w:rPr>
        <w:t>。</w:t>
      </w:r>
      <w:r>
        <w:rPr>
          <w:rFonts w:hint="default" w:ascii="Times New Roman" w:hAnsi="Times New Roman" w:eastAsia="仿宋_GB2312" w:cs="Times New Roman"/>
          <w:color w:val="000000"/>
          <w:sz w:val="32"/>
          <w:szCs w:val="32"/>
          <w:lang w:val="en-US" w:eastAsia="zh-CN"/>
        </w:rPr>
        <w:t>圆满完成学术委员会换届工作。学前教育专业入选2019年度“北京高校继续教育特色专业”。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000000"/>
          <w:sz w:val="32"/>
          <w:szCs w:val="32"/>
          <w:lang w:val="en-US" w:eastAsia="zh-CN"/>
        </w:rPr>
        <w:t>持续提升学术质量。两年来，学院国家级、省部级课题成功立项27项。学院教师论文发表总数增幅近22%，高级别论文发表数量增幅明显。《学习学》著作获北京市第十五届哲学社会科学优秀成果一等奖。《北京市中小学健康教育指导纲要》《北京市中小学体育健康课</w:t>
      </w:r>
      <w:r>
        <w:rPr>
          <w:rFonts w:hint="default" w:ascii="Times New Roman" w:hAnsi="Times New Roman" w:eastAsia="仿宋_GB2312" w:cs="Times New Roman"/>
          <w:color w:val="000000"/>
          <w:sz w:val="32"/>
          <w:szCs w:val="32"/>
        </w:rPr>
        <w:t>程实施方案》等成果在全市实施应用。</w:t>
      </w:r>
      <w:r>
        <w:rPr>
          <w:rFonts w:hint="default" w:ascii="Times New Roman" w:hAnsi="Times New Roman" w:eastAsia="仿宋_GB2312" w:cs="Times New Roman"/>
          <w:color w:val="000000"/>
          <w:sz w:val="32"/>
          <w:szCs w:val="32"/>
          <w:lang w:val="en-US" w:eastAsia="zh-CN"/>
        </w:rPr>
        <w:t>《教师发展研究》在270余种教育学学科期刊关注度排行榜上升至第4位。《中小学管理》杂志2019年首次入选CSSCI扩展版来源期刊。</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大力加强人才队伍建设。不断优化队伍结构，已有40%的专任教师具有博士学位。评选出首批科研创新团队和高水平科研人才。余新教授获得</w:t>
      </w:r>
      <w:r>
        <w:rPr>
          <w:rFonts w:hint="eastAsia" w:ascii="Times New Roman" w:hAnsi="Times New Roman" w:eastAsia="仿宋_GB2312" w:cs="Times New Roman"/>
          <w:color w:val="000000"/>
          <w:sz w:val="32"/>
          <w:szCs w:val="32"/>
          <w:lang w:val="en-US" w:eastAsia="zh-CN"/>
        </w:rPr>
        <w:t>第十五届</w:t>
      </w:r>
      <w:r>
        <w:rPr>
          <w:rFonts w:hint="default" w:ascii="Times New Roman" w:hAnsi="Times New Roman" w:eastAsia="仿宋_GB2312" w:cs="Times New Roman"/>
          <w:color w:val="000000"/>
          <w:sz w:val="32"/>
          <w:szCs w:val="32"/>
          <w:lang w:val="en-US" w:eastAsia="zh-CN"/>
        </w:rPr>
        <w:t>市高等学校教学名师奖</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赵灵萍副教授获得</w:t>
      </w:r>
      <w:r>
        <w:rPr>
          <w:rFonts w:hint="eastAsia" w:ascii="Times New Roman" w:hAnsi="Times New Roman" w:eastAsia="仿宋_GB2312" w:cs="Times New Roman"/>
          <w:color w:val="000000"/>
          <w:sz w:val="32"/>
          <w:szCs w:val="32"/>
          <w:lang w:val="en-US" w:eastAsia="zh-CN"/>
        </w:rPr>
        <w:t>第三届</w:t>
      </w:r>
      <w:r>
        <w:rPr>
          <w:rFonts w:hint="default" w:ascii="Times New Roman" w:hAnsi="Times New Roman" w:eastAsia="仿宋_GB2312" w:cs="Times New Roman"/>
          <w:color w:val="000000"/>
          <w:sz w:val="32"/>
          <w:szCs w:val="32"/>
          <w:lang w:val="en-US" w:eastAsia="zh-CN"/>
        </w:rPr>
        <w:t>市青年教学名师奖。中学语文、中学理科教学团队均入选2019年度“北京高校继续教育高水平教学团队”。选派</w:t>
      </w:r>
      <w:r>
        <w:rPr>
          <w:rFonts w:hint="eastAsia" w:ascii="Times New Roman" w:hAnsi="Times New Roman" w:eastAsia="仿宋_GB2312" w:cs="Times New Roman"/>
          <w:color w:val="000000"/>
          <w:sz w:val="32"/>
          <w:szCs w:val="32"/>
          <w:lang w:val="en-US" w:eastAsia="zh-CN"/>
        </w:rPr>
        <w:t>两名中青年干部参加</w:t>
      </w:r>
      <w:r>
        <w:rPr>
          <w:rFonts w:hint="default" w:ascii="Times New Roman" w:hAnsi="Times New Roman" w:eastAsia="仿宋_GB2312" w:cs="Times New Roman"/>
          <w:color w:val="000000"/>
          <w:sz w:val="32"/>
          <w:szCs w:val="32"/>
          <w:lang w:val="en-US" w:eastAsia="zh-CN"/>
        </w:rPr>
        <w:t>“人才京郊行”</w:t>
      </w:r>
      <w:r>
        <w:rPr>
          <w:rFonts w:hint="eastAsia" w:ascii="Times New Roman" w:hAnsi="Times New Roman" w:eastAsia="仿宋_GB2312" w:cs="Times New Roman"/>
          <w:color w:val="000000"/>
          <w:sz w:val="32"/>
          <w:szCs w:val="32"/>
          <w:lang w:val="en-US" w:eastAsia="zh-CN"/>
        </w:rPr>
        <w:t>，分别赴房山区和</w:t>
      </w:r>
      <w:r>
        <w:rPr>
          <w:rFonts w:hint="default" w:ascii="Times New Roman" w:hAnsi="Times New Roman" w:eastAsia="仿宋_GB2312" w:cs="Times New Roman"/>
          <w:color w:val="000000"/>
          <w:sz w:val="32"/>
          <w:szCs w:val="32"/>
          <w:lang w:val="en-US" w:eastAsia="zh-CN"/>
        </w:rPr>
        <w:t>门头沟区</w:t>
      </w:r>
      <w:r>
        <w:rPr>
          <w:rFonts w:hint="eastAsia" w:ascii="Times New Roman" w:hAnsi="Times New Roman" w:eastAsia="仿宋_GB2312" w:cs="Times New Roman"/>
          <w:color w:val="000000"/>
          <w:sz w:val="32"/>
          <w:szCs w:val="32"/>
          <w:lang w:val="en-US" w:eastAsia="zh-CN"/>
        </w:rPr>
        <w:t>挂职锻炼</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不断加强</w:t>
      </w:r>
      <w:r>
        <w:rPr>
          <w:rFonts w:hint="default" w:ascii="Times New Roman" w:hAnsi="Times New Roman" w:eastAsia="仿宋_GB2312" w:cs="Times New Roman"/>
          <w:color w:val="000000"/>
          <w:sz w:val="32"/>
          <w:szCs w:val="32"/>
          <w:lang w:val="zh-CN" w:eastAsia="zh-CN"/>
        </w:rPr>
        <w:t>师德师风建设。</w:t>
      </w:r>
      <w:r>
        <w:rPr>
          <w:rFonts w:hint="default" w:ascii="Times New Roman" w:hAnsi="Times New Roman"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zh-CN" w:eastAsia="zh-CN"/>
        </w:rPr>
        <w:t>《教师职业行为准则》《师德考核办法》《师德失范行为处理办法》等文件，引导全体教师增强规则意识，坚守师德</w:t>
      </w:r>
      <w:r>
        <w:rPr>
          <w:rFonts w:hint="default" w:ascii="Times New Roman" w:hAnsi="Times New Roman" w:eastAsia="仿宋_GB2312" w:cs="Times New Roman"/>
          <w:b w:val="0"/>
          <w:kern w:val="2"/>
          <w:sz w:val="32"/>
          <w:szCs w:val="32"/>
          <w:lang w:val="zh-CN"/>
        </w:rPr>
        <w:t>底线。开展系统化、常态化宣传教育，召开师德教育主题报告会。加大对学院老院长温寒江先生、</w:t>
      </w:r>
      <w:r>
        <w:rPr>
          <w:rFonts w:hint="eastAsia" w:ascii="Times New Roman" w:hAnsi="Times New Roman" w:eastAsia="仿宋_GB2312" w:cs="Times New Roman"/>
          <w:b w:val="0"/>
          <w:kern w:val="2"/>
          <w:sz w:val="32"/>
          <w:szCs w:val="32"/>
          <w:lang w:val="en-US" w:eastAsia="zh-CN"/>
        </w:rPr>
        <w:t>首都劳动</w:t>
      </w:r>
      <w:r>
        <w:rPr>
          <w:rFonts w:hint="default" w:ascii="Times New Roman" w:hAnsi="Times New Roman" w:eastAsia="仿宋_GB2312" w:cs="Times New Roman"/>
          <w:b w:val="0"/>
          <w:kern w:val="2"/>
          <w:sz w:val="32"/>
          <w:szCs w:val="32"/>
          <w:lang w:val="zh-CN"/>
        </w:rPr>
        <w:t>奖章获得者何彩霞老师等身边典型事迹的宣传，充分发挥典型引领</w:t>
      </w:r>
      <w:r>
        <w:rPr>
          <w:rFonts w:hint="default" w:ascii="Times New Roman" w:hAnsi="Times New Roman" w:eastAsia="仿宋_GB2312" w:cs="Times New Roman"/>
          <w:b w:val="0"/>
          <w:kern w:val="2"/>
          <w:sz w:val="32"/>
          <w:szCs w:val="32"/>
          <w:lang w:val="en-US" w:eastAsia="zh-CN"/>
        </w:rPr>
        <w:t>和</w:t>
      </w:r>
      <w:r>
        <w:rPr>
          <w:rFonts w:hint="default" w:ascii="Times New Roman" w:hAnsi="Times New Roman" w:eastAsia="仿宋_GB2312" w:cs="Times New Roman"/>
          <w:b w:val="0"/>
          <w:kern w:val="2"/>
          <w:sz w:val="32"/>
          <w:szCs w:val="32"/>
          <w:lang w:val="zh-CN"/>
        </w:rPr>
        <w:t>示范带动作用。</w:t>
      </w:r>
    </w:p>
    <w:p>
      <w:pPr>
        <w:keepNext w:val="0"/>
        <w:keepLines w:val="0"/>
        <w:pageBreakBefore w:val="0"/>
        <w:widowControl w:val="0"/>
        <w:numPr>
          <w:ilvl w:val="0"/>
          <w:numId w:val="1"/>
        </w:numPr>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sz w:val="32"/>
          <w:szCs w:val="32"/>
          <w:lang w:val="en-US" w:eastAsia="zh-CN"/>
        </w:rPr>
        <w:t>管理服务保障水平不断提升</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加强制度建设。</w:t>
      </w:r>
      <w:r>
        <w:rPr>
          <w:rFonts w:hint="eastAsia" w:ascii="Times New Roman" w:hAnsi="Times New Roman" w:eastAsia="仿宋_GB2312" w:cs="Times New Roman"/>
          <w:color w:val="000000"/>
          <w:sz w:val="32"/>
          <w:szCs w:val="32"/>
          <w:lang w:val="en-US" w:eastAsia="zh-CN"/>
        </w:rPr>
        <w:t>努力构建简洁高效、问题导向、与时俱进、权责明晰的制度体系，</w:t>
      </w:r>
      <w:r>
        <w:rPr>
          <w:rFonts w:hint="default" w:ascii="Times New Roman" w:hAnsi="Times New Roman" w:eastAsia="仿宋_GB2312" w:cs="Times New Roman"/>
          <w:color w:val="000000"/>
          <w:sz w:val="32"/>
          <w:szCs w:val="32"/>
          <w:lang w:val="en-US" w:eastAsia="zh-CN"/>
        </w:rPr>
        <w:t>建立健全规范管理的长效机制，两年来共出台及修订制度性文件29件，</w:t>
      </w:r>
      <w:r>
        <w:rPr>
          <w:rFonts w:hint="default" w:ascii="Times New Roman" w:hAnsi="Times New Roman" w:eastAsia="仿宋_GB2312" w:cs="Times New Roman"/>
          <w:color w:val="000000"/>
          <w:sz w:val="32"/>
          <w:szCs w:val="32"/>
        </w:rPr>
        <w:t>涉及</w:t>
      </w:r>
      <w:r>
        <w:rPr>
          <w:rFonts w:hint="default" w:ascii="Times New Roman" w:hAnsi="Times New Roman" w:eastAsia="仿宋_GB2312" w:cs="Times New Roman"/>
          <w:color w:val="000000"/>
          <w:sz w:val="32"/>
          <w:szCs w:val="32"/>
          <w:lang w:val="en-US" w:eastAsia="zh-CN"/>
        </w:rPr>
        <w:t>议事规则、基层党建、教学科研、意识形态、师德师风等多方面。</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深化民主管理与监督。积极发挥教代会工会的桥梁纽带作用，扎实做好党务、院务公开工作，不断加强党外代表人士队伍建设，畅通知情明政、建言献策渠道。充分发挥离退休老同志重要作用，凝聚起共促学院发展</w:t>
      </w:r>
      <w:r>
        <w:rPr>
          <w:rFonts w:hint="eastAsia"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智慧与力量。</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zh-CN" w:eastAsia="zh-CN"/>
        </w:rPr>
        <w:t>广泛开展学校文化建设。以庆祝新中国成立70周年为契机，开展具有学院特色的“我和我的祖国”主题教育活动。坚持移动优先策略，建立宣传平台联动机制，推动媒体融合发展。加大新闻策划力度，网站新闻、微信公众文章同比增长均超过100%。加强与中央媒体、市属媒体的沟通联系，发布原创新闻稿件90余篇，《京冀联手战疫脱贫》《推进教育抗疫“云扶贫”》《用好“四盏明灯”推动主题教育常态化制度化》《六个“走进”让教育扶贫之路更坚实》等均在社会上产生了较好反响，学院影响力日益凸显。</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优化校园环境，提升服务保障能力。</w:t>
      </w:r>
      <w:r>
        <w:rPr>
          <w:rFonts w:hint="default" w:ascii="Times New Roman" w:hAnsi="Times New Roman" w:eastAsia="仿宋_GB2312" w:cs="Times New Roman"/>
          <w:color w:val="000000"/>
          <w:sz w:val="32"/>
          <w:szCs w:val="32"/>
          <w:lang w:val="en-US" w:eastAsia="zh-CN"/>
        </w:rPr>
        <w:t>先后投入7100余万元，完成文兴街校区部分教学楼和黄寺校区综合楼改造项目。优化办公布局，调整多部门办公用房，完成</w:t>
      </w:r>
      <w:r>
        <w:rPr>
          <w:rFonts w:hint="default" w:ascii="Times New Roman" w:hAnsi="Times New Roman" w:eastAsia="仿宋_GB2312" w:cs="Times New Roman"/>
          <w:color w:val="000000"/>
          <w:sz w:val="32"/>
          <w:szCs w:val="32"/>
        </w:rPr>
        <w:t>文兴街校区的回迁工作。开拓筹资渠道，</w:t>
      </w:r>
      <w:r>
        <w:rPr>
          <w:rFonts w:hint="default" w:ascii="Times New Roman" w:hAnsi="Times New Roman" w:eastAsia="仿宋_GB2312" w:cs="Times New Roman"/>
          <w:color w:val="000000"/>
          <w:sz w:val="32"/>
          <w:szCs w:val="32"/>
          <w:lang w:val="zh-CN"/>
        </w:rPr>
        <w:t>学院</w:t>
      </w:r>
      <w:r>
        <w:rPr>
          <w:rFonts w:hint="default" w:ascii="Times New Roman" w:hAnsi="Times New Roman" w:eastAsia="仿宋_GB2312" w:cs="Times New Roman"/>
          <w:color w:val="000000"/>
          <w:sz w:val="32"/>
          <w:szCs w:val="32"/>
          <w:lang w:val="en-US" w:eastAsia="zh-CN"/>
        </w:rPr>
        <w:t>年均完成</w:t>
      </w:r>
      <w:r>
        <w:rPr>
          <w:rFonts w:hint="default" w:ascii="Times New Roman" w:hAnsi="Times New Roman" w:eastAsia="仿宋_GB2312" w:cs="Times New Roman"/>
          <w:color w:val="000000"/>
          <w:sz w:val="32"/>
          <w:szCs w:val="32"/>
          <w:lang w:val="zh-CN"/>
        </w:rPr>
        <w:t>预算收入</w:t>
      </w:r>
      <w:r>
        <w:rPr>
          <w:rFonts w:hint="default" w:ascii="Times New Roman" w:hAnsi="Times New Roman" w:eastAsia="仿宋_GB2312" w:cs="Times New Roman"/>
          <w:color w:val="000000"/>
          <w:sz w:val="32"/>
          <w:szCs w:val="32"/>
          <w:lang w:val="en-US" w:eastAsia="zh-CN"/>
        </w:rPr>
        <w:t>超</w:t>
      </w:r>
      <w:r>
        <w:rPr>
          <w:rFonts w:hint="default" w:ascii="Times New Roman" w:hAnsi="Times New Roman" w:eastAsia="仿宋_GB2312" w:cs="Times New Roman"/>
          <w:color w:val="000000"/>
          <w:sz w:val="32"/>
          <w:szCs w:val="32"/>
          <w:lang w:val="zh-CN"/>
        </w:rPr>
        <w:t>3</w:t>
      </w:r>
      <w:r>
        <w:rPr>
          <w:rFonts w:hint="default" w:ascii="Times New Roman" w:hAnsi="Times New Roman" w:eastAsia="仿宋_GB2312" w:cs="Times New Roman"/>
          <w:color w:val="000000"/>
          <w:sz w:val="32"/>
          <w:szCs w:val="32"/>
        </w:rPr>
        <w:t>亿</w:t>
      </w:r>
      <w:r>
        <w:rPr>
          <w:rFonts w:hint="default" w:ascii="Times New Roman" w:hAnsi="Times New Roman" w:eastAsia="仿宋_GB2312" w:cs="Times New Roman"/>
          <w:color w:val="000000"/>
          <w:sz w:val="32"/>
          <w:szCs w:val="32"/>
          <w:lang w:val="zh-CN"/>
        </w:rPr>
        <w:t>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CN"/>
        </w:rPr>
        <w:t>加强</w:t>
      </w:r>
      <w:r>
        <w:rPr>
          <w:rFonts w:hint="default" w:ascii="Times New Roman" w:hAnsi="Times New Roman" w:eastAsia="仿宋_GB2312" w:cs="Times New Roman"/>
          <w:color w:val="000000"/>
          <w:sz w:val="32"/>
          <w:szCs w:val="32"/>
        </w:rPr>
        <w:t>预算</w:t>
      </w:r>
      <w:r>
        <w:rPr>
          <w:rFonts w:hint="default" w:ascii="Times New Roman" w:hAnsi="Times New Roman" w:eastAsia="仿宋_GB2312" w:cs="Times New Roman"/>
          <w:color w:val="000000"/>
          <w:sz w:val="32"/>
          <w:szCs w:val="32"/>
          <w:lang w:val="zh-CN"/>
        </w:rPr>
        <w:t>动态监控</w:t>
      </w:r>
      <w:r>
        <w:rPr>
          <w:rFonts w:hint="default" w:ascii="Times New Roman" w:hAnsi="Times New Roman" w:eastAsia="仿宋_GB2312" w:cs="Times New Roman"/>
          <w:color w:val="000000"/>
          <w:sz w:val="32"/>
          <w:szCs w:val="32"/>
        </w:rPr>
        <w:t>，完成政府会计制度转换。完善物业、餐饮服务监管办法，明晰监管标准和流程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提高学员用餐标准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建立校区责任制</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垃圾分类台账制度，有效推进垃圾分类常态化管理。</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default"/>
        </w:rPr>
      </w:pPr>
      <w:r>
        <w:rPr>
          <w:rFonts w:hint="eastAsia" w:ascii="Times New Roman" w:hAnsi="Times New Roman" w:eastAsia="仿宋_GB2312" w:cs="Times New Roman"/>
          <w:color w:val="000000"/>
          <w:sz w:val="32"/>
          <w:szCs w:val="32"/>
          <w:lang w:val="en-US" w:eastAsia="zh-CN"/>
        </w:rPr>
        <w:t>积极推动巡视整改和历史遗留问题的解决。</w:t>
      </w:r>
      <w:r>
        <w:rPr>
          <w:rFonts w:hint="eastAsia" w:ascii="Times New Roman" w:hAnsi="Times New Roman" w:eastAsia="仿宋_GB2312" w:cs="Times New Roman"/>
          <w:color w:val="000000"/>
          <w:sz w:val="32"/>
          <w:szCs w:val="32"/>
        </w:rPr>
        <w:t>在西城区委政法委等相关部门的大力协助下，</w:t>
      </w:r>
      <w:r>
        <w:rPr>
          <w:rFonts w:hint="eastAsia" w:ascii="Times New Roman" w:hAnsi="Times New Roman" w:eastAsia="仿宋_GB2312" w:cs="Times New Roman"/>
          <w:color w:val="000000"/>
          <w:sz w:val="32"/>
          <w:szCs w:val="32"/>
          <w:lang w:val="en-US" w:eastAsia="zh-CN"/>
        </w:rPr>
        <w:t>完成</w:t>
      </w:r>
      <w:r>
        <w:rPr>
          <w:rFonts w:hint="eastAsia" w:ascii="Times New Roman" w:hAnsi="Times New Roman" w:eastAsia="仿宋_GB2312" w:cs="Times New Roman"/>
          <w:color w:val="000000"/>
          <w:sz w:val="32"/>
          <w:szCs w:val="32"/>
        </w:rPr>
        <w:t>抢占学院公寓楼住房</w:t>
      </w:r>
      <w:r>
        <w:rPr>
          <w:rFonts w:hint="eastAsia" w:ascii="Times New Roman" w:hAnsi="Times New Roman" w:eastAsia="仿宋_GB2312" w:cs="Times New Roman"/>
          <w:color w:val="000000"/>
          <w:sz w:val="32"/>
          <w:szCs w:val="32"/>
          <w:lang w:val="en-US" w:eastAsia="zh-CN"/>
        </w:rPr>
        <w:t>的</w:t>
      </w:r>
      <w:r>
        <w:rPr>
          <w:rFonts w:hint="eastAsia" w:ascii="Times New Roman" w:hAnsi="Times New Roman" w:eastAsia="仿宋_GB2312" w:cs="Times New Roman"/>
          <w:color w:val="000000"/>
          <w:sz w:val="32"/>
          <w:szCs w:val="32"/>
        </w:rPr>
        <w:t>收回</w:t>
      </w:r>
      <w:r>
        <w:rPr>
          <w:rFonts w:hint="eastAsia" w:ascii="Times New Roman" w:hAnsi="Times New Roman" w:eastAsia="仿宋_GB2312" w:cs="Times New Roman"/>
          <w:color w:val="000000"/>
          <w:sz w:val="32"/>
          <w:szCs w:val="32"/>
          <w:lang w:val="en-US" w:eastAsia="zh-CN"/>
        </w:rPr>
        <w:t>工作。主动为民排忧解难，</w:t>
      </w:r>
      <w:r>
        <w:rPr>
          <w:rFonts w:hint="default" w:ascii="Times New Roman" w:hAnsi="Times New Roman" w:eastAsia="仿宋_GB2312" w:cs="Times New Roman"/>
          <w:color w:val="000000"/>
          <w:sz w:val="32"/>
          <w:szCs w:val="32"/>
        </w:rPr>
        <w:t>解决了困扰多年的黄寺家属区电梯更新问题和育慧里家属区的物业服务问题。按照市教委的相关要求，</w:t>
      </w:r>
      <w:r>
        <w:rPr>
          <w:rFonts w:hint="default" w:ascii="Times New Roman" w:hAnsi="Times New Roman" w:eastAsia="仿宋_GB2312" w:cs="Times New Roman"/>
          <w:color w:val="000000"/>
          <w:sz w:val="32"/>
          <w:szCs w:val="32"/>
          <w:lang w:val="en-US" w:eastAsia="zh-CN"/>
        </w:rPr>
        <w:t>完成</w:t>
      </w:r>
      <w:r>
        <w:rPr>
          <w:rFonts w:hint="default" w:ascii="Times New Roman" w:hAnsi="Times New Roman" w:eastAsia="仿宋_GB2312" w:cs="Times New Roman"/>
          <w:color w:val="000000"/>
          <w:sz w:val="32"/>
          <w:szCs w:val="32"/>
        </w:rPr>
        <w:t>北京桃李书店等7家</w:t>
      </w:r>
      <w:r>
        <w:rPr>
          <w:rFonts w:hint="default" w:ascii="Times New Roman" w:hAnsi="Times New Roman" w:eastAsia="仿宋_GB2312" w:cs="Times New Roman"/>
          <w:color w:val="000000"/>
          <w:sz w:val="32"/>
          <w:szCs w:val="32"/>
          <w:lang w:val="en-US" w:eastAsia="zh-CN"/>
        </w:rPr>
        <w:t>校办</w:t>
      </w:r>
      <w:r>
        <w:rPr>
          <w:rFonts w:hint="default" w:ascii="Times New Roman" w:hAnsi="Times New Roman" w:eastAsia="仿宋_GB2312" w:cs="Times New Roman"/>
          <w:color w:val="000000"/>
          <w:sz w:val="32"/>
          <w:szCs w:val="32"/>
        </w:rPr>
        <w:t>企业的关停注销，</w:t>
      </w:r>
      <w:r>
        <w:rPr>
          <w:rFonts w:hint="eastAsia" w:ascii="Times New Roman" w:hAnsi="Times New Roman" w:eastAsia="仿宋_GB2312" w:cs="Times New Roman"/>
          <w:color w:val="000000"/>
          <w:sz w:val="32"/>
          <w:szCs w:val="32"/>
          <w:lang w:val="en-US" w:eastAsia="zh-CN"/>
        </w:rPr>
        <w:t>大力</w:t>
      </w:r>
      <w:r>
        <w:rPr>
          <w:rFonts w:hint="default" w:ascii="Times New Roman" w:hAnsi="Times New Roman" w:eastAsia="仿宋_GB2312" w:cs="Times New Roman"/>
          <w:color w:val="000000"/>
          <w:sz w:val="32"/>
          <w:szCs w:val="32"/>
        </w:rPr>
        <w:t>推进衙门口校区征收</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金台路、将台路校区房产移交工作。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kern w:val="2"/>
          <w:sz w:val="32"/>
          <w:szCs w:val="32"/>
          <w:lang w:val="zh-CN" w:eastAsia="zh-CN"/>
        </w:rPr>
      </w:pPr>
      <w:r>
        <w:rPr>
          <w:rFonts w:hint="default" w:ascii="Times New Roman" w:hAnsi="Times New Roman" w:eastAsia="仿宋_GB2312" w:cs="Times New Roman"/>
          <w:b w:val="0"/>
          <w:kern w:val="2"/>
          <w:sz w:val="32"/>
          <w:szCs w:val="32"/>
          <w:lang w:val="en-US" w:eastAsia="zh-CN"/>
        </w:rPr>
        <w:t>扎实推动网络安全和信息化工作。编制</w:t>
      </w:r>
      <w:r>
        <w:rPr>
          <w:rFonts w:hint="default" w:ascii="Times New Roman" w:hAnsi="Times New Roman" w:eastAsia="仿宋_GB2312" w:cs="Times New Roman"/>
          <w:b w:val="0"/>
          <w:kern w:val="2"/>
          <w:sz w:val="32"/>
          <w:szCs w:val="32"/>
          <w:lang w:val="zh-CN" w:eastAsia="zh-CN"/>
        </w:rPr>
        <w:t>《北京教育学院落实网络安全和信息化工作责任制实施细则》。</w:t>
      </w:r>
      <w:r>
        <w:rPr>
          <w:rFonts w:hint="default" w:ascii="Times New Roman" w:hAnsi="Times New Roman" w:eastAsia="仿宋_GB2312" w:cs="Times New Roman"/>
          <w:b w:val="0"/>
          <w:kern w:val="2"/>
          <w:sz w:val="32"/>
          <w:szCs w:val="32"/>
          <w:lang w:val="en-US" w:eastAsia="zh-CN"/>
        </w:rPr>
        <w:t>学院六个系统通过二级等保测评，实现各信息系统对外安全访问。</w:t>
      </w:r>
      <w:r>
        <w:rPr>
          <w:rFonts w:hint="eastAsia" w:ascii="Times New Roman" w:hAnsi="Times New Roman" w:eastAsia="仿宋_GB2312" w:cs="Times New Roman"/>
          <w:b w:val="0"/>
          <w:kern w:val="2"/>
          <w:sz w:val="32"/>
          <w:szCs w:val="32"/>
          <w:lang w:val="en-US" w:eastAsia="zh-CN"/>
        </w:rPr>
        <w:t>落实全市政务数据“</w:t>
      </w:r>
      <w:r>
        <w:rPr>
          <w:rFonts w:hint="eastAsia" w:ascii="仿宋" w:hAnsi="仿宋" w:eastAsia="仿宋" w:cs="Times New Roman"/>
          <w:kern w:val="0"/>
          <w:sz w:val="32"/>
          <w:szCs w:val="32"/>
        </w:rPr>
        <w:t>汇聚、惠通、慧用”</w:t>
      </w:r>
      <w:r>
        <w:rPr>
          <w:rFonts w:hint="eastAsia" w:ascii="仿宋" w:hAnsi="仿宋" w:eastAsia="仿宋" w:cs="Times New Roman"/>
          <w:kern w:val="0"/>
          <w:sz w:val="32"/>
          <w:szCs w:val="32"/>
          <w:lang w:val="en-US" w:eastAsia="zh-CN"/>
        </w:rPr>
        <w:t>的工作要求，</w:t>
      </w:r>
      <w:r>
        <w:rPr>
          <w:rFonts w:hint="eastAsia" w:ascii="Times New Roman" w:hAnsi="Times New Roman" w:eastAsia="仿宋_GB2312" w:cs="Times New Roman"/>
          <w:b w:val="0"/>
          <w:kern w:val="2"/>
          <w:sz w:val="32"/>
          <w:szCs w:val="32"/>
          <w:lang w:val="en-US" w:eastAsia="zh-CN"/>
        </w:rPr>
        <w:t>实现学院信息系统的“开门、入云、交钥匙”。</w:t>
      </w:r>
      <w:r>
        <w:rPr>
          <w:rFonts w:hint="default" w:ascii="Times New Roman" w:hAnsi="Times New Roman" w:eastAsia="仿宋_GB2312" w:cs="Times New Roman"/>
          <w:b w:val="0"/>
          <w:kern w:val="2"/>
          <w:sz w:val="32"/>
          <w:szCs w:val="32"/>
          <w:lang w:val="en-US" w:eastAsia="zh-CN"/>
        </w:rPr>
        <w:t>完成文兴街校区和黄化门校区网络改造</w:t>
      </w:r>
      <w:r>
        <w:rPr>
          <w:rFonts w:hint="eastAsia" w:ascii="Times New Roman" w:hAnsi="Times New Roman" w:eastAsia="仿宋_GB2312" w:cs="Times New Roman"/>
          <w:b w:val="0"/>
          <w:kern w:val="2"/>
          <w:sz w:val="32"/>
          <w:szCs w:val="32"/>
          <w:lang w:val="en-US" w:eastAsia="zh-CN"/>
        </w:rPr>
        <w:t>，累计</w:t>
      </w:r>
      <w:r>
        <w:rPr>
          <w:rFonts w:hint="default" w:ascii="Times New Roman" w:hAnsi="Times New Roman" w:eastAsia="仿宋_GB2312" w:cs="Times New Roman"/>
          <w:b w:val="0"/>
          <w:kern w:val="2"/>
          <w:sz w:val="32"/>
          <w:szCs w:val="32"/>
          <w:lang w:val="zh-CN" w:eastAsia="zh-CN"/>
        </w:rPr>
        <w:t>提供信息化教学服务保障6000余小时。</w:t>
      </w:r>
      <w:r>
        <w:rPr>
          <w:rFonts w:hint="eastAsia" w:ascii="Times New Roman" w:hAnsi="Times New Roman" w:eastAsia="仿宋_GB2312" w:cs="Times New Roman"/>
          <w:b w:val="0"/>
          <w:kern w:val="2"/>
          <w:sz w:val="32"/>
          <w:szCs w:val="32"/>
          <w:lang w:val="en-US" w:eastAsia="zh-CN"/>
        </w:rPr>
        <w:t>按照市教委要求，</w:t>
      </w:r>
      <w:r>
        <w:rPr>
          <w:rFonts w:hint="default" w:ascii="Times New Roman" w:hAnsi="Times New Roman" w:eastAsia="仿宋_GB2312" w:cs="Times New Roman"/>
          <w:b w:val="0"/>
          <w:kern w:val="2"/>
          <w:sz w:val="32"/>
          <w:szCs w:val="32"/>
          <w:lang w:val="en-US" w:eastAsia="zh-CN"/>
        </w:rPr>
        <w:t>稳步推进软件正版化工作。利用企业微信推动信息化办公，</w:t>
      </w:r>
      <w:r>
        <w:rPr>
          <w:rFonts w:hint="default" w:ascii="Times New Roman" w:hAnsi="Times New Roman" w:eastAsia="仿宋_GB2312" w:cs="Times New Roman"/>
          <w:b w:val="0"/>
          <w:kern w:val="2"/>
          <w:sz w:val="32"/>
          <w:szCs w:val="32"/>
          <w:lang w:val="zh-CN" w:eastAsia="zh-CN"/>
        </w:rPr>
        <w:t>离京报备、加班、用章等审批事项均已实现线上办理，教职工满意度</w:t>
      </w:r>
      <w:r>
        <w:rPr>
          <w:rFonts w:hint="default" w:ascii="Times New Roman" w:hAnsi="Times New Roman" w:eastAsia="仿宋_GB2312" w:cs="Times New Roman"/>
          <w:b w:val="0"/>
          <w:kern w:val="2"/>
          <w:sz w:val="32"/>
          <w:szCs w:val="32"/>
          <w:lang w:val="en-US" w:eastAsia="zh-CN"/>
        </w:rPr>
        <w:t>超过</w:t>
      </w:r>
      <w:r>
        <w:rPr>
          <w:rFonts w:hint="default" w:ascii="Times New Roman" w:hAnsi="Times New Roman" w:eastAsia="仿宋_GB2312" w:cs="Times New Roman"/>
          <w:b w:val="0"/>
          <w:kern w:val="2"/>
          <w:sz w:val="32"/>
          <w:szCs w:val="32"/>
          <w:lang w:val="zh-CN" w:eastAsia="zh-CN"/>
        </w:rPr>
        <w:t>90%。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kern w:val="2"/>
          <w:sz w:val="32"/>
          <w:szCs w:val="32"/>
          <w:lang w:val="zh-CN" w:eastAsia="zh-CN"/>
        </w:rPr>
      </w:pPr>
      <w:r>
        <w:rPr>
          <w:rFonts w:hint="default" w:ascii="Times New Roman" w:hAnsi="Times New Roman" w:eastAsia="仿宋_GB2312" w:cs="Times New Roman"/>
          <w:b w:val="0"/>
          <w:kern w:val="2"/>
          <w:sz w:val="32"/>
          <w:szCs w:val="32"/>
          <w:lang w:val="en-US" w:eastAsia="zh-CN"/>
        </w:rPr>
        <w:t>继续</w:t>
      </w:r>
      <w:r>
        <w:rPr>
          <w:rFonts w:hint="default" w:ascii="Times New Roman" w:hAnsi="Times New Roman" w:eastAsia="仿宋_GB2312" w:cs="Times New Roman"/>
          <w:b w:val="0"/>
          <w:kern w:val="2"/>
          <w:sz w:val="32"/>
          <w:szCs w:val="32"/>
          <w:lang w:val="zh-CN" w:eastAsia="zh-CN"/>
        </w:rPr>
        <w:t>推进平安校园建设。制订了校区《重点部位风险防控责任分工表》，强化责任制落实。加强重要敏感时期管理，组织落实校区安全工作大检查，建立月研判、季分析监测预警机制。</w:t>
      </w:r>
    </w:p>
    <w:p>
      <w:pPr>
        <w:keepNext/>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推动</w:t>
      </w:r>
      <w:r>
        <w:rPr>
          <w:rFonts w:hint="default" w:ascii="Times New Roman" w:hAnsi="Times New Roman" w:eastAsia="黑体" w:cs="Times New Roman"/>
          <w:color w:val="000000"/>
          <w:sz w:val="32"/>
          <w:szCs w:val="32"/>
          <w:lang w:val="en-US" w:eastAsia="zh-CN"/>
        </w:rPr>
        <w:t>全面从严治党向纵深发展</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shd w:val="clear" w:color="auto" w:fill="auto"/>
          <w:lang w:val="zh-CN"/>
        </w:rPr>
      </w:pPr>
      <w:r>
        <w:rPr>
          <w:rFonts w:hint="default" w:ascii="Times New Roman" w:hAnsi="Times New Roman" w:eastAsia="仿宋_GB2312" w:cs="Times New Roman"/>
          <w:sz w:val="32"/>
          <w:szCs w:val="32"/>
        </w:rPr>
        <w:t>认真落实全面从严治党主体责任。</w:t>
      </w:r>
      <w:r>
        <w:rPr>
          <w:rFonts w:hint="default" w:ascii="Times New Roman" w:hAnsi="Times New Roman" w:eastAsia="仿宋_GB2312" w:cs="Times New Roman"/>
          <w:sz w:val="32"/>
          <w:szCs w:val="32"/>
          <w:lang w:val="zh-CN"/>
        </w:rPr>
        <w:t>坚持把全面从严治党纳入学院总体工作布局，统筹谋划，整体推进，制定常委会带头落实全面从严治党主体责任清单，</w:t>
      </w:r>
      <w:r>
        <w:rPr>
          <w:rFonts w:hint="default" w:ascii="Times New Roman" w:hAnsi="Times New Roman" w:eastAsia="仿宋_GB2312" w:cs="Times New Roman"/>
          <w:sz w:val="32"/>
          <w:szCs w:val="32"/>
          <w:lang w:val="en-US" w:eastAsia="zh-CN"/>
        </w:rPr>
        <w:t>细化</w:t>
      </w:r>
      <w:r>
        <w:rPr>
          <w:rFonts w:hint="default" w:ascii="Times New Roman" w:hAnsi="Times New Roman" w:eastAsia="仿宋_GB2312" w:cs="Times New Roman"/>
          <w:sz w:val="32"/>
          <w:szCs w:val="32"/>
          <w:lang w:val="zh-CN"/>
        </w:rPr>
        <w:t>责任分工。召开</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val="zh-CN"/>
        </w:rPr>
        <w:t>全面从严治党工作会议，及时传达中央、北京市以及教育部、北京市教育系统全面从严治党会议精神。召开以案促改警示教育大会，教育引导</w:t>
      </w:r>
      <w:r>
        <w:rPr>
          <w:rFonts w:hint="default" w:ascii="Times New Roman" w:hAnsi="Times New Roman" w:eastAsia="仿宋_GB2312" w:cs="Times New Roman"/>
          <w:color w:val="auto"/>
          <w:sz w:val="32"/>
          <w:szCs w:val="32"/>
          <w:shd w:val="clear" w:color="auto" w:fill="auto"/>
          <w:lang w:val="zh-CN"/>
        </w:rPr>
        <w:t>广大党员干部受警醒、知敬畏、守底线。</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lang w:val="en-US" w:eastAsia="zh-CN"/>
        </w:rPr>
        <w:t>始终把</w:t>
      </w:r>
      <w:r>
        <w:rPr>
          <w:rFonts w:hint="default" w:ascii="Times New Roman" w:hAnsi="Times New Roman" w:eastAsia="仿宋_GB2312" w:cs="Times New Roman"/>
          <w:color w:val="000000" w:themeColor="text1"/>
          <w:kern w:val="0"/>
          <w:sz w:val="32"/>
          <w:szCs w:val="32"/>
        </w:rPr>
        <w:t>党的政治建设</w:t>
      </w:r>
      <w:r>
        <w:rPr>
          <w:rFonts w:hint="default" w:ascii="Times New Roman" w:hAnsi="Times New Roman" w:eastAsia="仿宋_GB2312" w:cs="Times New Roman"/>
          <w:color w:val="000000" w:themeColor="text1"/>
          <w:kern w:val="0"/>
          <w:sz w:val="32"/>
          <w:szCs w:val="32"/>
          <w:lang w:val="en-US" w:eastAsia="zh-CN"/>
        </w:rPr>
        <w:t>摆在首位</w:t>
      </w:r>
      <w:r>
        <w:rPr>
          <w:rFonts w:hint="default" w:ascii="Times New Roman" w:hAnsi="Times New Roman" w:eastAsia="仿宋_GB2312" w:cs="Times New Roman"/>
          <w:color w:val="000000" w:themeColor="text1"/>
          <w:kern w:val="0"/>
          <w:sz w:val="32"/>
          <w:szCs w:val="32"/>
          <w:lang w:eastAsia="zh-CN"/>
        </w:rPr>
        <w:t>。</w:t>
      </w:r>
      <w:r>
        <w:rPr>
          <w:rFonts w:hint="default" w:ascii="Times New Roman" w:hAnsi="Times New Roman" w:eastAsia="仿宋_GB2312" w:cs="Times New Roman"/>
          <w:color w:val="000000" w:themeColor="text1"/>
          <w:sz w:val="32"/>
          <w:szCs w:val="32"/>
          <w:lang w:val="en-US" w:eastAsia="zh-CN"/>
        </w:rPr>
        <w:t>将</w:t>
      </w:r>
      <w:r>
        <w:rPr>
          <w:rFonts w:hint="default" w:ascii="Times New Roman" w:hAnsi="Times New Roman" w:eastAsia="仿宋_GB2312" w:cs="Times New Roman"/>
          <w:color w:val="000000" w:themeColor="text1"/>
          <w:kern w:val="0"/>
          <w:sz w:val="32"/>
          <w:szCs w:val="32"/>
        </w:rPr>
        <w:t>中央和市委及市委教育工委要求不折不扣贯彻落实到管党治党、办学治校、教书育人全过程。</w:t>
      </w:r>
      <w:r>
        <w:rPr>
          <w:rFonts w:hint="default" w:ascii="Times New Roman" w:hAnsi="Times New Roman" w:eastAsia="仿宋_GB2312" w:cs="Times New Roman"/>
          <w:sz w:val="32"/>
          <w:szCs w:val="32"/>
          <w:lang w:val="zh-CN"/>
        </w:rPr>
        <w:t>贯彻落实首都高校</w:t>
      </w:r>
      <w:r>
        <w:rPr>
          <w:rFonts w:hint="default" w:ascii="Times New Roman" w:hAnsi="Times New Roman" w:eastAsia="仿宋_GB2312" w:cs="Times New Roman"/>
          <w:color w:val="000000" w:themeColor="text1"/>
          <w:sz w:val="32"/>
          <w:szCs w:val="32"/>
          <w:lang w:val="zh-CN"/>
        </w:rPr>
        <w:t>党的政治建设工作会议精神，</w:t>
      </w:r>
      <w:r>
        <w:rPr>
          <w:rFonts w:hint="default" w:ascii="Times New Roman" w:hAnsi="Times New Roman" w:eastAsia="仿宋_GB2312" w:cs="Times New Roman"/>
          <w:color w:val="000000" w:themeColor="text1"/>
          <w:sz w:val="32"/>
          <w:szCs w:val="32"/>
        </w:rPr>
        <w:t>深入剖析查找加强党的政治建设方面存在的薄弱环节。制定</w:t>
      </w:r>
      <w:r>
        <w:rPr>
          <w:rFonts w:hint="eastAsia" w:ascii="Times New Roman" w:hAnsi="Times New Roman" w:eastAsia="仿宋_GB2312" w:cs="Times New Roman"/>
          <w:color w:val="000000" w:themeColor="text1"/>
          <w:sz w:val="32"/>
          <w:szCs w:val="32"/>
          <w:lang w:val="en-US" w:eastAsia="zh-CN"/>
        </w:rPr>
        <w:t>并修改完善</w:t>
      </w:r>
      <w:r>
        <w:rPr>
          <w:rFonts w:hint="default" w:ascii="Times New Roman" w:hAnsi="Times New Roman" w:eastAsia="仿宋_GB2312" w:cs="Times New Roman"/>
          <w:color w:val="000000" w:themeColor="text1"/>
          <w:sz w:val="32"/>
          <w:szCs w:val="32"/>
        </w:rPr>
        <w:t>落实</w:t>
      </w:r>
      <w:r>
        <w:rPr>
          <w:rFonts w:hint="eastAsia" w:ascii="Times New Roman" w:hAnsi="Times New Roman" w:eastAsia="仿宋_GB2312" w:cs="Times New Roman"/>
          <w:color w:val="000000" w:themeColor="text1"/>
          <w:sz w:val="32"/>
          <w:szCs w:val="32"/>
          <w:lang w:val="en-US" w:eastAsia="zh-CN"/>
        </w:rPr>
        <w:t>中央、市委</w:t>
      </w:r>
      <w:r>
        <w:rPr>
          <w:rFonts w:hint="default" w:ascii="Times New Roman" w:hAnsi="Times New Roman" w:eastAsia="仿宋_GB2312" w:cs="Times New Roman"/>
          <w:color w:val="000000" w:themeColor="text1"/>
          <w:sz w:val="32"/>
          <w:szCs w:val="32"/>
        </w:rPr>
        <w:t>《关于加强高校党的政治建设的若干措施》任务清单</w:t>
      </w:r>
      <w:r>
        <w:rPr>
          <w:rFonts w:hint="default" w:ascii="Times New Roman" w:hAnsi="Times New Roman" w:eastAsia="仿宋_GB2312" w:cs="Times New Roman"/>
          <w:color w:val="000000" w:themeColor="text1"/>
          <w:sz w:val="32"/>
          <w:szCs w:val="32"/>
          <w:lang w:val="zh-CN"/>
        </w:rPr>
        <w:t>。</w:t>
      </w:r>
      <w:r>
        <w:rPr>
          <w:rFonts w:hint="default" w:ascii="Times New Roman" w:hAnsi="Times New Roman" w:eastAsia="仿宋_GB2312" w:cs="Times New Roman"/>
          <w:color w:val="000000" w:themeColor="text1"/>
          <w:sz w:val="32"/>
          <w:szCs w:val="32"/>
        </w:rPr>
        <w:t>坚持完善党委领导下的院长负责制</w:t>
      </w:r>
      <w:r>
        <w:rPr>
          <w:rFonts w:hint="default"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对照示范文本完成党委全委会、党委常委会和院长办公</w:t>
      </w:r>
      <w:r>
        <w:rPr>
          <w:rFonts w:hint="default" w:ascii="Times New Roman" w:hAnsi="Times New Roman" w:eastAsia="仿宋_GB2312" w:cs="Times New Roman"/>
          <w:color w:val="000000" w:themeColor="text1"/>
          <w:sz w:val="32"/>
          <w:szCs w:val="32"/>
          <w:lang w:val="en-US" w:eastAsia="zh-CN"/>
        </w:rPr>
        <w:t>会议</w:t>
      </w:r>
      <w:r>
        <w:rPr>
          <w:rFonts w:hint="default" w:ascii="Times New Roman" w:hAnsi="Times New Roman" w:eastAsia="仿宋_GB2312" w:cs="Times New Roman"/>
          <w:color w:val="000000" w:themeColor="text1"/>
          <w:sz w:val="32"/>
          <w:szCs w:val="32"/>
        </w:rPr>
        <w:t>等议事规则的修订。</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b w:val="0"/>
          <w:kern w:val="2"/>
          <w:sz w:val="32"/>
          <w:szCs w:val="32"/>
          <w:lang w:val="en-US" w:eastAsia="zh-CN"/>
        </w:rPr>
        <w:t>压</w:t>
      </w:r>
      <w:r>
        <w:rPr>
          <w:rFonts w:hint="default" w:ascii="Times New Roman" w:hAnsi="Times New Roman" w:eastAsia="仿宋_GB2312" w:cs="Times New Roman"/>
          <w:b w:val="0"/>
          <w:kern w:val="2"/>
          <w:sz w:val="32"/>
          <w:szCs w:val="32"/>
          <w:lang w:val="en-US" w:eastAsia="zh-CN"/>
        </w:rPr>
        <w:t>紧压实意识形态工作责任制</w:t>
      </w:r>
      <w:r>
        <w:rPr>
          <w:rFonts w:hint="default" w:ascii="Times New Roman" w:hAnsi="Times New Roman" w:eastAsia="仿宋_GB2312" w:cs="Times New Roman"/>
          <w:b w:val="0"/>
          <w:kern w:val="2"/>
          <w:sz w:val="32"/>
          <w:szCs w:val="32"/>
          <w:lang w:val="zh-CN"/>
        </w:rPr>
        <w:t>。坚持“书记抓”、“抓书记”，把意识形态工作纳入党建工作责任制。修订学院《落实意识形态工作责任制实施细则》，完善责任追究制度。严格落实学院《意识形态阵地管理办法》，做好日常网络意识形态舆情监测。加强课堂教育教学管理，划定课堂教学意识形态安全的底线和红线，组织学院督学</w:t>
      </w:r>
      <w:r>
        <w:rPr>
          <w:rFonts w:hint="default" w:ascii="Times New Roman" w:hAnsi="Times New Roman" w:eastAsia="仿宋_GB2312" w:cs="Times New Roman"/>
          <w:sz w:val="32"/>
          <w:szCs w:val="32"/>
          <w:lang w:val="zh-CN"/>
        </w:rPr>
        <w:t>进行听课督导，开展教师思想状况问卷调查。</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切实加强干部队伍建设。</w:t>
      </w:r>
      <w:r>
        <w:rPr>
          <w:rFonts w:hint="default" w:ascii="Times New Roman" w:hAnsi="Times New Roman" w:eastAsia="仿宋_GB2312" w:cs="Times New Roman"/>
          <w:sz w:val="32"/>
          <w:szCs w:val="32"/>
          <w:lang w:val="zh-CN"/>
        </w:rPr>
        <w:t>突出政治标准做好干部选任工作，严格落实“凡提四必”和廉洁把关“双签字”制度。组织干部党性教育和业务培训，累计培训干部</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zh-CN"/>
        </w:rPr>
        <w:t>00余人次。</w:t>
      </w:r>
      <w:r>
        <w:rPr>
          <w:rFonts w:hint="eastAsia" w:ascii="Times New Roman" w:hAnsi="Times New Roman" w:eastAsia="仿宋_GB2312" w:cs="Times New Roman"/>
          <w:sz w:val="32"/>
          <w:szCs w:val="32"/>
          <w:lang w:val="en-US" w:eastAsia="zh-CN"/>
        </w:rPr>
        <w:t>加强干部日常监督管理，印发《关于重申几项处级干部管理制度的通知》，严格执行</w:t>
      </w:r>
      <w:r>
        <w:rPr>
          <w:rFonts w:hint="eastAsia" w:ascii="Times New Roman" w:hAnsi="Times New Roman" w:eastAsia="仿宋_GB2312" w:cs="Times New Roman"/>
          <w:sz w:val="32"/>
          <w:szCs w:val="32"/>
          <w:lang w:val="zh-CN"/>
        </w:rPr>
        <w:t>学习培训登记</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rPr>
        <w:t>离京请假备案</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rPr>
        <w:t>个人有关事项报告</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rPr>
        <w:t>因私出国（境）审批、证件集中保管</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zh-CN"/>
        </w:rPr>
        <w:t>住院报告</w:t>
      </w:r>
      <w:r>
        <w:rPr>
          <w:rFonts w:hint="eastAsia" w:ascii="Times New Roman" w:hAnsi="Times New Roman" w:eastAsia="仿宋_GB2312" w:cs="Times New Roman"/>
          <w:sz w:val="32"/>
          <w:szCs w:val="32"/>
          <w:lang w:val="en-US" w:eastAsia="zh-CN"/>
        </w:rPr>
        <w:t>等制度要求。</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扎实推进基层党组织建设。</w:t>
      </w:r>
      <w:r>
        <w:rPr>
          <w:rFonts w:hint="eastAsia" w:ascii="Times New Roman" w:hAnsi="Times New Roman" w:eastAsia="仿宋_GB2312" w:cs="Times New Roman"/>
          <w:sz w:val="32"/>
          <w:szCs w:val="32"/>
          <w:lang w:val="en-US" w:eastAsia="zh-CN"/>
        </w:rPr>
        <w:t>组织分党委（党总支）书记例会、专题会13次，加强党建重点问题交流研讨。出台</w:t>
      </w:r>
      <w:r>
        <w:rPr>
          <w:rFonts w:hint="default" w:ascii="Times New Roman" w:hAnsi="Times New Roman" w:eastAsia="仿宋_GB2312" w:cs="Times New Roman"/>
          <w:sz w:val="32"/>
          <w:szCs w:val="32"/>
          <w:lang w:val="zh-CN"/>
        </w:rPr>
        <w:t>学院《党支部工作细则》，推进“启航计划”新教师培训项目临时党支部建设。</w:t>
      </w:r>
      <w:r>
        <w:rPr>
          <w:rFonts w:hint="eastAsia" w:ascii="Times New Roman" w:hAnsi="Times New Roman" w:eastAsia="仿宋_GB2312" w:cs="Times New Roman"/>
          <w:sz w:val="32"/>
          <w:szCs w:val="32"/>
          <w:lang w:val="en-US" w:eastAsia="zh-CN"/>
        </w:rPr>
        <w:t>制定专项工作方案，</w:t>
      </w:r>
      <w:r>
        <w:rPr>
          <w:rFonts w:hint="default" w:ascii="Times New Roman" w:hAnsi="Times New Roman" w:eastAsia="仿宋_GB2312" w:cs="Times New Roman"/>
          <w:sz w:val="32"/>
          <w:szCs w:val="32"/>
          <w:lang w:val="zh-CN"/>
        </w:rPr>
        <w:t>重点打造教师党支部党建带头人、学术带头人队伍。压实党组织书记第一责任人的责任，推进党组织书记述职考核评议全覆盖。提升党员发展质量，</w:t>
      </w:r>
      <w:r>
        <w:rPr>
          <w:rFonts w:hint="default" w:ascii="Times New Roman" w:hAnsi="Times New Roman" w:eastAsia="仿宋_GB2312" w:cs="Times New Roman"/>
          <w:sz w:val="32"/>
          <w:szCs w:val="32"/>
          <w:lang w:val="en-US" w:eastAsia="zh-CN"/>
        </w:rPr>
        <w:t>在教师党员发展上取得重要进展。</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2018-2020“两优一先”评选表彰工作，</w:t>
      </w:r>
      <w:r>
        <w:rPr>
          <w:rFonts w:hint="default" w:ascii="Times New Roman" w:hAnsi="Times New Roman" w:eastAsia="仿宋_GB2312" w:cs="Times New Roman"/>
          <w:sz w:val="32"/>
          <w:szCs w:val="32"/>
          <w:lang w:val="zh-CN"/>
        </w:rPr>
        <w:t>营造学习先进、崇尚先进、争当先进的良好氛围</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深入推进党风廉政建设。</w:t>
      </w:r>
      <w:r>
        <w:rPr>
          <w:rFonts w:hint="default" w:ascii="Times New Roman" w:hAnsi="Times New Roman" w:eastAsia="仿宋_GB2312" w:cs="Times New Roman"/>
          <w:sz w:val="32"/>
          <w:szCs w:val="32"/>
          <w:lang w:val="zh-CN"/>
        </w:rPr>
        <w:t>对标纪检监察体制改革的新要求、新任务，制定具体改革方案措施，确保学院推进市属高校纪检监察体制改革工作落到实处。</w:t>
      </w:r>
      <w:r>
        <w:rPr>
          <w:rFonts w:hint="default" w:ascii="Times New Roman" w:hAnsi="Times New Roman" w:eastAsia="仿宋_GB2312" w:cs="Times New Roman"/>
          <w:sz w:val="32"/>
          <w:szCs w:val="32"/>
        </w:rPr>
        <w:t>注重打好作风建设持久战，</w:t>
      </w:r>
      <w:r>
        <w:rPr>
          <w:rFonts w:hint="default" w:ascii="Times New Roman" w:hAnsi="Times New Roman" w:eastAsia="仿宋_GB2312" w:cs="Times New Roman"/>
          <w:sz w:val="32"/>
          <w:szCs w:val="32"/>
          <w:lang w:val="zh-CN"/>
        </w:rPr>
        <w:t>紧紧抓住关键时间节点，及时发放通知进行提醒教育，组织开展“四风”问题专项监督检查。集中整治形式主义、官僚主义，严格控制发文和会议数量，2019年发文同比减少</w:t>
      </w:r>
      <w:r>
        <w:rPr>
          <w:rFonts w:hint="default" w:ascii="Times New Roman" w:hAnsi="Times New Roman" w:eastAsia="仿宋_GB2312" w:cs="Times New Roman"/>
          <w:sz w:val="32"/>
          <w:szCs w:val="32"/>
          <w:lang w:val="en-US" w:eastAsia="zh-CN"/>
        </w:rPr>
        <w:t>36</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从严</w:t>
      </w:r>
      <w:r>
        <w:rPr>
          <w:rFonts w:hint="default" w:ascii="Times New Roman" w:hAnsi="Times New Roman" w:eastAsia="仿宋_GB2312" w:cs="Times New Roman"/>
          <w:sz w:val="32"/>
          <w:szCs w:val="32"/>
          <w:lang w:val="zh-CN"/>
        </w:rPr>
        <w:t>从实抓好政治监督，完成第二轮和第三轮院内巡察工作，对四个党组织巡察共发现四个方面的37项问题，发现问题线索4条。运用好监督执纪“四种形态”，做到抓早抓小，针对苗头性、倾向性问题，及时提醒有关职能部门根据教职工反映问题及时研究进行解决。共函询2人次，给予1人诫勉谈话，对8名处级干部进行谈话提醒。</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切实加强常委会自身建设。</w:t>
      </w:r>
      <w:r>
        <w:rPr>
          <w:rFonts w:hint="default" w:ascii="Times New Roman" w:hAnsi="Times New Roman" w:eastAsia="仿宋_GB2312" w:cs="Times New Roman"/>
          <w:sz w:val="32"/>
          <w:szCs w:val="32"/>
          <w:lang w:val="zh-CN"/>
        </w:rPr>
        <w:t>严肃党内政治生活，先后召开党的政治建设专题民主生活会和“不忘初心、牢记使命”主题教育专题民主生活会，深刻检视剖析自身问题。通过党委委员</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纪委委员带头承担重大任务等方式，强化党委常委（委员）意识和领导班子成员责任担当。严格落实“三重一大”事项决策制度，建立健全会前议题沟通机制，努力提高决策质量。</w:t>
      </w:r>
      <w:r>
        <w:rPr>
          <w:rFonts w:hint="eastAsia" w:ascii="Times New Roman" w:hAnsi="Times New Roman" w:eastAsia="仿宋_GB2312" w:cs="Times New Roman"/>
          <w:sz w:val="32"/>
          <w:szCs w:val="32"/>
          <w:lang w:val="en-US" w:eastAsia="zh-CN"/>
        </w:rPr>
        <w:t>党政领导班子成员主动深入基层，持续开展“转校园、找短板”活动，对发现的问题立行立改，为民服务意识不断增强。</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以上是党委常委会两年来的主要工作。这些成绩的取得，是中央市委坚强领导的结果，是全院各级党组织和广大党员干部开拓进取的结果，是全院教职工团结奋斗的结果。在此，代表学院党委常委会向同志们表示衷心的感谢</w:t>
      </w:r>
      <w:r>
        <w:rPr>
          <w:rFonts w:hint="eastAsia"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en-US" w:eastAsia="zh-CN"/>
        </w:rPr>
        <w:t>并致以诚挚的敬意</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lang w:val="zh-CN"/>
        </w:rPr>
      </w:pPr>
      <w:r>
        <w:rPr>
          <w:rFonts w:hint="default" w:ascii="Times New Roman" w:hAnsi="Times New Roman" w:eastAsia="仿宋_GB2312" w:cs="Times New Roman"/>
          <w:sz w:val="32"/>
          <w:szCs w:val="32"/>
          <w:lang w:val="zh-CN"/>
        </w:rPr>
        <w:t>党委常委会</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zh-CN"/>
        </w:rPr>
        <w:t>清醒认</w:t>
      </w:r>
      <w:r>
        <w:rPr>
          <w:rFonts w:hint="default" w:ascii="Times New Roman" w:hAnsi="Times New Roman" w:eastAsia="仿宋_GB2312" w:cs="Times New Roman"/>
          <w:kern w:val="0"/>
          <w:sz w:val="32"/>
          <w:szCs w:val="32"/>
          <w:lang w:val="zh-CN"/>
        </w:rPr>
        <w:t>识到，</w:t>
      </w:r>
      <w:r>
        <w:rPr>
          <w:rFonts w:hint="eastAsia" w:ascii="Times New Roman" w:hAnsi="Times New Roman" w:eastAsia="仿宋_GB2312" w:cs="Times New Roman"/>
          <w:kern w:val="0"/>
          <w:sz w:val="32"/>
          <w:szCs w:val="32"/>
          <w:lang w:val="en-US" w:eastAsia="zh-CN"/>
        </w:rPr>
        <w:t>我们的</w:t>
      </w:r>
      <w:r>
        <w:rPr>
          <w:rFonts w:hint="default" w:ascii="Times New Roman" w:hAnsi="Times New Roman" w:eastAsia="仿宋_GB2312" w:cs="Times New Roman"/>
          <w:kern w:val="0"/>
          <w:sz w:val="32"/>
          <w:szCs w:val="32"/>
          <w:lang w:val="en-US" w:eastAsia="zh-CN"/>
        </w:rPr>
        <w:t>工作中</w:t>
      </w:r>
      <w:r>
        <w:rPr>
          <w:rFonts w:hint="default" w:ascii="Times New Roman" w:hAnsi="Times New Roman" w:eastAsia="仿宋_GB2312" w:cs="Times New Roman"/>
          <w:kern w:val="0"/>
          <w:sz w:val="32"/>
          <w:szCs w:val="32"/>
          <w:lang w:val="zh-CN"/>
        </w:rPr>
        <w:t>还存在</w:t>
      </w:r>
      <w:r>
        <w:rPr>
          <w:rFonts w:hint="default" w:ascii="Times New Roman" w:hAnsi="Times New Roman" w:eastAsia="仿宋_GB2312" w:cs="Times New Roman"/>
          <w:kern w:val="0"/>
          <w:sz w:val="32"/>
          <w:szCs w:val="32"/>
          <w:lang w:val="en-US" w:eastAsia="zh-CN"/>
        </w:rPr>
        <w:t>一些困难和</w:t>
      </w:r>
      <w:r>
        <w:rPr>
          <w:rFonts w:hint="default" w:ascii="Times New Roman" w:hAnsi="Times New Roman" w:eastAsia="仿宋_GB2312" w:cs="Times New Roman"/>
          <w:kern w:val="0"/>
          <w:sz w:val="32"/>
          <w:szCs w:val="32"/>
          <w:lang w:val="zh-CN"/>
        </w:rPr>
        <w:t>不足：贯彻落实习近平总书记关于教育重要论述精神上还有差距</w:t>
      </w:r>
      <w:r>
        <w:rPr>
          <w:rFonts w:hint="default" w:ascii="Times New Roman" w:hAnsi="Times New Roman" w:eastAsia="仿宋_GB2312" w:cs="Times New Roman"/>
          <w:kern w:val="0"/>
          <w:sz w:val="32"/>
          <w:szCs w:val="32"/>
          <w:lang w:val="zh-CN" w:eastAsia="zh-CN"/>
        </w:rPr>
        <w:t>，</w:t>
      </w:r>
      <w:r>
        <w:rPr>
          <w:rFonts w:hint="default" w:ascii="Times New Roman" w:hAnsi="Times New Roman" w:eastAsia="仿宋_GB2312" w:cs="Times New Roman"/>
          <w:kern w:val="0"/>
          <w:sz w:val="32"/>
          <w:szCs w:val="32"/>
          <w:lang w:val="zh-CN"/>
        </w:rPr>
        <w:t>人才培养</w:t>
      </w:r>
      <w:r>
        <w:rPr>
          <w:rFonts w:hint="default" w:ascii="Times New Roman" w:hAnsi="Times New Roman" w:eastAsia="仿宋_GB2312" w:cs="Times New Roman"/>
          <w:kern w:val="0"/>
          <w:sz w:val="32"/>
          <w:szCs w:val="32"/>
          <w:lang w:val="en-US" w:eastAsia="zh-CN"/>
        </w:rPr>
        <w:t>质量还有待进一步提高</w:t>
      </w:r>
      <w:r>
        <w:rPr>
          <w:rFonts w:hint="default" w:ascii="Times New Roman" w:hAnsi="Times New Roman" w:eastAsia="仿宋_GB2312" w:cs="Times New Roman"/>
          <w:kern w:val="0"/>
          <w:sz w:val="32"/>
          <w:szCs w:val="32"/>
          <w:lang w:val="zh-CN"/>
        </w:rPr>
        <w:t>；学科建设、专业建设、课程建设、</w:t>
      </w:r>
      <w:r>
        <w:rPr>
          <w:rFonts w:hint="default" w:ascii="Times New Roman" w:hAnsi="Times New Roman" w:eastAsia="仿宋_GB2312" w:cs="Times New Roman"/>
          <w:kern w:val="0"/>
          <w:sz w:val="32"/>
          <w:szCs w:val="32"/>
          <w:lang w:val="en-US" w:eastAsia="zh-CN"/>
        </w:rPr>
        <w:t>人才队伍</w:t>
      </w:r>
      <w:r>
        <w:rPr>
          <w:rFonts w:hint="default" w:ascii="Times New Roman" w:hAnsi="Times New Roman" w:eastAsia="仿宋_GB2312" w:cs="Times New Roman"/>
          <w:kern w:val="0"/>
          <w:sz w:val="32"/>
          <w:szCs w:val="32"/>
          <w:lang w:val="zh-CN"/>
        </w:rPr>
        <w:t>建设等核心竞争力的优势还不明显，对当前教育领域前沿问题</w:t>
      </w:r>
      <w:r>
        <w:rPr>
          <w:rFonts w:hint="eastAsia" w:ascii="Times New Roman" w:hAnsi="Times New Roman" w:eastAsia="仿宋_GB2312" w:cs="Times New Roman"/>
          <w:kern w:val="0"/>
          <w:sz w:val="32"/>
          <w:szCs w:val="32"/>
          <w:lang w:val="zh-CN"/>
        </w:rPr>
        <w:t>、</w:t>
      </w:r>
      <w:r>
        <w:rPr>
          <w:rFonts w:hint="default" w:ascii="Times New Roman" w:hAnsi="Times New Roman" w:eastAsia="仿宋_GB2312" w:cs="Times New Roman"/>
          <w:kern w:val="0"/>
          <w:sz w:val="32"/>
          <w:szCs w:val="32"/>
          <w:lang w:val="zh-CN"/>
        </w:rPr>
        <w:t>薄弱环节</w:t>
      </w:r>
      <w:r>
        <w:rPr>
          <w:rFonts w:hint="eastAsia" w:ascii="Times New Roman" w:hAnsi="Times New Roman" w:eastAsia="仿宋_GB2312" w:cs="Times New Roman"/>
          <w:kern w:val="0"/>
          <w:sz w:val="32"/>
          <w:szCs w:val="32"/>
          <w:lang w:val="en-US" w:eastAsia="zh-CN"/>
        </w:rPr>
        <w:t>和改革任务</w:t>
      </w:r>
      <w:r>
        <w:rPr>
          <w:rFonts w:hint="default" w:ascii="Times New Roman" w:hAnsi="Times New Roman" w:eastAsia="仿宋_GB2312" w:cs="Times New Roman"/>
          <w:kern w:val="0"/>
          <w:sz w:val="32"/>
          <w:szCs w:val="32"/>
          <w:lang w:val="zh-CN"/>
        </w:rPr>
        <w:t>的关注度</w:t>
      </w:r>
      <w:r>
        <w:rPr>
          <w:rFonts w:hint="default" w:ascii="Times New Roman" w:hAnsi="Times New Roman" w:eastAsia="仿宋_GB2312" w:cs="Times New Roman"/>
          <w:kern w:val="0"/>
          <w:sz w:val="32"/>
          <w:szCs w:val="32"/>
          <w:lang w:val="en-US" w:eastAsia="zh-CN"/>
        </w:rPr>
        <w:t>还</w:t>
      </w:r>
      <w:r>
        <w:rPr>
          <w:rFonts w:hint="default" w:ascii="Times New Roman" w:hAnsi="Times New Roman" w:eastAsia="仿宋_GB2312" w:cs="Times New Roman"/>
          <w:kern w:val="0"/>
          <w:sz w:val="32"/>
          <w:szCs w:val="32"/>
          <w:lang w:val="zh-CN"/>
        </w:rPr>
        <w:t>不够</w:t>
      </w:r>
      <w:r>
        <w:rPr>
          <w:rFonts w:hint="default" w:ascii="Times New Roman" w:hAnsi="Times New Roman" w:eastAsia="仿宋_GB2312" w:cs="Times New Roman"/>
          <w:kern w:val="0"/>
          <w:sz w:val="32"/>
          <w:szCs w:val="32"/>
          <w:lang w:val="en-US" w:eastAsia="zh-CN"/>
        </w:rPr>
        <w:t>高</w:t>
      </w:r>
      <w:r>
        <w:rPr>
          <w:rFonts w:hint="default" w:ascii="Times New Roman" w:hAnsi="Times New Roman" w:eastAsia="仿宋_GB2312" w:cs="Times New Roman"/>
          <w:kern w:val="0"/>
          <w:sz w:val="32"/>
          <w:szCs w:val="32"/>
          <w:lang w:val="zh-CN"/>
        </w:rPr>
        <w:t>；学院治理能力和治理体系现代化上还有</w:t>
      </w:r>
      <w:r>
        <w:rPr>
          <w:rFonts w:hint="eastAsia" w:ascii="Times New Roman" w:hAnsi="Times New Roman" w:eastAsia="仿宋_GB2312" w:cs="Times New Roman"/>
          <w:kern w:val="0"/>
          <w:sz w:val="32"/>
          <w:szCs w:val="32"/>
          <w:lang w:val="en-US" w:eastAsia="zh-CN"/>
        </w:rPr>
        <w:t>较大</w:t>
      </w:r>
      <w:r>
        <w:rPr>
          <w:rFonts w:hint="default" w:ascii="Times New Roman" w:hAnsi="Times New Roman" w:eastAsia="仿宋_GB2312" w:cs="Times New Roman"/>
          <w:kern w:val="0"/>
          <w:sz w:val="32"/>
          <w:szCs w:val="32"/>
          <w:lang w:val="zh-CN"/>
        </w:rPr>
        <w:t>差距</w:t>
      </w:r>
      <w:r>
        <w:rPr>
          <w:rFonts w:hint="default" w:ascii="Times New Roman" w:hAnsi="Times New Roman" w:eastAsia="仿宋_GB2312" w:cs="Times New Roman"/>
          <w:kern w:val="0"/>
          <w:sz w:val="32"/>
          <w:szCs w:val="32"/>
          <w:lang w:val="zh-CN" w:eastAsia="zh-CN"/>
        </w:rPr>
        <w:t>，</w:t>
      </w:r>
      <w:r>
        <w:rPr>
          <w:rFonts w:hint="default" w:ascii="Times New Roman" w:hAnsi="Times New Roman" w:eastAsia="仿宋_GB2312" w:cs="Times New Roman"/>
          <w:kern w:val="0"/>
          <w:sz w:val="32"/>
          <w:szCs w:val="32"/>
          <w:lang w:val="zh-CN"/>
        </w:rPr>
        <w:t>办学条件还需进一步</w:t>
      </w:r>
      <w:r>
        <w:rPr>
          <w:rFonts w:hint="default" w:ascii="Times New Roman" w:hAnsi="Times New Roman" w:eastAsia="仿宋_GB2312" w:cs="Times New Roman"/>
          <w:kern w:val="0"/>
          <w:sz w:val="32"/>
          <w:szCs w:val="32"/>
          <w:lang w:val="en-US" w:eastAsia="zh-CN"/>
        </w:rPr>
        <w:t>改善</w:t>
      </w:r>
      <w:r>
        <w:rPr>
          <w:rFonts w:hint="default" w:ascii="Times New Roman" w:hAnsi="Times New Roman" w:eastAsia="仿宋_GB2312" w:cs="Times New Roman"/>
          <w:kern w:val="0"/>
          <w:sz w:val="32"/>
          <w:szCs w:val="32"/>
          <w:lang w:val="zh-CN"/>
        </w:rPr>
        <w:t>；落实全面从严治党主体责任还存在薄弱环节，层层传导压力</w:t>
      </w:r>
      <w:r>
        <w:rPr>
          <w:rFonts w:hint="eastAsia"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en-US" w:eastAsia="zh-CN"/>
        </w:rPr>
        <w:t>层层落实责任</w:t>
      </w:r>
      <w:r>
        <w:rPr>
          <w:rFonts w:hint="default" w:ascii="Times New Roman" w:hAnsi="Times New Roman" w:eastAsia="仿宋_GB2312" w:cs="Times New Roman"/>
          <w:kern w:val="0"/>
          <w:sz w:val="32"/>
          <w:szCs w:val="32"/>
          <w:lang w:val="zh-CN"/>
        </w:rPr>
        <w:t>不够等等。对这些问题，我们要高度重视，在今后工作中切实加以解决。希望</w:t>
      </w:r>
      <w:r>
        <w:rPr>
          <w:rFonts w:hint="eastAsia" w:ascii="Times New Roman" w:hAnsi="Times New Roman" w:eastAsia="仿宋_GB2312" w:cs="Times New Roman"/>
          <w:kern w:val="0"/>
          <w:sz w:val="32"/>
          <w:szCs w:val="32"/>
          <w:lang w:val="en-US" w:eastAsia="zh-CN"/>
        </w:rPr>
        <w:t>各位委员和</w:t>
      </w:r>
      <w:r>
        <w:rPr>
          <w:rFonts w:hint="default" w:ascii="Times New Roman" w:hAnsi="Times New Roman" w:eastAsia="仿宋_GB2312" w:cs="Times New Roman"/>
          <w:kern w:val="0"/>
          <w:sz w:val="32"/>
          <w:szCs w:val="32"/>
          <w:lang w:val="zh-CN"/>
        </w:rPr>
        <w:t>同志们对党委常委会</w:t>
      </w:r>
      <w:r>
        <w:rPr>
          <w:rFonts w:hint="default" w:ascii="Times New Roman" w:hAnsi="Times New Roman" w:eastAsia="仿宋_GB2312" w:cs="Times New Roman"/>
          <w:kern w:val="0"/>
          <w:sz w:val="32"/>
          <w:szCs w:val="32"/>
          <w:lang w:val="en-US" w:eastAsia="zh-CN"/>
        </w:rPr>
        <w:t>的</w:t>
      </w:r>
      <w:r>
        <w:rPr>
          <w:rFonts w:hint="default" w:ascii="Times New Roman" w:hAnsi="Times New Roman" w:eastAsia="仿宋_GB2312" w:cs="Times New Roman"/>
          <w:kern w:val="0"/>
          <w:sz w:val="32"/>
          <w:szCs w:val="32"/>
          <w:lang w:val="zh-CN"/>
        </w:rPr>
        <w:t>工作</w:t>
      </w:r>
      <w:r>
        <w:rPr>
          <w:rFonts w:hint="eastAsia" w:ascii="Times New Roman" w:hAnsi="Times New Roman" w:eastAsia="仿宋_GB2312" w:cs="Times New Roman"/>
          <w:kern w:val="0"/>
          <w:sz w:val="32"/>
          <w:szCs w:val="32"/>
          <w:lang w:val="en-US" w:eastAsia="zh-CN"/>
        </w:rPr>
        <w:t>加以监督，</w:t>
      </w:r>
      <w:r>
        <w:rPr>
          <w:rFonts w:hint="default" w:ascii="Times New Roman" w:hAnsi="Times New Roman" w:eastAsia="仿宋_GB2312" w:cs="Times New Roman"/>
          <w:kern w:val="0"/>
          <w:sz w:val="32"/>
          <w:szCs w:val="32"/>
          <w:lang w:val="zh-CN"/>
        </w:rPr>
        <w:t>提出意见建议。</w:t>
      </w:r>
    </w:p>
    <w:p>
      <w:pPr>
        <w:keepNext w:val="0"/>
        <w:keepLines w:val="0"/>
        <w:pageBreakBefore w:val="0"/>
        <w:widowControl/>
        <w:kinsoku/>
        <w:wordWrap/>
        <w:overflowPunct/>
        <w:topLinePunct w:val="0"/>
        <w:autoSpaceDE/>
        <w:autoSpaceDN/>
        <w:bidi w:val="0"/>
        <w:adjustRightInd/>
        <w:snapToGrid/>
        <w:spacing w:line="240" w:lineRule="exact"/>
        <w:textAlignment w:val="auto"/>
        <w:rPr>
          <w:rFonts w:eastAsia="仿宋_GB2312"/>
          <w:b/>
          <w:sz w:val="44"/>
          <w:szCs w:val="44"/>
        </w:rPr>
      </w:pPr>
    </w:p>
    <w:p>
      <w:pPr>
        <w:spacing w:line="280" w:lineRule="exact"/>
        <w:ind w:firstLine="140" w:firstLineChars="50"/>
        <w:rPr>
          <w:rFonts w:eastAsia="仿宋_GB2312"/>
          <w:sz w:val="28"/>
        </w:rPr>
      </w:pPr>
    </w:p>
    <w:p>
      <w:pPr>
        <w:spacing w:line="280" w:lineRule="exact"/>
        <w:ind w:firstLine="140" w:firstLineChars="50"/>
        <w:rPr>
          <w:rFonts w:eastAsia="仿宋_GB2312"/>
          <w:sz w:val="28"/>
        </w:rPr>
      </w:pPr>
      <w:r>
        <w:rPr>
          <w:rFonts w:eastAsia="仿宋_GB2312"/>
          <w:sz w:val="28"/>
        </w:rPr>
        <w:pict>
          <v:line id="_x0000_s1028" o:spid="_x0000_s1028" o:spt="20" style="position:absolute;left:0pt;flip:y;margin-left:0.8pt;margin-top:4.5pt;height:0.05pt;width:435pt;z-index:251657216;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sz w:val="28"/>
        </w:rPr>
      </w:pPr>
      <w:r>
        <w:rPr>
          <w:rFonts w:eastAsia="仿宋_GB2312"/>
          <w:sz w:val="28"/>
        </w:rPr>
        <w:pict>
          <v:line id="_x0000_s1029" o:spid="_x0000_s1029" o:spt="20" style="position:absolute;left:0pt;flip:y;margin-left:0.8pt;margin-top:22.8pt;height:0.05pt;width:435pt;z-index:251658240;mso-width-relative:page;mso-height-relative:page;" coordsize="21600,21600">
            <v:path arrowok="t"/>
            <v:fill focussize="0,0"/>
            <v:stroke weight="1pt"/>
            <v:imagedata o:title=""/>
            <o:lock v:ext="edit"/>
          </v:line>
        </w:pict>
      </w:r>
      <w:r>
        <w:rPr>
          <w:rFonts w:hint="eastAsia" w:eastAsia="仿宋_GB2312"/>
          <w:sz w:val="28"/>
        </w:rPr>
        <w:t>北京教育学院</w:t>
      </w:r>
      <w:r>
        <w:rPr>
          <w:rFonts w:hint="eastAsia" w:eastAsia="仿宋_GB2312"/>
          <w:sz w:val="28"/>
          <w:lang w:val="en-US" w:eastAsia="zh-CN"/>
        </w:rPr>
        <w:t>党政办公室</w:t>
      </w:r>
      <w:r>
        <w:rPr>
          <w:rFonts w:eastAsia="仿宋_GB2312"/>
          <w:sz w:val="28"/>
        </w:rPr>
        <w:t xml:space="preserve">  </w:t>
      </w:r>
      <w:r>
        <w:rPr>
          <w:rFonts w:hint="eastAsia" w:eastAsia="仿宋_GB2312"/>
          <w:sz w:val="28"/>
          <w:lang w:val="en-US" w:eastAsia="zh-CN"/>
        </w:rPr>
        <w:t xml:space="preserve">   </w:t>
      </w:r>
      <w:bookmarkStart w:id="0" w:name="_GoBack"/>
      <w:bookmarkEnd w:id="0"/>
      <w:r>
        <w:rPr>
          <w:rFonts w:hint="eastAsia" w:eastAsia="仿宋_GB2312"/>
          <w:sz w:val="28"/>
          <w:lang w:val="en-US" w:eastAsia="zh-CN"/>
        </w:rPr>
        <w:t xml:space="preserve">       </w:t>
      </w:r>
      <w:r>
        <w:rPr>
          <w:rFonts w:eastAsia="仿宋_GB2312"/>
          <w:sz w:val="28"/>
        </w:rPr>
        <w:t xml:space="preserve"> </w:t>
      </w:r>
      <w:r>
        <w:rPr>
          <w:rFonts w:hint="eastAsia" w:eastAsia="仿宋_GB2312"/>
          <w:sz w:val="28"/>
          <w:lang w:val="en-US" w:eastAsia="zh-CN"/>
        </w:rPr>
        <w:t xml:space="preserve"> </w:t>
      </w:r>
      <w:r>
        <w:rPr>
          <w:rFonts w:eastAsia="仿宋_GB2312"/>
          <w:sz w:val="28"/>
        </w:rPr>
        <w:t xml:space="preserve">  </w:t>
      </w:r>
      <w:r>
        <w:rPr>
          <w:rFonts w:hint="eastAsia" w:eastAsia="仿宋_GB2312"/>
          <w:sz w:val="28"/>
        </w:rPr>
        <w:t xml:space="preserve"> </w:t>
      </w:r>
      <w:r>
        <w:rPr>
          <w:rFonts w:eastAsia="仿宋_GB2312"/>
          <w:sz w:val="28"/>
        </w:rPr>
        <w:t>20</w:t>
      </w:r>
      <w:r>
        <w:rPr>
          <w:rFonts w:hint="eastAsia" w:eastAsia="仿宋_GB2312"/>
          <w:sz w:val="28"/>
          <w:lang w:val="en-US" w:eastAsia="zh-CN"/>
        </w:rPr>
        <w:t>20</w:t>
      </w:r>
      <w:r>
        <w:rPr>
          <w:rFonts w:hint="eastAsia" w:eastAsia="仿宋_GB2312"/>
          <w:sz w:val="28"/>
        </w:rPr>
        <w:t>年</w:t>
      </w:r>
      <w:r>
        <w:rPr>
          <w:rFonts w:hint="eastAsia" w:eastAsia="仿宋_GB2312"/>
          <w:sz w:val="28"/>
          <w:lang w:val="en-US" w:eastAsia="zh-CN"/>
        </w:rPr>
        <w:t>11</w:t>
      </w:r>
      <w:r>
        <w:rPr>
          <w:rFonts w:hint="eastAsia" w:eastAsia="仿宋_GB2312"/>
          <w:sz w:val="28"/>
        </w:rPr>
        <w:t>月</w:t>
      </w:r>
      <w:r>
        <w:rPr>
          <w:rFonts w:hint="eastAsia" w:eastAsia="仿宋_GB2312"/>
          <w:sz w:val="28"/>
          <w:lang w:val="en-US" w:eastAsia="zh-CN"/>
        </w:rPr>
        <w:t>3</w:t>
      </w:r>
      <w:r>
        <w:rPr>
          <w:rFonts w:hint="eastAsia" w:eastAsia="仿宋_GB2312"/>
          <w:sz w:val="28"/>
        </w:rPr>
        <w:t>日印发</w:t>
      </w:r>
    </w:p>
    <w:sectPr>
      <w:footerReference r:id="rId3" w:type="default"/>
      <w:footerReference r:id="rId4" w:type="even"/>
      <w:pgSz w:w="11906" w:h="16838"/>
      <w:pgMar w:top="2098" w:right="1531" w:bottom="1985"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rFonts w:hint="eastAsia" w:ascii="宋体" w:hAnsi="宋体"/>
        <w:sz w:val="28"/>
        <w:szCs w:val="28"/>
      </w:rPr>
      <w:t xml:space="preserve">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26AA5"/>
    <w:multiLevelType w:val="singleLevel"/>
    <w:tmpl w:val="C1126A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E5"/>
    <w:rsid w:val="000270C6"/>
    <w:rsid w:val="00027101"/>
    <w:rsid w:val="0003746D"/>
    <w:rsid w:val="0003785C"/>
    <w:rsid w:val="000875C7"/>
    <w:rsid w:val="0009462E"/>
    <w:rsid w:val="000954EB"/>
    <w:rsid w:val="000A454F"/>
    <w:rsid w:val="000D7BDE"/>
    <w:rsid w:val="000D7DE2"/>
    <w:rsid w:val="000E3654"/>
    <w:rsid w:val="00113EBA"/>
    <w:rsid w:val="0012012D"/>
    <w:rsid w:val="001216AB"/>
    <w:rsid w:val="00137B4B"/>
    <w:rsid w:val="00146ED7"/>
    <w:rsid w:val="00147BA8"/>
    <w:rsid w:val="00151F36"/>
    <w:rsid w:val="00162CDE"/>
    <w:rsid w:val="00172A27"/>
    <w:rsid w:val="00192242"/>
    <w:rsid w:val="00195A9F"/>
    <w:rsid w:val="001B0521"/>
    <w:rsid w:val="001C2018"/>
    <w:rsid w:val="001D1473"/>
    <w:rsid w:val="001D2141"/>
    <w:rsid w:val="001F6B3F"/>
    <w:rsid w:val="001F6F05"/>
    <w:rsid w:val="002257CF"/>
    <w:rsid w:val="002506B0"/>
    <w:rsid w:val="002865CE"/>
    <w:rsid w:val="00286D2E"/>
    <w:rsid w:val="00294E47"/>
    <w:rsid w:val="002A281B"/>
    <w:rsid w:val="002B07E7"/>
    <w:rsid w:val="002B33D2"/>
    <w:rsid w:val="002C2D50"/>
    <w:rsid w:val="002D5603"/>
    <w:rsid w:val="002D6F93"/>
    <w:rsid w:val="002E2E2C"/>
    <w:rsid w:val="002F5CCC"/>
    <w:rsid w:val="003025A9"/>
    <w:rsid w:val="003153DA"/>
    <w:rsid w:val="0032331F"/>
    <w:rsid w:val="00327EE1"/>
    <w:rsid w:val="00355A47"/>
    <w:rsid w:val="003756D2"/>
    <w:rsid w:val="00390F3C"/>
    <w:rsid w:val="0039170D"/>
    <w:rsid w:val="003A43EC"/>
    <w:rsid w:val="003A6869"/>
    <w:rsid w:val="003C7C9E"/>
    <w:rsid w:val="003D01FF"/>
    <w:rsid w:val="003E3368"/>
    <w:rsid w:val="003E52C8"/>
    <w:rsid w:val="00400F17"/>
    <w:rsid w:val="00406DE8"/>
    <w:rsid w:val="00436D4E"/>
    <w:rsid w:val="004414C6"/>
    <w:rsid w:val="004448A6"/>
    <w:rsid w:val="00450286"/>
    <w:rsid w:val="00475916"/>
    <w:rsid w:val="004A62D3"/>
    <w:rsid w:val="004B3A48"/>
    <w:rsid w:val="004C28B5"/>
    <w:rsid w:val="004E2D03"/>
    <w:rsid w:val="00524A26"/>
    <w:rsid w:val="00571C54"/>
    <w:rsid w:val="00574420"/>
    <w:rsid w:val="005765AE"/>
    <w:rsid w:val="00582DFB"/>
    <w:rsid w:val="005867C4"/>
    <w:rsid w:val="00586ED2"/>
    <w:rsid w:val="0059232C"/>
    <w:rsid w:val="005B346D"/>
    <w:rsid w:val="005B7A81"/>
    <w:rsid w:val="005E1033"/>
    <w:rsid w:val="00604A1D"/>
    <w:rsid w:val="00612662"/>
    <w:rsid w:val="00635D1C"/>
    <w:rsid w:val="00647E48"/>
    <w:rsid w:val="006516B5"/>
    <w:rsid w:val="0065391C"/>
    <w:rsid w:val="00655790"/>
    <w:rsid w:val="00660440"/>
    <w:rsid w:val="00666837"/>
    <w:rsid w:val="00671650"/>
    <w:rsid w:val="00674A15"/>
    <w:rsid w:val="006A10C8"/>
    <w:rsid w:val="006A2D29"/>
    <w:rsid w:val="006B1F50"/>
    <w:rsid w:val="006C60DA"/>
    <w:rsid w:val="006E2C47"/>
    <w:rsid w:val="006E6BB1"/>
    <w:rsid w:val="00707FA8"/>
    <w:rsid w:val="00741C9F"/>
    <w:rsid w:val="00744000"/>
    <w:rsid w:val="007467DB"/>
    <w:rsid w:val="00757A62"/>
    <w:rsid w:val="007A0CE5"/>
    <w:rsid w:val="007A1660"/>
    <w:rsid w:val="007A5E41"/>
    <w:rsid w:val="007A6B5F"/>
    <w:rsid w:val="007C2DB2"/>
    <w:rsid w:val="007F7B5D"/>
    <w:rsid w:val="00801AFA"/>
    <w:rsid w:val="00802CF7"/>
    <w:rsid w:val="00821F68"/>
    <w:rsid w:val="0085293D"/>
    <w:rsid w:val="00855978"/>
    <w:rsid w:val="0088228F"/>
    <w:rsid w:val="00893978"/>
    <w:rsid w:val="008C692E"/>
    <w:rsid w:val="008F2984"/>
    <w:rsid w:val="00910E31"/>
    <w:rsid w:val="00914D57"/>
    <w:rsid w:val="009254C4"/>
    <w:rsid w:val="00925A6D"/>
    <w:rsid w:val="00932D23"/>
    <w:rsid w:val="00950DE1"/>
    <w:rsid w:val="00983D45"/>
    <w:rsid w:val="00996ACF"/>
    <w:rsid w:val="009A2F0A"/>
    <w:rsid w:val="009B722D"/>
    <w:rsid w:val="009C03DF"/>
    <w:rsid w:val="009C6A3A"/>
    <w:rsid w:val="009D06E9"/>
    <w:rsid w:val="009D4405"/>
    <w:rsid w:val="009F1D0E"/>
    <w:rsid w:val="009F508D"/>
    <w:rsid w:val="00A03E89"/>
    <w:rsid w:val="00A315BC"/>
    <w:rsid w:val="00A36CFF"/>
    <w:rsid w:val="00A40C77"/>
    <w:rsid w:val="00A56A01"/>
    <w:rsid w:val="00A63991"/>
    <w:rsid w:val="00A726BC"/>
    <w:rsid w:val="00A747CC"/>
    <w:rsid w:val="00A96C51"/>
    <w:rsid w:val="00AA40A1"/>
    <w:rsid w:val="00AB6131"/>
    <w:rsid w:val="00AC1469"/>
    <w:rsid w:val="00AC593C"/>
    <w:rsid w:val="00AD2B70"/>
    <w:rsid w:val="00AD5531"/>
    <w:rsid w:val="00AE22FF"/>
    <w:rsid w:val="00B10BF2"/>
    <w:rsid w:val="00B36262"/>
    <w:rsid w:val="00B40046"/>
    <w:rsid w:val="00B62677"/>
    <w:rsid w:val="00B62B75"/>
    <w:rsid w:val="00B65564"/>
    <w:rsid w:val="00B8016C"/>
    <w:rsid w:val="00B914FD"/>
    <w:rsid w:val="00BA483B"/>
    <w:rsid w:val="00BB709E"/>
    <w:rsid w:val="00BC0E71"/>
    <w:rsid w:val="00BF3C3A"/>
    <w:rsid w:val="00C312F3"/>
    <w:rsid w:val="00C467D7"/>
    <w:rsid w:val="00C548C1"/>
    <w:rsid w:val="00C60460"/>
    <w:rsid w:val="00C73842"/>
    <w:rsid w:val="00C77E71"/>
    <w:rsid w:val="00C80507"/>
    <w:rsid w:val="00C83E53"/>
    <w:rsid w:val="00C97213"/>
    <w:rsid w:val="00CA158B"/>
    <w:rsid w:val="00CA4457"/>
    <w:rsid w:val="00CC736B"/>
    <w:rsid w:val="00CD05FD"/>
    <w:rsid w:val="00D02885"/>
    <w:rsid w:val="00D316BF"/>
    <w:rsid w:val="00D31B46"/>
    <w:rsid w:val="00D32511"/>
    <w:rsid w:val="00D52276"/>
    <w:rsid w:val="00D67A05"/>
    <w:rsid w:val="00DA4EDC"/>
    <w:rsid w:val="00DB0341"/>
    <w:rsid w:val="00DB1523"/>
    <w:rsid w:val="00DB6B0A"/>
    <w:rsid w:val="00DF1470"/>
    <w:rsid w:val="00DF295B"/>
    <w:rsid w:val="00DF6136"/>
    <w:rsid w:val="00E17A0C"/>
    <w:rsid w:val="00E25038"/>
    <w:rsid w:val="00E260B8"/>
    <w:rsid w:val="00E62813"/>
    <w:rsid w:val="00E66EE3"/>
    <w:rsid w:val="00E90AE8"/>
    <w:rsid w:val="00EA182D"/>
    <w:rsid w:val="00EA3EE3"/>
    <w:rsid w:val="00EA66A2"/>
    <w:rsid w:val="00EB2A11"/>
    <w:rsid w:val="00EC5FAE"/>
    <w:rsid w:val="00EE17BA"/>
    <w:rsid w:val="00EF7C28"/>
    <w:rsid w:val="00F0670F"/>
    <w:rsid w:val="00F17943"/>
    <w:rsid w:val="00F22D58"/>
    <w:rsid w:val="00F3115D"/>
    <w:rsid w:val="00F346CF"/>
    <w:rsid w:val="00F43C48"/>
    <w:rsid w:val="00F4719F"/>
    <w:rsid w:val="00F539E5"/>
    <w:rsid w:val="00FB271F"/>
    <w:rsid w:val="00FD071A"/>
    <w:rsid w:val="00FD1EE7"/>
    <w:rsid w:val="00FD6EED"/>
    <w:rsid w:val="06CF2B48"/>
    <w:rsid w:val="071262FF"/>
    <w:rsid w:val="07350D07"/>
    <w:rsid w:val="0CA73F78"/>
    <w:rsid w:val="0FCB45A4"/>
    <w:rsid w:val="179F5AE4"/>
    <w:rsid w:val="18320325"/>
    <w:rsid w:val="19A60D67"/>
    <w:rsid w:val="1A72162B"/>
    <w:rsid w:val="1EA02AEE"/>
    <w:rsid w:val="1FFE6467"/>
    <w:rsid w:val="22C74CD8"/>
    <w:rsid w:val="253C55D0"/>
    <w:rsid w:val="2A0330A0"/>
    <w:rsid w:val="2A164F40"/>
    <w:rsid w:val="2A57638D"/>
    <w:rsid w:val="30C94B50"/>
    <w:rsid w:val="36103BF7"/>
    <w:rsid w:val="3A8D33B0"/>
    <w:rsid w:val="3B360A34"/>
    <w:rsid w:val="3D0728C0"/>
    <w:rsid w:val="3F861C30"/>
    <w:rsid w:val="408168F7"/>
    <w:rsid w:val="40A93D44"/>
    <w:rsid w:val="420C6E64"/>
    <w:rsid w:val="443228EE"/>
    <w:rsid w:val="48063E0A"/>
    <w:rsid w:val="486D7B5A"/>
    <w:rsid w:val="49FF0456"/>
    <w:rsid w:val="4F455548"/>
    <w:rsid w:val="5178491F"/>
    <w:rsid w:val="55F62337"/>
    <w:rsid w:val="5D60130D"/>
    <w:rsid w:val="614B22FE"/>
    <w:rsid w:val="64E205FA"/>
    <w:rsid w:val="65B82940"/>
    <w:rsid w:val="68996B6F"/>
    <w:rsid w:val="68E34792"/>
    <w:rsid w:val="6A0711C1"/>
    <w:rsid w:val="6E277F9E"/>
    <w:rsid w:val="72973D0C"/>
    <w:rsid w:val="73437FC0"/>
    <w:rsid w:val="76EE59CD"/>
    <w:rsid w:val="795C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annotation text"/>
    <w:basedOn w:val="1"/>
    <w:link w:val="19"/>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Date"/>
    <w:basedOn w:val="1"/>
    <w:next w:val="1"/>
    <w:qFormat/>
    <w:uiPriority w:val="0"/>
    <w:rPr>
      <w:rFonts w:ascii="仿宋_GB2312" w:eastAsia="仿宋_GB2312"/>
      <w:sz w:val="32"/>
    </w:rPr>
  </w:style>
  <w:style w:type="paragraph" w:styleId="7">
    <w:name w:val="Balloon Text"/>
    <w:basedOn w:val="1"/>
    <w:link w:val="16"/>
    <w:semiHidden/>
    <w:unhideWhenUsed/>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Char Char"/>
    <w:basedOn w:val="1"/>
    <w:qFormat/>
    <w:uiPriority w:val="0"/>
  </w:style>
  <w:style w:type="character" w:customStyle="1" w:styleId="15">
    <w:name w:val="页脚 Char"/>
    <w:link w:val="8"/>
    <w:qFormat/>
    <w:uiPriority w:val="99"/>
    <w:rPr>
      <w:kern w:val="2"/>
      <w:sz w:val="18"/>
    </w:rPr>
  </w:style>
  <w:style w:type="character" w:customStyle="1" w:styleId="16">
    <w:name w:val="批注框文本 Char"/>
    <w:link w:val="7"/>
    <w:semiHidden/>
    <w:qFormat/>
    <w:uiPriority w:val="99"/>
    <w:rPr>
      <w:kern w:val="2"/>
      <w:sz w:val="18"/>
      <w:szCs w:val="18"/>
    </w:rPr>
  </w:style>
  <w:style w:type="paragraph" w:customStyle="1" w:styleId="17">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8">
    <w:name w:val="列出段落1"/>
    <w:basedOn w:val="1"/>
    <w:qFormat/>
    <w:uiPriority w:val="0"/>
    <w:pPr>
      <w:ind w:firstLine="420" w:firstLineChars="200"/>
    </w:pPr>
    <w:rPr>
      <w:rFonts w:ascii="Calibri" w:hAnsi="Calibri"/>
      <w:szCs w:val="22"/>
    </w:rPr>
  </w:style>
  <w:style w:type="character" w:customStyle="1" w:styleId="19">
    <w:name w:val="批注文字 Char"/>
    <w:link w:val="4"/>
    <w:qFormat/>
    <w:uiPriority w:val="0"/>
    <w:rPr>
      <w:rFonts w:ascii="Calibri" w:hAnsi="Calibri"/>
      <w:kern w:val="2"/>
      <w:sz w:val="21"/>
      <w:szCs w:val="22"/>
    </w:rPr>
  </w:style>
  <w:style w:type="character" w:customStyle="1" w:styleId="20">
    <w:name w:val="normalclass1"/>
    <w:qFormat/>
    <w:uiPriority w:val="0"/>
  </w:style>
  <w:style w:type="character" w:customStyle="1" w:styleId="21">
    <w:name w:val="批注文字 Char1"/>
    <w:semiHidden/>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037;&#20316;&#20132;&#25509;\&#20844;&#25991;&#21046;&#21457;\&#20844;&#25991;&#31995;&#21015;&#65288;2017&#24180;&#65289;\2017&#38498;&#38271;&#21150;&#20844;&#20250;&#32426;&#35201;\&#36890;&#31295;\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466FA9-BF1D-4F6B-967B-2F27BB52381C}">
  <ds:schemaRefs/>
</ds:datastoreItem>
</file>

<file path=docProps/app.xml><?xml version="1.0" encoding="utf-8"?>
<Properties xmlns="http://schemas.openxmlformats.org/officeDocument/2006/extended-properties" xmlns:vt="http://schemas.openxmlformats.org/officeDocument/2006/docPropsVTypes">
  <Template>Normal.wpt</Template>
  <Pages>2</Pages>
  <Words>379</Words>
  <Characters>287</Characters>
  <Lines>2</Lines>
  <Paragraphs>1</Paragraphs>
  <TotalTime>5</TotalTime>
  <ScaleCrop>false</ScaleCrop>
  <LinksUpToDate>false</LinksUpToDate>
  <CharactersWithSpaces>665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hp</cp:lastModifiedBy>
  <cp:lastPrinted>2020-06-12T06:10:00Z</cp:lastPrinted>
  <dcterms:modified xsi:type="dcterms:W3CDTF">2020-11-03T07:27:58Z</dcterms:modified>
  <dc:title>京教院教发〔2012〕3号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