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53187" w:rsidRDefault="00953187">
      <w:pPr>
        <w:pStyle w:val="a6"/>
        <w:ind w:firstLineChars="200" w:firstLine="640"/>
        <w:rPr>
          <w:rFonts w:ascii="Times New Roman" w:eastAsia="宋体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640"/>
        <w:rPr>
          <w:sz w:val="32"/>
        </w:rPr>
      </w:pPr>
    </w:p>
    <w:p w:rsidR="00953187" w:rsidRDefault="00953187">
      <w:pPr>
        <w:ind w:firstLineChars="200" w:firstLine="420"/>
        <w:rPr>
          <w:szCs w:val="21"/>
        </w:rPr>
      </w:pPr>
    </w:p>
    <w:p w:rsidR="00953187" w:rsidRDefault="00772262">
      <w:pPr>
        <w:pStyle w:val="a5"/>
        <w:spacing w:line="0" w:lineRule="atLeast"/>
        <w:jc w:val="center"/>
        <w:rPr>
          <w:sz w:val="32"/>
          <w:szCs w:val="32"/>
        </w:rPr>
      </w:pPr>
      <w:r>
        <w:rPr>
          <w:rFonts w:eastAsia="仿宋_GB2312" w:hint="eastAsia"/>
          <w:sz w:val="32"/>
        </w:rPr>
        <w:t>202</w:t>
      </w:r>
      <w:r w:rsidR="001B24DA"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年第</w:t>
      </w:r>
      <w:r w:rsidR="00B845AF"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期</w:t>
      </w:r>
    </w:p>
    <w:p w:rsidR="00953187" w:rsidRDefault="00953187">
      <w:pPr>
        <w:tabs>
          <w:tab w:val="left" w:pos="2310"/>
        </w:tabs>
        <w:spacing w:line="44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953187" w:rsidRDefault="00953187">
      <w:pPr>
        <w:ind w:firstLineChars="200" w:firstLine="640"/>
        <w:rPr>
          <w:rFonts w:eastAsia="仿宋_GB2312"/>
          <w:sz w:val="32"/>
          <w:szCs w:val="32"/>
        </w:rPr>
      </w:pPr>
    </w:p>
    <w:p w:rsidR="001B24DA" w:rsidRPr="001B24DA" w:rsidRDefault="001B24DA" w:rsidP="001B24D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r w:rsidRPr="001B24DA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关于中层干部</w:t>
      </w:r>
    </w:p>
    <w:p w:rsidR="00B845AF" w:rsidRDefault="001B24DA" w:rsidP="001B24D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r w:rsidRPr="001B24DA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202</w:t>
      </w:r>
      <w:r w:rsidRPr="001B24DA"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  <w:t>1</w:t>
      </w:r>
      <w:r w:rsidRPr="001B24DA"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年度考核结果的情况通报</w:t>
      </w:r>
      <w:bookmarkStart w:id="0" w:name="_GoBack"/>
      <w:bookmarkEnd w:id="0"/>
    </w:p>
    <w:p w:rsidR="00953187" w:rsidRDefault="0095318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1B24DA" w:rsidRDefault="001B24DA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1B2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中层干部20</w:t>
      </w:r>
      <w:r w:rsidRPr="001B24D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21</w:t>
      </w:r>
      <w:r w:rsidRPr="001B2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年度考核工作，在干部撰写述职报告、现场述职、民主测评的基础上，结合中层干部的师德考核、民主测评结果、教育培训、日常管理监督事项结果和工作表现情况等，经中共北京教育学院第三届委员会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常务委员会</w:t>
      </w:r>
      <w:r w:rsidRPr="001B2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</w:t>
      </w:r>
      <w:r w:rsidRPr="001B24D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138</w:t>
      </w:r>
      <w:r w:rsidRPr="001B24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次会议研究确定考核等次，结果如下（按姓氏笔画为序）：</w:t>
      </w:r>
    </w:p>
    <w:p w:rsidR="00B845AF" w:rsidRPr="00E17A90" w:rsidRDefault="00B845AF" w:rsidP="00B845AF">
      <w:pPr>
        <w:widowControl/>
        <w:spacing w:line="560" w:lineRule="exact"/>
        <w:ind w:firstLineChars="200" w:firstLine="640"/>
        <w:rPr>
          <w:rFonts w:eastAsia="黑体"/>
          <w:color w:val="000000" w:themeColor="text1"/>
          <w:kern w:val="0"/>
          <w:sz w:val="32"/>
          <w:szCs w:val="32"/>
        </w:rPr>
      </w:pPr>
      <w:r w:rsidRPr="00E17A90">
        <w:rPr>
          <w:rFonts w:eastAsia="黑体"/>
          <w:color w:val="000000" w:themeColor="text1"/>
          <w:kern w:val="0"/>
          <w:sz w:val="32"/>
          <w:szCs w:val="32"/>
        </w:rPr>
        <w:t>一、</w:t>
      </w:r>
      <w:r w:rsidRPr="00E17A90">
        <w:rPr>
          <w:rFonts w:eastAsia="黑体"/>
          <w:color w:val="000000" w:themeColor="text1"/>
          <w:kern w:val="0"/>
          <w:sz w:val="32"/>
          <w:szCs w:val="32"/>
        </w:rPr>
        <w:t>202</w:t>
      </w:r>
      <w:r w:rsidR="001B24DA">
        <w:rPr>
          <w:rFonts w:eastAsia="黑体"/>
          <w:color w:val="000000" w:themeColor="text1"/>
          <w:kern w:val="0"/>
          <w:sz w:val="32"/>
          <w:szCs w:val="32"/>
        </w:rPr>
        <w:t>1</w:t>
      </w:r>
      <w:r w:rsidRPr="00E17A90">
        <w:rPr>
          <w:rFonts w:eastAsia="黑体"/>
          <w:color w:val="000000" w:themeColor="text1"/>
          <w:kern w:val="0"/>
          <w:sz w:val="32"/>
          <w:szCs w:val="32"/>
        </w:rPr>
        <w:t>年度考核结果</w:t>
      </w:r>
    </w:p>
    <w:p w:rsidR="001B24DA" w:rsidRPr="001B24DA" w:rsidRDefault="001B24DA" w:rsidP="001B24DA">
      <w:pPr>
        <w:spacing w:line="540" w:lineRule="exact"/>
        <w:ind w:firstLine="645"/>
        <w:rPr>
          <w:rFonts w:ascii="楷体_GB2312" w:eastAsia="楷体_GB2312" w:hAnsi="宋体"/>
          <w:sz w:val="32"/>
          <w:szCs w:val="32"/>
        </w:rPr>
      </w:pPr>
      <w:bookmarkStart w:id="1" w:name="_Hlk99349270"/>
      <w:r w:rsidRPr="001B24DA">
        <w:rPr>
          <w:rFonts w:ascii="楷体_GB2312" w:eastAsia="楷体_GB2312" w:hAnsi="宋体" w:hint="eastAsia"/>
          <w:sz w:val="32"/>
          <w:szCs w:val="32"/>
        </w:rPr>
        <w:t>（一）</w:t>
      </w:r>
      <w:proofErr w:type="gramStart"/>
      <w:r w:rsidRPr="001B24DA">
        <w:rPr>
          <w:rFonts w:ascii="楷体_GB2312" w:eastAsia="楷体_GB2312" w:hAnsi="宋体" w:hint="eastAsia"/>
          <w:sz w:val="32"/>
          <w:szCs w:val="32"/>
        </w:rPr>
        <w:t>获考核</w:t>
      </w:r>
      <w:proofErr w:type="gramEnd"/>
      <w:r w:rsidRPr="001B24DA">
        <w:rPr>
          <w:rFonts w:ascii="楷体_GB2312" w:eastAsia="楷体_GB2312" w:hAnsi="宋体" w:hint="eastAsia"/>
          <w:sz w:val="32"/>
          <w:szCs w:val="32"/>
        </w:rPr>
        <w:t>“优秀”等次人员名单（共13人）</w:t>
      </w:r>
      <w:bookmarkEnd w:id="1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王远美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王建华  王振先  王  清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李亚杰  李  军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李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凌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李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雯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杨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禾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邸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磊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张金秀  胡淑云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>谢志东</w:t>
      </w:r>
    </w:p>
    <w:p w:rsidR="001B24DA" w:rsidRPr="001B24DA" w:rsidRDefault="001B24DA" w:rsidP="001B24DA">
      <w:pPr>
        <w:spacing w:line="540" w:lineRule="exact"/>
        <w:ind w:firstLine="645"/>
        <w:rPr>
          <w:rFonts w:ascii="楷体_GB2312" w:eastAsia="楷体_GB2312" w:hAnsi="宋体"/>
          <w:sz w:val="32"/>
          <w:szCs w:val="32"/>
        </w:rPr>
      </w:pPr>
      <w:bookmarkStart w:id="2" w:name="_Hlk99349300"/>
      <w:r w:rsidRPr="001B24DA">
        <w:rPr>
          <w:rFonts w:ascii="楷体_GB2312" w:eastAsia="楷体_GB2312" w:hAnsi="宋体" w:hint="eastAsia"/>
          <w:sz w:val="32"/>
          <w:szCs w:val="32"/>
        </w:rPr>
        <w:lastRenderedPageBreak/>
        <w:t>（二）</w:t>
      </w:r>
      <w:proofErr w:type="gramStart"/>
      <w:r w:rsidRPr="001B24DA">
        <w:rPr>
          <w:rFonts w:ascii="楷体_GB2312" w:eastAsia="楷体_GB2312" w:hAnsi="宋体" w:hint="eastAsia"/>
          <w:sz w:val="32"/>
          <w:szCs w:val="32"/>
        </w:rPr>
        <w:t>获考核</w:t>
      </w:r>
      <w:proofErr w:type="gramEnd"/>
      <w:r w:rsidRPr="001B24DA">
        <w:rPr>
          <w:rFonts w:ascii="楷体_GB2312" w:eastAsia="楷体_GB2312" w:hAnsi="宋体" w:hint="eastAsia"/>
          <w:sz w:val="32"/>
          <w:szCs w:val="32"/>
        </w:rPr>
        <w:t>“合格”等次人员名单（共55人）</w:t>
      </w:r>
      <w:bookmarkEnd w:id="2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>王钦忠  王艳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艳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王鸿杰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王翠萍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支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斌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方怀胜</w:t>
      </w:r>
      <w:proofErr w:type="gramEnd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邓靖武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田  军  刘文娜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刘志林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刘宏海  刘春艳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刘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琳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刘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楠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刘蕴秀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闫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洁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孙金鑫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孙美红</w:t>
      </w:r>
      <w:proofErr w:type="gramEnd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李  丰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李永莲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李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炬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李宝荣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李晓东  李萍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萍</w:t>
      </w:r>
      <w:proofErr w:type="gramEnd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李淑君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李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楠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吴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珊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吴  润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邹雪梅  沈彩霞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宋忠志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张文梅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张  艾  张庆新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张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楠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张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瑾</w:t>
      </w:r>
      <w:proofErr w:type="gramEnd"/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陈  丹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陈  丽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陈寒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墅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尚九宾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周志勇  赵苏杭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赵  楚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郝冬梅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胡春梅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胡淑均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柴纯青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 黄汉周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 xml:space="preserve">曹  丽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董  丽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proofErr w:type="gramStart"/>
      <w:r w:rsidRPr="001B24DA">
        <w:rPr>
          <w:rFonts w:ascii="仿宋_GB2312" w:eastAsia="仿宋_GB2312" w:hAnsi="宋体" w:hint="eastAsia"/>
          <w:sz w:val="32"/>
          <w:szCs w:val="32"/>
        </w:rPr>
        <w:t>韩玉稳</w:t>
      </w:r>
      <w:proofErr w:type="gramEnd"/>
      <w:r w:rsidRPr="001B24DA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 xml:space="preserve">韩永江 </w:t>
      </w:r>
      <w:r w:rsidRPr="001B24DA">
        <w:rPr>
          <w:rFonts w:ascii="仿宋_GB2312" w:eastAsia="仿宋_GB2312" w:hAnsi="宋体"/>
          <w:sz w:val="32"/>
          <w:szCs w:val="32"/>
        </w:rPr>
        <w:t xml:space="preserve"> </w:t>
      </w:r>
      <w:r w:rsidRPr="001B24DA">
        <w:rPr>
          <w:rFonts w:ascii="仿宋_GB2312" w:eastAsia="仿宋_GB2312" w:hAnsi="宋体" w:hint="eastAsia"/>
          <w:sz w:val="32"/>
          <w:szCs w:val="32"/>
        </w:rPr>
        <w:t>谢革利  滕利君</w:t>
      </w:r>
    </w:p>
    <w:p w:rsidR="001B24DA" w:rsidRPr="001B24DA" w:rsidRDefault="001B24DA" w:rsidP="001B24DA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>潘建芬</w:t>
      </w:r>
    </w:p>
    <w:p w:rsidR="001B24DA" w:rsidRPr="001B24DA" w:rsidRDefault="001B24DA" w:rsidP="001B24DA">
      <w:pPr>
        <w:spacing w:line="540" w:lineRule="exact"/>
        <w:ind w:firstLine="645"/>
        <w:rPr>
          <w:rFonts w:ascii="黑体" w:eastAsia="黑体" w:hAnsi="黑体"/>
          <w:sz w:val="32"/>
          <w:szCs w:val="32"/>
        </w:rPr>
      </w:pPr>
      <w:r w:rsidRPr="001B24DA">
        <w:rPr>
          <w:rFonts w:ascii="黑体" w:eastAsia="黑体" w:hAnsi="黑体" w:hint="eastAsia"/>
          <w:sz w:val="32"/>
          <w:szCs w:val="32"/>
        </w:rPr>
        <w:t>二、2</w:t>
      </w:r>
      <w:r w:rsidRPr="001B24DA">
        <w:rPr>
          <w:rFonts w:ascii="黑体" w:eastAsia="黑体" w:hAnsi="黑体"/>
          <w:sz w:val="32"/>
          <w:szCs w:val="32"/>
        </w:rPr>
        <w:t>021</w:t>
      </w:r>
      <w:r w:rsidRPr="001B24DA">
        <w:rPr>
          <w:rFonts w:ascii="黑体" w:eastAsia="黑体" w:hAnsi="黑体" w:hint="eastAsia"/>
          <w:sz w:val="32"/>
          <w:szCs w:val="32"/>
        </w:rPr>
        <w:t>年度师德考核结果</w:t>
      </w:r>
    </w:p>
    <w:p w:rsidR="00B845AF" w:rsidRDefault="001B24DA" w:rsidP="001B24D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B24DA">
        <w:rPr>
          <w:rFonts w:ascii="仿宋_GB2312" w:eastAsia="仿宋_GB2312" w:hAnsi="宋体" w:hint="eastAsia"/>
          <w:sz w:val="32"/>
          <w:szCs w:val="32"/>
        </w:rPr>
        <w:t>田军、刘蕴秀、孙金鑫、吴珊、陈丹、周志勇、赵楚、胡春梅、曹丽等</w:t>
      </w:r>
      <w:r w:rsidRPr="001B24DA">
        <w:rPr>
          <w:rFonts w:ascii="仿宋_GB2312" w:eastAsia="仿宋_GB2312" w:hAnsi="宋体"/>
          <w:sz w:val="32"/>
          <w:szCs w:val="32"/>
        </w:rPr>
        <w:t>9</w:t>
      </w:r>
      <w:r w:rsidRPr="001B24DA">
        <w:rPr>
          <w:rFonts w:ascii="仿宋_GB2312" w:eastAsia="仿宋_GB2312" w:hAnsi="宋体" w:hint="eastAsia"/>
          <w:sz w:val="32"/>
          <w:szCs w:val="32"/>
        </w:rPr>
        <w:t>名同志</w:t>
      </w:r>
      <w:bookmarkStart w:id="3" w:name="_Hlk99349541"/>
      <w:r w:rsidRPr="001B24DA">
        <w:rPr>
          <w:rFonts w:ascii="仿宋_GB2312" w:eastAsia="仿宋_GB2312" w:hAnsi="宋体" w:hint="eastAsia"/>
          <w:sz w:val="32"/>
          <w:szCs w:val="32"/>
        </w:rPr>
        <w:t>2</w:t>
      </w:r>
      <w:r w:rsidRPr="001B24DA">
        <w:rPr>
          <w:rFonts w:ascii="仿宋_GB2312" w:eastAsia="仿宋_GB2312" w:hAnsi="宋体"/>
          <w:sz w:val="32"/>
          <w:szCs w:val="32"/>
        </w:rPr>
        <w:t>021</w:t>
      </w:r>
      <w:r w:rsidRPr="001B24DA">
        <w:rPr>
          <w:rFonts w:ascii="仿宋_GB2312" w:eastAsia="仿宋_GB2312" w:hAnsi="宋体" w:hint="eastAsia"/>
          <w:sz w:val="32"/>
          <w:szCs w:val="32"/>
        </w:rPr>
        <w:t>年度师德考核结果</w:t>
      </w:r>
      <w:bookmarkEnd w:id="3"/>
      <w:r w:rsidRPr="001B24DA">
        <w:rPr>
          <w:rFonts w:ascii="仿宋_GB2312" w:eastAsia="仿宋_GB2312" w:hAnsi="宋体" w:hint="eastAsia"/>
          <w:sz w:val="32"/>
          <w:szCs w:val="32"/>
        </w:rPr>
        <w:t>为“优秀”等次，其他</w:t>
      </w:r>
      <w:r w:rsidRPr="001B24DA">
        <w:rPr>
          <w:rFonts w:ascii="仿宋_GB2312" w:eastAsia="仿宋_GB2312" w:hAnsi="宋体"/>
          <w:sz w:val="32"/>
          <w:szCs w:val="32"/>
        </w:rPr>
        <w:t>59</w:t>
      </w:r>
      <w:r w:rsidRPr="001B24DA">
        <w:rPr>
          <w:rFonts w:ascii="仿宋_GB2312" w:eastAsia="仿宋_GB2312" w:hAnsi="宋体" w:hint="eastAsia"/>
          <w:sz w:val="32"/>
          <w:szCs w:val="32"/>
        </w:rPr>
        <w:t>名同志2021年度师德考核结果为“合格”等次。</w:t>
      </w:r>
    </w:p>
    <w:p w:rsidR="001B24DA" w:rsidRDefault="001B24DA" w:rsidP="001B24D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B24DA" w:rsidRDefault="001B24DA" w:rsidP="001B24D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B24DA" w:rsidRDefault="001B24DA" w:rsidP="001B24D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B24DA" w:rsidRDefault="001B24DA" w:rsidP="001B24DA">
      <w:pPr>
        <w:spacing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1B24DA" w:rsidRPr="00E17A90" w:rsidRDefault="001B24DA" w:rsidP="001B24DA">
      <w:pPr>
        <w:spacing w:line="560" w:lineRule="exact"/>
        <w:ind w:firstLineChars="200" w:firstLine="640"/>
        <w:rPr>
          <w:rFonts w:eastAsia="仿宋_GB2312" w:hint="eastAsia"/>
          <w:color w:val="000000" w:themeColor="text1"/>
          <w:sz w:val="32"/>
          <w:szCs w:val="32"/>
        </w:rPr>
      </w:pPr>
    </w:p>
    <w:p w:rsidR="00953187" w:rsidRDefault="00953187">
      <w:pPr>
        <w:widowControl/>
        <w:spacing w:line="240" w:lineRule="exact"/>
        <w:rPr>
          <w:rFonts w:eastAsia="仿宋_GB2312"/>
          <w:b/>
          <w:sz w:val="44"/>
          <w:szCs w:val="44"/>
        </w:rPr>
      </w:pPr>
    </w:p>
    <w:p w:rsidR="00953187" w:rsidRDefault="00953187">
      <w:pPr>
        <w:widowControl/>
        <w:spacing w:line="240" w:lineRule="exact"/>
        <w:rPr>
          <w:rFonts w:eastAsia="仿宋_GB2312"/>
          <w:b/>
          <w:sz w:val="44"/>
          <w:szCs w:val="44"/>
        </w:rPr>
      </w:pPr>
    </w:p>
    <w:p w:rsidR="00953187" w:rsidRDefault="00953187">
      <w:pPr>
        <w:spacing w:line="280" w:lineRule="exact"/>
        <w:ind w:firstLineChars="50" w:firstLine="140"/>
        <w:rPr>
          <w:rFonts w:eastAsia="仿宋_GB2312"/>
          <w:sz w:val="28"/>
        </w:rPr>
      </w:pPr>
    </w:p>
    <w:p w:rsidR="00953187" w:rsidRDefault="00A91363">
      <w:pPr>
        <w:spacing w:line="280" w:lineRule="exact"/>
        <w:ind w:firstLineChars="50" w:firstLine="14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8" style="position:absolute;left:0;text-align:left;flip:y;z-index:251657216;mso-width-relative:page;mso-height-relative:page" from=".8pt,4.5pt" to="435.8pt,4.55pt" strokeweight="1pt"/>
        </w:pict>
      </w:r>
    </w:p>
    <w:p w:rsidR="00953187" w:rsidRDefault="00A91363">
      <w:pPr>
        <w:spacing w:line="280" w:lineRule="exact"/>
        <w:ind w:firstLineChars="100" w:firstLine="280"/>
        <w:rPr>
          <w:rFonts w:eastAsia="仿宋_GB2312"/>
          <w:sz w:val="28"/>
        </w:rPr>
      </w:pPr>
      <w:r>
        <w:rPr>
          <w:rFonts w:eastAsia="仿宋_GB2312"/>
          <w:sz w:val="28"/>
        </w:rPr>
        <w:pict>
          <v:line id="_x0000_s1029" style="position:absolute;left:0;text-align:left;flip:y;z-index:251658240;mso-width-relative:page;mso-height-relative:page" from=".8pt,22.8pt" to="435.8pt,22.85pt" strokeweight="1pt"/>
        </w:pict>
      </w:r>
      <w:r w:rsidR="00772262">
        <w:rPr>
          <w:rFonts w:eastAsia="仿宋_GB2312" w:hint="eastAsia"/>
          <w:sz w:val="28"/>
        </w:rPr>
        <w:t>中共北京教育学院委员会办公室</w:t>
      </w:r>
      <w:r w:rsidR="00772262">
        <w:rPr>
          <w:rFonts w:eastAsia="仿宋_GB2312"/>
          <w:sz w:val="28"/>
        </w:rPr>
        <w:t xml:space="preserve">         </w:t>
      </w:r>
      <w:r w:rsidR="00772262">
        <w:rPr>
          <w:rFonts w:eastAsia="仿宋_GB2312" w:hint="eastAsia"/>
          <w:sz w:val="28"/>
        </w:rPr>
        <w:t xml:space="preserve"> </w:t>
      </w:r>
      <w:r w:rsidR="00772262">
        <w:rPr>
          <w:rFonts w:eastAsia="仿宋_GB2312"/>
          <w:sz w:val="28"/>
        </w:rPr>
        <w:t>20</w:t>
      </w:r>
      <w:r w:rsidR="00772262">
        <w:rPr>
          <w:rFonts w:eastAsia="仿宋_GB2312" w:hint="eastAsia"/>
          <w:sz w:val="28"/>
        </w:rPr>
        <w:t>2</w:t>
      </w:r>
      <w:r w:rsidR="001B24DA">
        <w:rPr>
          <w:rFonts w:eastAsia="仿宋_GB2312"/>
          <w:sz w:val="28"/>
        </w:rPr>
        <w:t>2</w:t>
      </w:r>
      <w:r w:rsidR="00772262">
        <w:rPr>
          <w:rFonts w:eastAsia="仿宋_GB2312" w:hint="eastAsia"/>
          <w:sz w:val="28"/>
        </w:rPr>
        <w:t>年</w:t>
      </w:r>
      <w:r w:rsidR="001B24DA">
        <w:rPr>
          <w:rFonts w:eastAsia="仿宋_GB2312"/>
          <w:sz w:val="28"/>
        </w:rPr>
        <w:t>3</w:t>
      </w:r>
      <w:r w:rsidR="00772262">
        <w:rPr>
          <w:rFonts w:eastAsia="仿宋_GB2312" w:hint="eastAsia"/>
          <w:sz w:val="28"/>
        </w:rPr>
        <w:t>月</w:t>
      </w:r>
      <w:r w:rsidR="001B24DA">
        <w:rPr>
          <w:rFonts w:eastAsia="仿宋_GB2312"/>
          <w:sz w:val="28"/>
        </w:rPr>
        <w:t>30</w:t>
      </w:r>
      <w:r w:rsidR="00772262">
        <w:rPr>
          <w:rFonts w:eastAsia="仿宋_GB2312" w:hint="eastAsia"/>
          <w:sz w:val="28"/>
        </w:rPr>
        <w:t>日印发</w:t>
      </w:r>
    </w:p>
    <w:sectPr w:rsidR="00953187">
      <w:footerReference w:type="even" r:id="rId8"/>
      <w:footerReference w:type="default" r:id="rId9"/>
      <w:pgSz w:w="11906" w:h="16838"/>
      <w:pgMar w:top="2098" w:right="1531" w:bottom="1985" w:left="1531" w:header="851" w:footer="1247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363" w:rsidRDefault="00A91363">
      <w:r>
        <w:separator/>
      </w:r>
    </w:p>
  </w:endnote>
  <w:endnote w:type="continuationSeparator" w:id="0">
    <w:p w:rsidR="00A91363" w:rsidRDefault="00A9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87" w:rsidRDefault="00772262">
    <w:pPr>
      <w:pStyle w:val="a9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17A90" w:rsidRPr="00E17A90">
      <w:rPr>
        <w:rFonts w:ascii="宋体" w:hAnsi="宋体"/>
        <w:noProof/>
        <w:sz w:val="28"/>
        <w:szCs w:val="28"/>
        <w:lang w:val="zh-CN"/>
      </w:rPr>
      <w:t>-</w:t>
    </w:r>
    <w:r w:rsidR="00E17A90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953187" w:rsidRDefault="009531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187" w:rsidRDefault="00772262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17A90" w:rsidRPr="00E17A90">
      <w:rPr>
        <w:rFonts w:ascii="宋体" w:hAnsi="宋体"/>
        <w:noProof/>
        <w:sz w:val="28"/>
        <w:szCs w:val="28"/>
        <w:lang w:val="zh-CN"/>
      </w:rPr>
      <w:t>-</w:t>
    </w:r>
    <w:r w:rsidR="00E17A90" w:rsidRPr="00E17A90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  <w:p w:rsidR="00953187" w:rsidRDefault="009531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363" w:rsidRDefault="00A91363">
      <w:r>
        <w:separator/>
      </w:r>
    </w:p>
  </w:footnote>
  <w:footnote w:type="continuationSeparator" w:id="0">
    <w:p w:rsidR="00A91363" w:rsidRDefault="00A91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3E5"/>
    <w:rsid w:val="000270C6"/>
    <w:rsid w:val="00027101"/>
    <w:rsid w:val="0003746D"/>
    <w:rsid w:val="0003785C"/>
    <w:rsid w:val="000875C7"/>
    <w:rsid w:val="0009462E"/>
    <w:rsid w:val="000954EB"/>
    <w:rsid w:val="000A454F"/>
    <w:rsid w:val="000D7BDE"/>
    <w:rsid w:val="000D7DE2"/>
    <w:rsid w:val="000E3654"/>
    <w:rsid w:val="00113EBA"/>
    <w:rsid w:val="0012012D"/>
    <w:rsid w:val="001216AB"/>
    <w:rsid w:val="00137B4B"/>
    <w:rsid w:val="00146ED7"/>
    <w:rsid w:val="00147BA8"/>
    <w:rsid w:val="00151F36"/>
    <w:rsid w:val="00162CDE"/>
    <w:rsid w:val="00172A27"/>
    <w:rsid w:val="00192242"/>
    <w:rsid w:val="00195A9F"/>
    <w:rsid w:val="001B0521"/>
    <w:rsid w:val="001B24DA"/>
    <w:rsid w:val="001C2018"/>
    <w:rsid w:val="001D1473"/>
    <w:rsid w:val="001D2141"/>
    <w:rsid w:val="001F6B3F"/>
    <w:rsid w:val="001F6F05"/>
    <w:rsid w:val="002257CF"/>
    <w:rsid w:val="002506B0"/>
    <w:rsid w:val="002865CE"/>
    <w:rsid w:val="00286D2E"/>
    <w:rsid w:val="00294E47"/>
    <w:rsid w:val="002A281B"/>
    <w:rsid w:val="002B07E7"/>
    <w:rsid w:val="002B33D2"/>
    <w:rsid w:val="002C2D50"/>
    <w:rsid w:val="002D5603"/>
    <w:rsid w:val="002D6F93"/>
    <w:rsid w:val="002E2E2C"/>
    <w:rsid w:val="002F5CCC"/>
    <w:rsid w:val="003025A9"/>
    <w:rsid w:val="003153DA"/>
    <w:rsid w:val="0032331F"/>
    <w:rsid w:val="00327EE1"/>
    <w:rsid w:val="00355A47"/>
    <w:rsid w:val="003756D2"/>
    <w:rsid w:val="00390F3C"/>
    <w:rsid w:val="0039170D"/>
    <w:rsid w:val="003A43EC"/>
    <w:rsid w:val="003A6869"/>
    <w:rsid w:val="003C7C9E"/>
    <w:rsid w:val="003D01FF"/>
    <w:rsid w:val="003E3368"/>
    <w:rsid w:val="003E52C8"/>
    <w:rsid w:val="00400F17"/>
    <w:rsid w:val="00406DE8"/>
    <w:rsid w:val="00436D4E"/>
    <w:rsid w:val="004414C6"/>
    <w:rsid w:val="004448A6"/>
    <w:rsid w:val="00450286"/>
    <w:rsid w:val="00475916"/>
    <w:rsid w:val="004A62D3"/>
    <w:rsid w:val="004B3A48"/>
    <w:rsid w:val="004C28B5"/>
    <w:rsid w:val="004E2D03"/>
    <w:rsid w:val="00524A26"/>
    <w:rsid w:val="00571C54"/>
    <w:rsid w:val="00574420"/>
    <w:rsid w:val="005765AE"/>
    <w:rsid w:val="00582DFB"/>
    <w:rsid w:val="005867C4"/>
    <w:rsid w:val="00586ED2"/>
    <w:rsid w:val="0059232C"/>
    <w:rsid w:val="005B346D"/>
    <w:rsid w:val="005B7A81"/>
    <w:rsid w:val="005E1033"/>
    <w:rsid w:val="00604A1D"/>
    <w:rsid w:val="00612662"/>
    <w:rsid w:val="00635D1C"/>
    <w:rsid w:val="00647E48"/>
    <w:rsid w:val="006516B5"/>
    <w:rsid w:val="0065391C"/>
    <w:rsid w:val="00655790"/>
    <w:rsid w:val="00660440"/>
    <w:rsid w:val="00666837"/>
    <w:rsid w:val="00671650"/>
    <w:rsid w:val="00674A15"/>
    <w:rsid w:val="006A10C8"/>
    <w:rsid w:val="006A2D29"/>
    <w:rsid w:val="006B1F50"/>
    <w:rsid w:val="006C60DA"/>
    <w:rsid w:val="006E2C47"/>
    <w:rsid w:val="006E6BB1"/>
    <w:rsid w:val="00707FA8"/>
    <w:rsid w:val="00741C9F"/>
    <w:rsid w:val="00744000"/>
    <w:rsid w:val="007467DB"/>
    <w:rsid w:val="00757A62"/>
    <w:rsid w:val="00772262"/>
    <w:rsid w:val="007A0CE5"/>
    <w:rsid w:val="007A1660"/>
    <w:rsid w:val="007A5E41"/>
    <w:rsid w:val="007A6B5F"/>
    <w:rsid w:val="007C2DB2"/>
    <w:rsid w:val="007F7B5D"/>
    <w:rsid w:val="00801AFA"/>
    <w:rsid w:val="00802CF7"/>
    <w:rsid w:val="00821F68"/>
    <w:rsid w:val="0085293D"/>
    <w:rsid w:val="00855978"/>
    <w:rsid w:val="0088228F"/>
    <w:rsid w:val="00893978"/>
    <w:rsid w:val="008C692E"/>
    <w:rsid w:val="008F2984"/>
    <w:rsid w:val="00910E31"/>
    <w:rsid w:val="00914D57"/>
    <w:rsid w:val="009254C4"/>
    <w:rsid w:val="00925A6D"/>
    <w:rsid w:val="00932D23"/>
    <w:rsid w:val="00950DE1"/>
    <w:rsid w:val="00953187"/>
    <w:rsid w:val="00983D45"/>
    <w:rsid w:val="00996ACF"/>
    <w:rsid w:val="009A2F0A"/>
    <w:rsid w:val="009B722D"/>
    <w:rsid w:val="009C03DF"/>
    <w:rsid w:val="009C6A3A"/>
    <w:rsid w:val="009D06E9"/>
    <w:rsid w:val="009D4405"/>
    <w:rsid w:val="009F1D0E"/>
    <w:rsid w:val="009F508D"/>
    <w:rsid w:val="00A03E89"/>
    <w:rsid w:val="00A315BC"/>
    <w:rsid w:val="00A36CFF"/>
    <w:rsid w:val="00A40C77"/>
    <w:rsid w:val="00A53972"/>
    <w:rsid w:val="00A56A01"/>
    <w:rsid w:val="00A63991"/>
    <w:rsid w:val="00A726BC"/>
    <w:rsid w:val="00A747CC"/>
    <w:rsid w:val="00A91363"/>
    <w:rsid w:val="00A96C51"/>
    <w:rsid w:val="00AA40A1"/>
    <w:rsid w:val="00AB6131"/>
    <w:rsid w:val="00AC1469"/>
    <w:rsid w:val="00AC593C"/>
    <w:rsid w:val="00AD2B70"/>
    <w:rsid w:val="00AD5531"/>
    <w:rsid w:val="00AE22FF"/>
    <w:rsid w:val="00B10BF2"/>
    <w:rsid w:val="00B36262"/>
    <w:rsid w:val="00B40046"/>
    <w:rsid w:val="00B62677"/>
    <w:rsid w:val="00B62B75"/>
    <w:rsid w:val="00B65564"/>
    <w:rsid w:val="00B8016C"/>
    <w:rsid w:val="00B845AF"/>
    <w:rsid w:val="00B914FD"/>
    <w:rsid w:val="00BA483B"/>
    <w:rsid w:val="00BB709E"/>
    <w:rsid w:val="00BC0E71"/>
    <w:rsid w:val="00BF3C3A"/>
    <w:rsid w:val="00C312F3"/>
    <w:rsid w:val="00C467D7"/>
    <w:rsid w:val="00C548C1"/>
    <w:rsid w:val="00C60460"/>
    <w:rsid w:val="00C73842"/>
    <w:rsid w:val="00C77E71"/>
    <w:rsid w:val="00C80507"/>
    <w:rsid w:val="00C83E53"/>
    <w:rsid w:val="00C97213"/>
    <w:rsid w:val="00CA158B"/>
    <w:rsid w:val="00CA4457"/>
    <w:rsid w:val="00CC736B"/>
    <w:rsid w:val="00CD05FD"/>
    <w:rsid w:val="00D02885"/>
    <w:rsid w:val="00D316BF"/>
    <w:rsid w:val="00D31B46"/>
    <w:rsid w:val="00D32511"/>
    <w:rsid w:val="00D52276"/>
    <w:rsid w:val="00D67A05"/>
    <w:rsid w:val="00DA4EDC"/>
    <w:rsid w:val="00DB0341"/>
    <w:rsid w:val="00DB1523"/>
    <w:rsid w:val="00DB6B0A"/>
    <w:rsid w:val="00DF1470"/>
    <w:rsid w:val="00DF295B"/>
    <w:rsid w:val="00DF6136"/>
    <w:rsid w:val="00E17A0C"/>
    <w:rsid w:val="00E17A90"/>
    <w:rsid w:val="00E25038"/>
    <w:rsid w:val="00E260B8"/>
    <w:rsid w:val="00E62813"/>
    <w:rsid w:val="00E66EE3"/>
    <w:rsid w:val="00E90AE8"/>
    <w:rsid w:val="00EA182D"/>
    <w:rsid w:val="00EA3EE3"/>
    <w:rsid w:val="00EA66A2"/>
    <w:rsid w:val="00EB2A11"/>
    <w:rsid w:val="00EC5FAE"/>
    <w:rsid w:val="00EE17BA"/>
    <w:rsid w:val="00EF7C28"/>
    <w:rsid w:val="00F0670F"/>
    <w:rsid w:val="00F17943"/>
    <w:rsid w:val="00F22D58"/>
    <w:rsid w:val="00F3115D"/>
    <w:rsid w:val="00F346CF"/>
    <w:rsid w:val="00F43C48"/>
    <w:rsid w:val="00F4719F"/>
    <w:rsid w:val="00F539E5"/>
    <w:rsid w:val="00FB271F"/>
    <w:rsid w:val="00FD071A"/>
    <w:rsid w:val="00FD1EE7"/>
    <w:rsid w:val="00FD6EED"/>
    <w:rsid w:val="071262FF"/>
    <w:rsid w:val="07350D07"/>
    <w:rsid w:val="0CA73F78"/>
    <w:rsid w:val="179F5AE4"/>
    <w:rsid w:val="18320325"/>
    <w:rsid w:val="1A72162B"/>
    <w:rsid w:val="1EA02AEE"/>
    <w:rsid w:val="1FFE6467"/>
    <w:rsid w:val="22C74CD8"/>
    <w:rsid w:val="2A0330A0"/>
    <w:rsid w:val="2A164F40"/>
    <w:rsid w:val="2A57638D"/>
    <w:rsid w:val="3A8D33B0"/>
    <w:rsid w:val="3B360A34"/>
    <w:rsid w:val="3D0728C0"/>
    <w:rsid w:val="408168F7"/>
    <w:rsid w:val="420C6E64"/>
    <w:rsid w:val="443228EE"/>
    <w:rsid w:val="48063E0A"/>
    <w:rsid w:val="486D7B5A"/>
    <w:rsid w:val="4F455548"/>
    <w:rsid w:val="5178491F"/>
    <w:rsid w:val="55F62337"/>
    <w:rsid w:val="5D60130D"/>
    <w:rsid w:val="614B22FE"/>
    <w:rsid w:val="64E205FA"/>
    <w:rsid w:val="65B82940"/>
    <w:rsid w:val="68996B6F"/>
    <w:rsid w:val="6A0711C1"/>
    <w:rsid w:val="72973D0C"/>
    <w:rsid w:val="73437FC0"/>
    <w:rsid w:val="795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171300"/>
  <w15:docId w15:val="{43CB6B7F-8134-453E-8D06-47EE444C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Calibri" w:hAnsi="Calibri"/>
      <w:szCs w:val="22"/>
    </w:rPr>
  </w:style>
  <w:style w:type="paragraph" w:styleId="a5">
    <w:name w:val="Salutation"/>
    <w:basedOn w:val="a"/>
    <w:next w:val="a"/>
    <w:qFormat/>
    <w:rPr>
      <w:sz w:val="28"/>
    </w:rPr>
  </w:style>
  <w:style w:type="paragraph" w:styleId="a6">
    <w:name w:val="Date"/>
    <w:basedOn w:val="a"/>
    <w:next w:val="a"/>
    <w:qFormat/>
    <w:rPr>
      <w:rFonts w:ascii="仿宋_GB2312" w:eastAsia="仿宋_GB2312"/>
      <w:sz w:val="32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page number"/>
    <w:basedOn w:val="a0"/>
    <w:qFormat/>
  </w:style>
  <w:style w:type="paragraph" w:customStyle="1" w:styleId="CharChar">
    <w:name w:val="Char Char"/>
    <w:basedOn w:val="a"/>
  </w:style>
  <w:style w:type="character" w:customStyle="1" w:styleId="aa">
    <w:name w:val="页脚 字符"/>
    <w:link w:val="a9"/>
    <w:uiPriority w:val="99"/>
    <w:qFormat/>
    <w:rPr>
      <w:kern w:val="2"/>
      <w:sz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link w:val="a3"/>
    <w:rPr>
      <w:rFonts w:ascii="Calibri" w:hAnsi="Calibri"/>
      <w:kern w:val="2"/>
      <w:sz w:val="21"/>
      <w:szCs w:val="22"/>
    </w:rPr>
  </w:style>
  <w:style w:type="character" w:customStyle="1" w:styleId="normalclass1">
    <w:name w:val="normalclass1"/>
    <w:qFormat/>
  </w:style>
  <w:style w:type="character" w:customStyle="1" w:styleId="Char1">
    <w:name w:val="批注文字 Char1"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588EF-B73C-46F2-B249-BFE02316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京教院教发〔2012〕3号</dc:title>
  <dc:creator>Administrator</dc:creator>
  <cp:lastModifiedBy>jyxy</cp:lastModifiedBy>
  <cp:revision>12</cp:revision>
  <cp:lastPrinted>2021-07-20T00:41:00Z</cp:lastPrinted>
  <dcterms:created xsi:type="dcterms:W3CDTF">2017-03-29T06:32:00Z</dcterms:created>
  <dcterms:modified xsi:type="dcterms:W3CDTF">2022-03-30T01:07:00Z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