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A34" w:rsidRPr="00C00E92" w:rsidRDefault="006D6A34">
      <w:pPr>
        <w:pStyle w:val="a9"/>
      </w:pPr>
    </w:p>
    <w:p w:rsidR="006D6A34" w:rsidRPr="00C00E92" w:rsidRDefault="006D6A34">
      <w:pPr>
        <w:rPr>
          <w:sz w:val="32"/>
        </w:rPr>
      </w:pPr>
    </w:p>
    <w:p w:rsidR="006D6A34" w:rsidRPr="00C00E92" w:rsidRDefault="006D6A34">
      <w:pPr>
        <w:rPr>
          <w:sz w:val="32"/>
        </w:rPr>
      </w:pPr>
    </w:p>
    <w:p w:rsidR="006D6A34" w:rsidRPr="00C00E92" w:rsidRDefault="006D6A34">
      <w:pPr>
        <w:rPr>
          <w:sz w:val="32"/>
        </w:rPr>
      </w:pPr>
    </w:p>
    <w:p w:rsidR="006D6A34" w:rsidRPr="00C00E92" w:rsidRDefault="006D6A34">
      <w:pPr>
        <w:rPr>
          <w:sz w:val="32"/>
        </w:rPr>
      </w:pPr>
    </w:p>
    <w:p w:rsidR="006D6A34" w:rsidRPr="00C00E92" w:rsidRDefault="006D6A34">
      <w:pPr>
        <w:rPr>
          <w:sz w:val="32"/>
        </w:rPr>
      </w:pPr>
    </w:p>
    <w:p w:rsidR="006D6A34" w:rsidRPr="00C00E92" w:rsidRDefault="006D6A34">
      <w:pPr>
        <w:rPr>
          <w:szCs w:val="21"/>
        </w:rPr>
      </w:pPr>
    </w:p>
    <w:p w:rsidR="006D6A34" w:rsidRPr="00C00E92" w:rsidRDefault="006D6A34">
      <w:pPr>
        <w:pStyle w:val="a5"/>
        <w:jc w:val="center"/>
        <w:rPr>
          <w:rFonts w:ascii="Times New Roman"/>
          <w:sz w:val="32"/>
        </w:rPr>
      </w:pPr>
    </w:p>
    <w:p w:rsidR="006D6A34" w:rsidRPr="00C00E92" w:rsidRDefault="00274A8D">
      <w:pPr>
        <w:pStyle w:val="a5"/>
        <w:jc w:val="center"/>
        <w:outlineLvl w:val="0"/>
        <w:rPr>
          <w:rFonts w:ascii="Times New Roman"/>
          <w:sz w:val="32"/>
          <w:szCs w:val="32"/>
        </w:rPr>
      </w:pPr>
      <w:r w:rsidRPr="00C00E92">
        <w:rPr>
          <w:rFonts w:ascii="Times New Roman"/>
          <w:sz w:val="32"/>
        </w:rPr>
        <w:t>京教院党发〔</w:t>
      </w:r>
      <w:r w:rsidRPr="00C00E92">
        <w:rPr>
          <w:rFonts w:ascii="Times New Roman"/>
          <w:sz w:val="32"/>
        </w:rPr>
        <w:t>2022</w:t>
      </w:r>
      <w:r w:rsidRPr="00C00E92">
        <w:rPr>
          <w:rFonts w:ascii="Times New Roman"/>
          <w:sz w:val="32"/>
        </w:rPr>
        <w:t>〕</w:t>
      </w:r>
      <w:r w:rsidRPr="00C00E92">
        <w:rPr>
          <w:rFonts w:ascii="Times New Roman"/>
          <w:sz w:val="32"/>
        </w:rPr>
        <w:t>1</w:t>
      </w:r>
      <w:r w:rsidR="006524BB">
        <w:rPr>
          <w:rFonts w:ascii="Times New Roman"/>
          <w:sz w:val="32"/>
        </w:rPr>
        <w:t>5</w:t>
      </w:r>
      <w:r w:rsidRPr="00C00E92">
        <w:rPr>
          <w:rFonts w:ascii="Times New Roman"/>
          <w:sz w:val="32"/>
        </w:rPr>
        <w:t>号</w:t>
      </w:r>
    </w:p>
    <w:p w:rsidR="006D6A34" w:rsidRPr="00C00E92" w:rsidRDefault="006D6A34">
      <w:pPr>
        <w:spacing w:line="480" w:lineRule="exact"/>
        <w:jc w:val="center"/>
        <w:rPr>
          <w:rFonts w:eastAsia="仿宋_GB2312"/>
          <w:sz w:val="32"/>
          <w:szCs w:val="32"/>
        </w:rPr>
      </w:pPr>
    </w:p>
    <w:p w:rsidR="006D6A34" w:rsidRPr="00C00E92" w:rsidRDefault="006D6A34">
      <w:pPr>
        <w:spacing w:line="480" w:lineRule="exact"/>
        <w:jc w:val="center"/>
        <w:rPr>
          <w:rFonts w:eastAsia="仿宋_GB2312"/>
          <w:sz w:val="32"/>
          <w:szCs w:val="32"/>
        </w:rPr>
      </w:pPr>
    </w:p>
    <w:p w:rsidR="006D6A34" w:rsidRPr="00C00E92" w:rsidRDefault="00274A8D">
      <w:pPr>
        <w:spacing w:line="560" w:lineRule="exact"/>
        <w:jc w:val="center"/>
        <w:outlineLvl w:val="0"/>
        <w:rPr>
          <w:rFonts w:eastAsia="方正小标宋简体"/>
          <w:sz w:val="44"/>
          <w:szCs w:val="44"/>
        </w:rPr>
      </w:pPr>
      <w:r w:rsidRPr="00C00E92">
        <w:rPr>
          <w:rFonts w:eastAsia="方正小标宋简体"/>
          <w:sz w:val="44"/>
          <w:szCs w:val="44"/>
        </w:rPr>
        <w:t>中共北京教育学院委员会</w:t>
      </w:r>
    </w:p>
    <w:p w:rsidR="006524BB" w:rsidRDefault="00274A8D" w:rsidP="006524BB">
      <w:pPr>
        <w:adjustRightInd w:val="0"/>
        <w:snapToGrid w:val="0"/>
        <w:jc w:val="center"/>
        <w:rPr>
          <w:rFonts w:eastAsia="方正小标宋简体"/>
          <w:spacing w:val="-8"/>
          <w:sz w:val="44"/>
          <w:szCs w:val="44"/>
        </w:rPr>
      </w:pPr>
      <w:r w:rsidRPr="00C00E92">
        <w:rPr>
          <w:rFonts w:eastAsia="方正小标宋简体"/>
          <w:spacing w:val="-8"/>
          <w:sz w:val="44"/>
          <w:szCs w:val="44"/>
        </w:rPr>
        <w:t>关于</w:t>
      </w:r>
      <w:r w:rsidR="00FE5898" w:rsidRPr="00C00E92">
        <w:rPr>
          <w:rFonts w:eastAsia="方正小标宋简体"/>
          <w:spacing w:val="-8"/>
          <w:sz w:val="44"/>
          <w:szCs w:val="44"/>
        </w:rPr>
        <w:t>印发</w:t>
      </w:r>
      <w:proofErr w:type="gramStart"/>
      <w:r w:rsidR="00FE5898" w:rsidRPr="00C00E92">
        <w:rPr>
          <w:rFonts w:eastAsia="方正小标宋简体"/>
          <w:spacing w:val="-8"/>
          <w:sz w:val="44"/>
          <w:szCs w:val="44"/>
        </w:rPr>
        <w:t>《</w:t>
      </w:r>
      <w:proofErr w:type="gramEnd"/>
      <w:r w:rsidR="006524BB" w:rsidRPr="006524BB">
        <w:rPr>
          <w:rFonts w:eastAsia="方正小标宋简体" w:hint="eastAsia"/>
          <w:spacing w:val="-8"/>
          <w:sz w:val="44"/>
          <w:szCs w:val="44"/>
        </w:rPr>
        <w:t>关于进一步加强新时代中层干部</w:t>
      </w:r>
    </w:p>
    <w:p w:rsidR="006D6A34" w:rsidRPr="00C00E92" w:rsidRDefault="006524BB" w:rsidP="006524BB">
      <w:pPr>
        <w:adjustRightInd w:val="0"/>
        <w:snapToGrid w:val="0"/>
        <w:jc w:val="center"/>
        <w:rPr>
          <w:rFonts w:eastAsia="方正小标宋简体"/>
          <w:spacing w:val="-8"/>
          <w:sz w:val="44"/>
          <w:szCs w:val="44"/>
        </w:rPr>
      </w:pPr>
      <w:r w:rsidRPr="006524BB">
        <w:rPr>
          <w:rFonts w:eastAsia="方正小标宋简体" w:hint="eastAsia"/>
          <w:spacing w:val="-8"/>
          <w:sz w:val="44"/>
          <w:szCs w:val="44"/>
        </w:rPr>
        <w:t>队伍建设工作方案</w:t>
      </w:r>
      <w:proofErr w:type="gramStart"/>
      <w:r w:rsidR="00FE5898" w:rsidRPr="00C00E92">
        <w:rPr>
          <w:rFonts w:eastAsia="方正小标宋简体"/>
          <w:spacing w:val="-8"/>
          <w:sz w:val="44"/>
          <w:szCs w:val="44"/>
        </w:rPr>
        <w:t>》</w:t>
      </w:r>
      <w:proofErr w:type="gramEnd"/>
      <w:r w:rsidR="00083C87" w:rsidRPr="00C00E92">
        <w:rPr>
          <w:rFonts w:eastAsia="方正小标宋简体"/>
          <w:spacing w:val="-8"/>
          <w:sz w:val="44"/>
          <w:szCs w:val="44"/>
        </w:rPr>
        <w:t>的通知</w:t>
      </w:r>
    </w:p>
    <w:p w:rsidR="006D6A34" w:rsidRPr="00C00E92" w:rsidRDefault="006D6A34" w:rsidP="003F2225">
      <w:pPr>
        <w:spacing w:line="540" w:lineRule="exact"/>
        <w:jc w:val="center"/>
        <w:rPr>
          <w:rFonts w:eastAsia="方正小标宋简体"/>
          <w:sz w:val="44"/>
          <w:szCs w:val="44"/>
        </w:rPr>
      </w:pPr>
    </w:p>
    <w:p w:rsidR="006D6A34" w:rsidRPr="00C00E92" w:rsidRDefault="00274A8D" w:rsidP="004A0055">
      <w:pPr>
        <w:spacing w:line="540" w:lineRule="exact"/>
        <w:rPr>
          <w:rFonts w:eastAsia="楷体_GB2312"/>
          <w:bCs/>
          <w:sz w:val="32"/>
          <w:szCs w:val="32"/>
        </w:rPr>
      </w:pPr>
      <w:r w:rsidRPr="00C00E92">
        <w:rPr>
          <w:rFonts w:eastAsia="楷体_GB2312"/>
          <w:bCs/>
          <w:sz w:val="32"/>
          <w:szCs w:val="32"/>
        </w:rPr>
        <w:t>各二级党组织、各部门：</w:t>
      </w:r>
    </w:p>
    <w:p w:rsidR="006D6A34" w:rsidRPr="00C00E92" w:rsidRDefault="00274A8D" w:rsidP="006524BB">
      <w:pPr>
        <w:spacing w:line="540" w:lineRule="exact"/>
        <w:ind w:firstLine="640"/>
        <w:rPr>
          <w:rFonts w:eastAsia="仿宋_GB2312"/>
          <w:bCs/>
          <w:sz w:val="32"/>
          <w:szCs w:val="32"/>
        </w:rPr>
      </w:pPr>
      <w:r w:rsidRPr="00C00E92">
        <w:rPr>
          <w:rFonts w:eastAsia="楷体_GB2312"/>
          <w:bCs/>
          <w:sz w:val="32"/>
          <w:szCs w:val="32"/>
        </w:rPr>
        <w:t>经学院三届党委常委会第</w:t>
      </w:r>
      <w:r w:rsidRPr="00C00E92">
        <w:rPr>
          <w:rFonts w:eastAsia="楷体_GB2312"/>
          <w:bCs/>
          <w:sz w:val="32"/>
          <w:szCs w:val="32"/>
        </w:rPr>
        <w:t>1</w:t>
      </w:r>
      <w:r w:rsidR="00083C87" w:rsidRPr="00C00E92">
        <w:rPr>
          <w:rFonts w:eastAsia="楷体_GB2312"/>
          <w:bCs/>
          <w:sz w:val="32"/>
          <w:szCs w:val="32"/>
        </w:rPr>
        <w:t>5</w:t>
      </w:r>
      <w:r w:rsidR="00BF5BC6" w:rsidRPr="00C00E92">
        <w:rPr>
          <w:rFonts w:eastAsia="楷体_GB2312"/>
          <w:bCs/>
          <w:sz w:val="32"/>
          <w:szCs w:val="32"/>
        </w:rPr>
        <w:t>5</w:t>
      </w:r>
      <w:r w:rsidRPr="00C00E92">
        <w:rPr>
          <w:rFonts w:eastAsia="楷体_GB2312"/>
          <w:bCs/>
          <w:sz w:val="32"/>
          <w:szCs w:val="32"/>
        </w:rPr>
        <w:t>次会议研究决定，</w:t>
      </w:r>
      <w:r w:rsidR="004A0055" w:rsidRPr="00C00E92">
        <w:rPr>
          <w:rFonts w:eastAsia="楷体_GB2312"/>
          <w:bCs/>
          <w:sz w:val="32"/>
          <w:szCs w:val="32"/>
        </w:rPr>
        <w:t>现将《</w:t>
      </w:r>
      <w:r w:rsidR="006524BB" w:rsidRPr="006524BB">
        <w:rPr>
          <w:rFonts w:eastAsia="楷体_GB2312" w:hint="eastAsia"/>
          <w:bCs/>
          <w:sz w:val="32"/>
          <w:szCs w:val="32"/>
        </w:rPr>
        <w:t>关于进一步加强新时代中层干部队伍建设工作方案</w:t>
      </w:r>
      <w:r w:rsidR="004A0055" w:rsidRPr="00C00E92">
        <w:rPr>
          <w:rFonts w:eastAsia="楷体_GB2312"/>
          <w:bCs/>
          <w:sz w:val="32"/>
          <w:szCs w:val="32"/>
        </w:rPr>
        <w:t>》印发给你们，请认真贯彻落实。</w:t>
      </w:r>
    </w:p>
    <w:p w:rsidR="00083C87" w:rsidRPr="00C00E92" w:rsidRDefault="00083C87" w:rsidP="003F2225">
      <w:pPr>
        <w:spacing w:line="540" w:lineRule="exact"/>
        <w:ind w:firstLine="640"/>
        <w:rPr>
          <w:rFonts w:eastAsia="仿宋_GB2312"/>
          <w:bCs/>
          <w:sz w:val="32"/>
          <w:szCs w:val="32"/>
        </w:rPr>
      </w:pPr>
    </w:p>
    <w:p w:rsidR="006D6A34" w:rsidRPr="00C00E92" w:rsidRDefault="00274A8D" w:rsidP="006524BB">
      <w:pPr>
        <w:wordWrap w:val="0"/>
        <w:spacing w:line="540" w:lineRule="exact"/>
        <w:ind w:firstLineChars="200" w:firstLine="640"/>
        <w:jc w:val="right"/>
        <w:rPr>
          <w:rFonts w:eastAsia="楷体_GB2312"/>
          <w:bCs/>
          <w:sz w:val="32"/>
          <w:szCs w:val="32"/>
        </w:rPr>
      </w:pPr>
      <w:r w:rsidRPr="00C00E92">
        <w:rPr>
          <w:rFonts w:eastAsia="楷体_GB2312"/>
          <w:bCs/>
          <w:sz w:val="32"/>
          <w:szCs w:val="32"/>
        </w:rPr>
        <w:t>中共北京教育学院委员会</w:t>
      </w:r>
      <w:r w:rsidRPr="00C00E92">
        <w:rPr>
          <w:rFonts w:eastAsia="楷体_GB2312"/>
          <w:bCs/>
          <w:sz w:val="32"/>
          <w:szCs w:val="32"/>
        </w:rPr>
        <w:t xml:space="preserve"> </w:t>
      </w:r>
      <w:r w:rsidR="006524BB">
        <w:rPr>
          <w:rFonts w:eastAsia="楷体_GB2312"/>
          <w:bCs/>
          <w:sz w:val="32"/>
          <w:szCs w:val="32"/>
        </w:rPr>
        <w:t xml:space="preserve">   </w:t>
      </w:r>
    </w:p>
    <w:p w:rsidR="006D6A34" w:rsidRPr="00C00E92" w:rsidRDefault="00274A8D" w:rsidP="006524BB">
      <w:pPr>
        <w:wordWrap w:val="0"/>
        <w:spacing w:line="540" w:lineRule="exact"/>
        <w:ind w:right="320" w:firstLineChars="200" w:firstLine="640"/>
        <w:jc w:val="right"/>
        <w:rPr>
          <w:rFonts w:eastAsia="仿宋_GB2312"/>
          <w:sz w:val="32"/>
          <w:szCs w:val="32"/>
        </w:rPr>
      </w:pPr>
      <w:r w:rsidRPr="00C00E92">
        <w:rPr>
          <w:rFonts w:eastAsia="楷体_GB2312"/>
          <w:bCs/>
          <w:sz w:val="32"/>
          <w:szCs w:val="32"/>
        </w:rPr>
        <w:t>2022</w:t>
      </w:r>
      <w:r w:rsidRPr="00C00E92">
        <w:rPr>
          <w:rFonts w:eastAsia="楷体_GB2312"/>
          <w:bCs/>
          <w:sz w:val="32"/>
          <w:szCs w:val="32"/>
        </w:rPr>
        <w:t>年</w:t>
      </w:r>
      <w:r w:rsidR="004A0055" w:rsidRPr="00C00E92">
        <w:rPr>
          <w:rFonts w:eastAsia="楷体_GB2312"/>
          <w:bCs/>
          <w:sz w:val="32"/>
          <w:szCs w:val="32"/>
        </w:rPr>
        <w:t>11</w:t>
      </w:r>
      <w:r w:rsidRPr="00C00E92">
        <w:rPr>
          <w:rFonts w:eastAsia="楷体_GB2312"/>
          <w:bCs/>
          <w:sz w:val="32"/>
          <w:szCs w:val="32"/>
        </w:rPr>
        <w:t>月</w:t>
      </w:r>
      <w:r w:rsidR="000D1BFB">
        <w:rPr>
          <w:rFonts w:eastAsia="楷体_GB2312"/>
          <w:bCs/>
          <w:sz w:val="32"/>
          <w:szCs w:val="32"/>
        </w:rPr>
        <w:t>1</w:t>
      </w:r>
      <w:r w:rsidR="006524BB">
        <w:rPr>
          <w:rFonts w:eastAsia="楷体_GB2312"/>
          <w:bCs/>
          <w:sz w:val="32"/>
          <w:szCs w:val="32"/>
        </w:rPr>
        <w:t>7</w:t>
      </w:r>
      <w:r w:rsidRPr="00C00E92">
        <w:rPr>
          <w:rFonts w:eastAsia="楷体_GB2312"/>
          <w:bCs/>
          <w:sz w:val="32"/>
          <w:szCs w:val="32"/>
        </w:rPr>
        <w:t>日</w:t>
      </w:r>
      <w:r w:rsidR="003F2225" w:rsidRPr="00C00E92">
        <w:rPr>
          <w:rFonts w:eastAsia="楷体_GB2312"/>
          <w:bCs/>
          <w:sz w:val="32"/>
          <w:szCs w:val="32"/>
        </w:rPr>
        <w:t xml:space="preserve"> </w:t>
      </w:r>
      <w:r w:rsidRPr="00C00E92">
        <w:rPr>
          <w:rFonts w:eastAsia="仿宋_GB2312"/>
          <w:bCs/>
          <w:sz w:val="32"/>
          <w:szCs w:val="32"/>
        </w:rPr>
        <w:t xml:space="preserve"> </w:t>
      </w:r>
      <w:r w:rsidRPr="00C00E92">
        <w:rPr>
          <w:rFonts w:eastAsia="楷体_GB2312"/>
          <w:bCs/>
          <w:sz w:val="32"/>
          <w:szCs w:val="32"/>
        </w:rPr>
        <w:t xml:space="preserve">  </w:t>
      </w:r>
    </w:p>
    <w:p w:rsidR="006D6A34" w:rsidRPr="00C00E92" w:rsidRDefault="006D6A34">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6524BB" w:rsidRPr="006524BB" w:rsidRDefault="006524BB" w:rsidP="006524BB">
      <w:pPr>
        <w:widowControl/>
        <w:shd w:val="clear" w:color="auto" w:fill="FFFFFF"/>
        <w:spacing w:line="640" w:lineRule="exact"/>
        <w:jc w:val="center"/>
        <w:rPr>
          <w:rFonts w:ascii="方正小标宋简体" w:eastAsia="方正小标宋简体" w:hAnsi="Arial" w:cs="Arial"/>
          <w:kern w:val="0"/>
          <w:sz w:val="44"/>
          <w:szCs w:val="44"/>
        </w:rPr>
      </w:pPr>
      <w:r w:rsidRPr="006524BB">
        <w:rPr>
          <w:rFonts w:ascii="方正小标宋简体" w:eastAsia="方正小标宋简体" w:hAnsi="Arial" w:cs="Arial" w:hint="eastAsia"/>
          <w:kern w:val="0"/>
          <w:sz w:val="44"/>
          <w:szCs w:val="44"/>
        </w:rPr>
        <w:t>关于进一步加强新时代</w:t>
      </w:r>
    </w:p>
    <w:p w:rsidR="006524BB" w:rsidRPr="006524BB" w:rsidRDefault="006524BB" w:rsidP="006524BB">
      <w:pPr>
        <w:widowControl/>
        <w:shd w:val="clear" w:color="auto" w:fill="FFFFFF"/>
        <w:spacing w:line="640" w:lineRule="exact"/>
        <w:jc w:val="center"/>
        <w:rPr>
          <w:rFonts w:ascii="方正小标宋简体" w:eastAsia="方正小标宋简体" w:hAnsi="Arial" w:cs="Arial"/>
          <w:kern w:val="0"/>
          <w:sz w:val="44"/>
          <w:szCs w:val="44"/>
        </w:rPr>
      </w:pPr>
      <w:r w:rsidRPr="006524BB">
        <w:rPr>
          <w:rFonts w:ascii="方正小标宋简体" w:eastAsia="方正小标宋简体" w:hAnsi="Arial" w:cs="Arial" w:hint="eastAsia"/>
          <w:kern w:val="0"/>
          <w:sz w:val="44"/>
          <w:szCs w:val="44"/>
        </w:rPr>
        <w:t>中层干部队伍建设工作方案</w:t>
      </w:r>
    </w:p>
    <w:p w:rsidR="006524BB" w:rsidRPr="006524BB" w:rsidRDefault="006524BB" w:rsidP="006524BB">
      <w:pPr>
        <w:widowControl/>
        <w:shd w:val="clear" w:color="auto" w:fill="FFFFFF"/>
        <w:spacing w:line="540" w:lineRule="exact"/>
        <w:ind w:firstLine="600"/>
        <w:rPr>
          <w:rFonts w:ascii="仿宋_GB2312" w:eastAsia="仿宋_GB2312" w:hAnsi="仿宋" w:cs="Arial"/>
          <w:spacing w:val="-15"/>
          <w:kern w:val="0"/>
          <w:sz w:val="32"/>
          <w:szCs w:val="32"/>
        </w:rPr>
      </w:pPr>
    </w:p>
    <w:p w:rsidR="006524BB" w:rsidRPr="006524BB" w:rsidRDefault="006524BB" w:rsidP="006524BB">
      <w:pPr>
        <w:widowControl/>
        <w:shd w:val="clear" w:color="auto" w:fill="FFFFFF"/>
        <w:spacing w:line="560" w:lineRule="exact"/>
        <w:ind w:firstLineChars="200" w:firstLine="640"/>
        <w:rPr>
          <w:rFonts w:ascii="仿宋_GB2312" w:eastAsia="仿宋_GB2312" w:hAnsi="仿宋" w:cs="Arial"/>
          <w:kern w:val="0"/>
          <w:sz w:val="32"/>
          <w:szCs w:val="32"/>
        </w:rPr>
      </w:pPr>
      <w:r w:rsidRPr="006524BB">
        <w:rPr>
          <w:rFonts w:ascii="仿宋_GB2312" w:eastAsia="仿宋_GB2312" w:hAnsi="仿宋" w:cs="Arial" w:hint="eastAsia"/>
          <w:kern w:val="0"/>
          <w:sz w:val="32"/>
          <w:szCs w:val="32"/>
        </w:rPr>
        <w:t>为</w:t>
      </w:r>
      <w:r w:rsidR="002C3C29">
        <w:rPr>
          <w:rFonts w:ascii="仿宋_GB2312" w:eastAsia="仿宋_GB2312" w:hAnsi="仿宋" w:cs="Arial" w:hint="eastAsia"/>
          <w:kern w:val="0"/>
          <w:sz w:val="32"/>
          <w:szCs w:val="32"/>
        </w:rPr>
        <w:t>更好</w:t>
      </w:r>
      <w:r w:rsidRPr="006524BB">
        <w:rPr>
          <w:rFonts w:ascii="仿宋_GB2312" w:eastAsia="仿宋_GB2312" w:hAnsi="仿宋" w:cs="Arial" w:hint="eastAsia"/>
          <w:kern w:val="0"/>
          <w:sz w:val="32"/>
          <w:szCs w:val="32"/>
        </w:rPr>
        <w:t>适应教育改革发展的新形势新任务新要求，</w:t>
      </w:r>
      <w:r w:rsidR="002C3C29">
        <w:rPr>
          <w:rFonts w:ascii="仿宋_GB2312" w:eastAsia="仿宋_GB2312" w:hAnsi="仿宋" w:cs="Arial" w:hint="eastAsia"/>
          <w:kern w:val="0"/>
          <w:sz w:val="32"/>
          <w:szCs w:val="32"/>
        </w:rPr>
        <w:t>高标准落实</w:t>
      </w:r>
      <w:r w:rsidR="002C3C29" w:rsidRPr="006524BB">
        <w:rPr>
          <w:rFonts w:ascii="仿宋_GB2312" w:eastAsia="仿宋_GB2312" w:hAnsi="仿宋" w:cs="Arial" w:hint="eastAsia"/>
          <w:kern w:val="0"/>
          <w:sz w:val="32"/>
          <w:szCs w:val="32"/>
        </w:rPr>
        <w:t>学院“十四五”时期发展规划</w:t>
      </w:r>
      <w:r w:rsidR="002C3C29">
        <w:rPr>
          <w:rFonts w:ascii="仿宋_GB2312" w:eastAsia="仿宋_GB2312" w:hAnsi="仿宋" w:cs="Arial" w:hint="eastAsia"/>
          <w:kern w:val="0"/>
          <w:sz w:val="32"/>
          <w:szCs w:val="32"/>
        </w:rPr>
        <w:t>，</w:t>
      </w:r>
      <w:r w:rsidR="002C3C29" w:rsidRPr="006524BB">
        <w:rPr>
          <w:rFonts w:ascii="仿宋_GB2312" w:eastAsia="仿宋_GB2312" w:hAnsi="仿宋" w:cs="Arial" w:hint="eastAsia"/>
          <w:kern w:val="0"/>
          <w:sz w:val="32"/>
          <w:szCs w:val="32"/>
        </w:rPr>
        <w:t>有力</w:t>
      </w:r>
      <w:r w:rsidR="002C3C29">
        <w:rPr>
          <w:rFonts w:ascii="仿宋_GB2312" w:eastAsia="仿宋_GB2312" w:hAnsi="仿宋" w:cs="Arial" w:hint="eastAsia"/>
          <w:kern w:val="0"/>
          <w:sz w:val="32"/>
          <w:szCs w:val="32"/>
        </w:rPr>
        <w:t>推动</w:t>
      </w:r>
      <w:r w:rsidRPr="006524BB">
        <w:rPr>
          <w:rFonts w:ascii="仿宋_GB2312" w:eastAsia="仿宋_GB2312" w:hAnsi="仿宋" w:cs="Arial" w:hint="eastAsia"/>
          <w:kern w:val="0"/>
          <w:sz w:val="32"/>
          <w:szCs w:val="32"/>
        </w:rPr>
        <w:t>学院各项事业高质量发展提供干部人才保证，</w:t>
      </w:r>
      <w:r w:rsidRPr="006524BB">
        <w:rPr>
          <w:rFonts w:ascii="仿宋_GB2312" w:eastAsia="仿宋_GB2312" w:hAnsi="Arial" w:cs="Arial" w:hint="eastAsia"/>
          <w:kern w:val="0"/>
          <w:sz w:val="32"/>
          <w:szCs w:val="32"/>
        </w:rPr>
        <w:t>根据《中国共产党普通高等学校基层组织工作条例》《事业单位领导人员管理规定》等党内法规和干部工作有关政策，</w:t>
      </w:r>
      <w:r w:rsidRPr="006524BB">
        <w:rPr>
          <w:rFonts w:ascii="仿宋_GB2312" w:eastAsia="仿宋_GB2312" w:hAnsi="仿宋" w:cs="Arial" w:hint="eastAsia"/>
          <w:kern w:val="0"/>
          <w:sz w:val="32"/>
          <w:szCs w:val="32"/>
        </w:rPr>
        <w:t>结合学院实际，制定本工作方案。</w:t>
      </w:r>
    </w:p>
    <w:p w:rsidR="006524BB" w:rsidRPr="006524BB" w:rsidRDefault="006524BB" w:rsidP="006524BB">
      <w:pPr>
        <w:widowControl/>
        <w:shd w:val="clear" w:color="auto" w:fill="FFFFFF"/>
        <w:spacing w:line="560" w:lineRule="exact"/>
        <w:ind w:firstLineChars="200" w:firstLine="640"/>
        <w:rPr>
          <w:rFonts w:ascii="黑体" w:eastAsia="黑体" w:hAnsi="黑体" w:cs="Arial"/>
          <w:kern w:val="0"/>
          <w:sz w:val="32"/>
          <w:szCs w:val="32"/>
        </w:rPr>
      </w:pPr>
      <w:r w:rsidRPr="006524BB">
        <w:rPr>
          <w:rFonts w:ascii="黑体" w:eastAsia="黑体" w:hAnsi="黑体" w:cs="Arial" w:hint="eastAsia"/>
          <w:kern w:val="0"/>
          <w:sz w:val="32"/>
          <w:szCs w:val="32"/>
        </w:rPr>
        <w:t>一、</w:t>
      </w:r>
      <w:r w:rsidRPr="006524BB">
        <w:rPr>
          <w:rFonts w:ascii="黑体" w:eastAsia="黑体" w:hAnsi="黑体" w:cs="Arial" w:hint="eastAsia"/>
          <w:bCs/>
          <w:kern w:val="0"/>
          <w:sz w:val="32"/>
          <w:szCs w:val="32"/>
        </w:rPr>
        <w:t>指导思想</w:t>
      </w:r>
    </w:p>
    <w:p w:rsidR="006524BB" w:rsidRPr="006524BB" w:rsidRDefault="006524BB" w:rsidP="006524BB">
      <w:pPr>
        <w:widowControl/>
        <w:shd w:val="clear" w:color="auto" w:fill="FFFFFF"/>
        <w:spacing w:line="560" w:lineRule="exact"/>
        <w:ind w:firstLineChars="200" w:firstLine="640"/>
        <w:rPr>
          <w:rFonts w:ascii="仿宋_GB2312" w:eastAsia="仿宋_GB2312" w:hAnsi="仿宋" w:cs="Arial"/>
          <w:kern w:val="0"/>
          <w:sz w:val="32"/>
          <w:szCs w:val="32"/>
        </w:rPr>
      </w:pPr>
      <w:r w:rsidRPr="006524BB">
        <w:rPr>
          <w:rFonts w:ascii="仿宋_GB2312" w:eastAsia="仿宋_GB2312" w:hAnsi="仿宋" w:cs="Arial" w:hint="eastAsia"/>
          <w:kern w:val="0"/>
          <w:sz w:val="32"/>
          <w:szCs w:val="32"/>
        </w:rPr>
        <w:t>以习近平新时代中国特色社会主义思想为指导，贯彻落实新时代党的建设总要求和新时代党的组织路线，以习近平总书记关于干部队伍建设的重要论述为根本遵循，着眼于学院</w:t>
      </w:r>
      <w:r w:rsidR="004969B5" w:rsidRPr="004969B5">
        <w:rPr>
          <w:rFonts w:ascii="仿宋_GB2312" w:eastAsia="仿宋_GB2312" w:hAnsi="仿宋" w:cs="Arial" w:hint="eastAsia"/>
          <w:kern w:val="0"/>
          <w:sz w:val="32"/>
          <w:szCs w:val="32"/>
        </w:rPr>
        <w:t>“十四五”</w:t>
      </w:r>
      <w:r w:rsidRPr="006524BB">
        <w:rPr>
          <w:rFonts w:ascii="仿宋_GB2312" w:eastAsia="仿宋_GB2312" w:hAnsi="仿宋" w:cs="Arial" w:hint="eastAsia"/>
          <w:kern w:val="0"/>
          <w:sz w:val="32"/>
          <w:szCs w:val="32"/>
        </w:rPr>
        <w:t>乃至更长时期事业发展需要，落实全面从严治党、从严管理干部的要求，完善科学规范的干部选拔任用制度体系，形成有效管用的选人用人机制，坚持新时代好干部标准，打造一支德才兼备、忠诚干净担当的高素质专业化干部队伍，为建设</w:t>
      </w:r>
      <w:bookmarkStart w:id="0" w:name="_Hlk112421968"/>
      <w:r w:rsidRPr="006524BB">
        <w:rPr>
          <w:rFonts w:ascii="仿宋_GB2312" w:eastAsia="仿宋_GB2312" w:hAnsi="仿宋" w:cs="Arial" w:hint="eastAsia"/>
          <w:kern w:val="0"/>
          <w:sz w:val="32"/>
          <w:szCs w:val="32"/>
        </w:rPr>
        <w:t>首都特色鲜明、国内示范引领、国际影响广泛的成人高等教育学</w:t>
      </w:r>
      <w:bookmarkEnd w:id="0"/>
      <w:r w:rsidRPr="006524BB">
        <w:rPr>
          <w:rFonts w:ascii="仿宋_GB2312" w:eastAsia="仿宋_GB2312" w:hAnsi="仿宋" w:cs="Arial" w:hint="eastAsia"/>
          <w:kern w:val="0"/>
          <w:sz w:val="32"/>
          <w:szCs w:val="32"/>
        </w:rPr>
        <w:t>校提供坚强的组织保障。</w:t>
      </w:r>
    </w:p>
    <w:p w:rsidR="006524BB" w:rsidRPr="006524BB" w:rsidRDefault="006524BB" w:rsidP="006524BB">
      <w:pPr>
        <w:widowControl/>
        <w:shd w:val="clear" w:color="auto" w:fill="FFFFFF"/>
        <w:spacing w:line="560" w:lineRule="exact"/>
        <w:ind w:firstLineChars="200" w:firstLine="640"/>
        <w:rPr>
          <w:rFonts w:ascii="Arial" w:hAnsi="Arial" w:cs="Arial"/>
          <w:kern w:val="0"/>
          <w:sz w:val="32"/>
          <w:szCs w:val="32"/>
        </w:rPr>
      </w:pPr>
      <w:r w:rsidRPr="006524BB">
        <w:rPr>
          <w:rFonts w:ascii="黑体" w:eastAsia="黑体" w:hAnsi="黑体" w:cs="Arial" w:hint="eastAsia"/>
          <w:kern w:val="0"/>
          <w:sz w:val="32"/>
          <w:szCs w:val="32"/>
        </w:rPr>
        <w:t>二、建设目标</w:t>
      </w:r>
    </w:p>
    <w:p w:rsidR="006524BB" w:rsidRPr="006524BB" w:rsidRDefault="006524BB" w:rsidP="006524BB">
      <w:pPr>
        <w:widowControl/>
        <w:shd w:val="clear" w:color="auto" w:fill="FFFFFF"/>
        <w:spacing w:line="560" w:lineRule="exact"/>
        <w:ind w:firstLineChars="200" w:firstLine="640"/>
        <w:rPr>
          <w:rFonts w:ascii="仿宋_GB2312" w:eastAsia="仿宋_GB2312" w:hAnsi="Arial" w:cs="Arial"/>
          <w:kern w:val="0"/>
          <w:sz w:val="32"/>
          <w:szCs w:val="32"/>
        </w:rPr>
      </w:pPr>
      <w:r w:rsidRPr="006524BB">
        <w:rPr>
          <w:rFonts w:ascii="仿宋_GB2312" w:eastAsia="仿宋_GB2312" w:hAnsi="仿宋" w:cs="Arial" w:hint="eastAsia"/>
          <w:kern w:val="0"/>
          <w:sz w:val="32"/>
          <w:szCs w:val="32"/>
        </w:rPr>
        <w:lastRenderedPageBreak/>
        <w:t>着眼学院事业发展和干部队伍建设需要，建立一支政治素质好、业务水平高、管理能力强、群众基础好，年龄结构合理、专业结构互补、适应学院改革发展需要的高素质专业化干部队伍。</w:t>
      </w:r>
    </w:p>
    <w:p w:rsidR="006524BB" w:rsidRPr="006524BB" w:rsidRDefault="006524BB" w:rsidP="006524BB">
      <w:pPr>
        <w:widowControl/>
        <w:shd w:val="clear" w:color="auto" w:fill="FFFFFF"/>
        <w:spacing w:line="560" w:lineRule="exact"/>
        <w:ind w:firstLineChars="200" w:firstLine="640"/>
        <w:rPr>
          <w:rFonts w:ascii="仿宋_GB2312" w:eastAsia="仿宋_GB2312" w:hAnsi="仿宋" w:cs="Arial"/>
          <w:kern w:val="0"/>
          <w:sz w:val="32"/>
          <w:szCs w:val="32"/>
        </w:rPr>
      </w:pPr>
      <w:r w:rsidRPr="006524BB">
        <w:rPr>
          <w:rFonts w:ascii="楷体_GB2312" w:eastAsia="楷体_GB2312" w:hAnsi="仿宋" w:cs="Arial" w:hint="eastAsia"/>
          <w:bCs/>
          <w:kern w:val="0"/>
          <w:sz w:val="32"/>
          <w:szCs w:val="32"/>
        </w:rPr>
        <w:t>（一）队伍结构更加优化。</w:t>
      </w:r>
      <w:r w:rsidRPr="006524BB">
        <w:rPr>
          <w:rFonts w:ascii="仿宋_GB2312" w:eastAsia="仿宋_GB2312" w:hAnsi="仿宋" w:cs="Arial"/>
          <w:bCs/>
          <w:kern w:val="0"/>
          <w:sz w:val="32"/>
          <w:szCs w:val="32"/>
        </w:rPr>
        <w:t>不断优化干部队伍年龄结构、专业结构、性别结构。注重优秀年轻干部的发现培养，形成老中青梯次配备，中层正职干部，以</w:t>
      </w:r>
      <w:r w:rsidRPr="006524BB">
        <w:rPr>
          <w:rFonts w:ascii="仿宋_GB2312" w:eastAsia="仿宋_GB2312" w:hAnsi="仿宋" w:cs="Arial" w:hint="eastAsia"/>
          <w:bCs/>
          <w:kern w:val="0"/>
          <w:sz w:val="32"/>
          <w:szCs w:val="32"/>
        </w:rPr>
        <w:t>4</w:t>
      </w:r>
      <w:r w:rsidRPr="006524BB">
        <w:rPr>
          <w:rFonts w:ascii="仿宋_GB2312" w:eastAsia="仿宋_GB2312" w:hAnsi="仿宋" w:cs="Arial"/>
          <w:bCs/>
          <w:kern w:val="0"/>
          <w:sz w:val="32"/>
          <w:szCs w:val="32"/>
        </w:rPr>
        <w:t>5</w:t>
      </w:r>
      <w:r w:rsidRPr="006524BB">
        <w:rPr>
          <w:rFonts w:ascii="仿宋_GB2312" w:eastAsia="仿宋_GB2312" w:hAnsi="仿宋" w:cs="Arial"/>
          <w:bCs/>
          <w:kern w:val="0"/>
          <w:sz w:val="32"/>
          <w:szCs w:val="32"/>
        </w:rPr>
        <w:t>—</w:t>
      </w:r>
      <w:r w:rsidRPr="006524BB">
        <w:rPr>
          <w:rFonts w:ascii="仿宋_GB2312" w:eastAsia="仿宋_GB2312" w:hAnsi="仿宋" w:cs="Arial"/>
          <w:bCs/>
          <w:kern w:val="0"/>
          <w:sz w:val="32"/>
          <w:szCs w:val="32"/>
        </w:rPr>
        <w:t>50</w:t>
      </w:r>
      <w:bookmarkStart w:id="1" w:name="_Hlk112574992"/>
      <w:r w:rsidRPr="006524BB">
        <w:rPr>
          <w:rFonts w:ascii="仿宋_GB2312" w:eastAsia="仿宋_GB2312" w:hAnsi="仿宋" w:cs="Arial" w:hint="eastAsia"/>
          <w:bCs/>
          <w:kern w:val="0"/>
          <w:sz w:val="32"/>
          <w:szCs w:val="32"/>
        </w:rPr>
        <w:t>岁</w:t>
      </w:r>
      <w:bookmarkEnd w:id="1"/>
      <w:r w:rsidRPr="006524BB">
        <w:rPr>
          <w:rFonts w:ascii="仿宋_GB2312" w:eastAsia="仿宋_GB2312" w:hAnsi="仿宋" w:cs="Arial" w:hint="eastAsia"/>
          <w:bCs/>
          <w:kern w:val="0"/>
          <w:sz w:val="32"/>
          <w:szCs w:val="32"/>
        </w:rPr>
        <w:t>左右</w:t>
      </w:r>
      <w:r w:rsidRPr="006524BB">
        <w:rPr>
          <w:rFonts w:ascii="仿宋_GB2312" w:eastAsia="仿宋_GB2312" w:hAnsi="仿宋" w:cs="Arial"/>
          <w:bCs/>
          <w:kern w:val="0"/>
          <w:sz w:val="32"/>
          <w:szCs w:val="32"/>
        </w:rPr>
        <w:t>为主体，4</w:t>
      </w:r>
      <w:r w:rsidRPr="006524BB">
        <w:rPr>
          <w:rFonts w:ascii="仿宋_GB2312" w:eastAsia="仿宋_GB2312" w:hAnsi="仿宋" w:cs="Arial" w:hint="eastAsia"/>
          <w:bCs/>
          <w:kern w:val="0"/>
          <w:sz w:val="32"/>
          <w:szCs w:val="32"/>
        </w:rPr>
        <w:t>5</w:t>
      </w:r>
      <w:r w:rsidRPr="006524BB">
        <w:rPr>
          <w:rFonts w:ascii="仿宋_GB2312" w:eastAsia="仿宋_GB2312" w:hAnsi="仿宋" w:cs="Arial"/>
          <w:bCs/>
          <w:kern w:val="0"/>
          <w:sz w:val="32"/>
          <w:szCs w:val="32"/>
        </w:rPr>
        <w:t>岁以下的</w:t>
      </w:r>
      <w:r w:rsidRPr="006524BB">
        <w:rPr>
          <w:rFonts w:ascii="仿宋_GB2312" w:eastAsia="仿宋_GB2312" w:hAnsi="仿宋" w:cs="Arial" w:hint="eastAsia"/>
          <w:bCs/>
          <w:kern w:val="0"/>
          <w:sz w:val="32"/>
          <w:szCs w:val="32"/>
        </w:rPr>
        <w:t>比例有一定提高；</w:t>
      </w:r>
      <w:r w:rsidRPr="006524BB">
        <w:rPr>
          <w:rFonts w:ascii="仿宋_GB2312" w:eastAsia="仿宋_GB2312" w:hAnsi="仿宋" w:cs="Arial"/>
          <w:bCs/>
          <w:kern w:val="0"/>
          <w:sz w:val="32"/>
          <w:szCs w:val="32"/>
        </w:rPr>
        <w:t>中层副职干部，以</w:t>
      </w:r>
      <w:r w:rsidRPr="006524BB">
        <w:rPr>
          <w:rFonts w:ascii="仿宋_GB2312" w:eastAsia="仿宋_GB2312" w:hAnsi="仿宋" w:cs="Arial" w:hint="eastAsia"/>
          <w:bCs/>
          <w:kern w:val="0"/>
          <w:sz w:val="32"/>
          <w:szCs w:val="32"/>
        </w:rPr>
        <w:t>4</w:t>
      </w:r>
      <w:r w:rsidRPr="006524BB">
        <w:rPr>
          <w:rFonts w:ascii="仿宋_GB2312" w:eastAsia="仿宋_GB2312" w:hAnsi="仿宋" w:cs="Arial"/>
          <w:bCs/>
          <w:kern w:val="0"/>
          <w:sz w:val="32"/>
          <w:szCs w:val="32"/>
        </w:rPr>
        <w:t>0</w:t>
      </w:r>
      <w:r w:rsidRPr="006524BB">
        <w:rPr>
          <w:rFonts w:ascii="仿宋_GB2312" w:eastAsia="仿宋_GB2312" w:hAnsi="仿宋" w:cs="Arial"/>
          <w:bCs/>
          <w:kern w:val="0"/>
          <w:sz w:val="32"/>
          <w:szCs w:val="32"/>
        </w:rPr>
        <w:t>—</w:t>
      </w:r>
      <w:r w:rsidRPr="006524BB">
        <w:rPr>
          <w:rFonts w:ascii="仿宋_GB2312" w:eastAsia="仿宋_GB2312" w:hAnsi="仿宋" w:cs="Arial"/>
          <w:bCs/>
          <w:kern w:val="0"/>
          <w:sz w:val="32"/>
          <w:szCs w:val="32"/>
        </w:rPr>
        <w:t>45岁</w:t>
      </w:r>
      <w:r w:rsidRPr="006524BB">
        <w:rPr>
          <w:rFonts w:ascii="仿宋_GB2312" w:eastAsia="仿宋_GB2312" w:hAnsi="仿宋" w:cs="Arial" w:hint="eastAsia"/>
          <w:bCs/>
          <w:kern w:val="0"/>
          <w:sz w:val="32"/>
          <w:szCs w:val="32"/>
        </w:rPr>
        <w:t>左右</w:t>
      </w:r>
      <w:r w:rsidRPr="006524BB">
        <w:rPr>
          <w:rFonts w:ascii="仿宋_GB2312" w:eastAsia="仿宋_GB2312" w:hAnsi="仿宋" w:cs="Arial"/>
          <w:bCs/>
          <w:kern w:val="0"/>
          <w:sz w:val="32"/>
          <w:szCs w:val="32"/>
        </w:rPr>
        <w:t>为主体，40岁以下的</w:t>
      </w:r>
      <w:r w:rsidRPr="006524BB">
        <w:rPr>
          <w:rFonts w:ascii="仿宋_GB2312" w:eastAsia="仿宋_GB2312" w:hAnsi="仿宋" w:cs="Arial" w:hint="eastAsia"/>
          <w:bCs/>
          <w:kern w:val="0"/>
          <w:sz w:val="32"/>
          <w:szCs w:val="32"/>
        </w:rPr>
        <w:t>比例有一定提高；</w:t>
      </w:r>
      <w:r w:rsidRPr="006524BB">
        <w:rPr>
          <w:rFonts w:ascii="仿宋_GB2312" w:eastAsia="仿宋_GB2312" w:hAnsi="仿宋" w:cs="Arial"/>
          <w:bCs/>
          <w:kern w:val="0"/>
          <w:sz w:val="32"/>
          <w:szCs w:val="32"/>
        </w:rPr>
        <w:t>中层以下优秀年轻干部以40岁</w:t>
      </w:r>
      <w:r w:rsidRPr="006524BB">
        <w:rPr>
          <w:rFonts w:ascii="仿宋_GB2312" w:eastAsia="仿宋_GB2312" w:hAnsi="仿宋" w:cs="Arial" w:hint="eastAsia"/>
          <w:bCs/>
          <w:kern w:val="0"/>
          <w:sz w:val="32"/>
          <w:szCs w:val="32"/>
        </w:rPr>
        <w:t>及</w:t>
      </w:r>
      <w:r w:rsidRPr="006524BB">
        <w:rPr>
          <w:rFonts w:ascii="仿宋_GB2312" w:eastAsia="仿宋_GB2312" w:hAnsi="仿宋" w:cs="Arial"/>
          <w:bCs/>
          <w:kern w:val="0"/>
          <w:sz w:val="32"/>
          <w:szCs w:val="32"/>
        </w:rPr>
        <w:t>以下为主体，35岁以下的占有一定数量</w:t>
      </w:r>
      <w:r w:rsidRPr="006524BB">
        <w:rPr>
          <w:rFonts w:ascii="仿宋_GB2312" w:eastAsia="仿宋_GB2312" w:hAnsi="仿宋" w:cs="Arial" w:hint="eastAsia"/>
          <w:bCs/>
          <w:kern w:val="0"/>
          <w:sz w:val="32"/>
          <w:szCs w:val="32"/>
        </w:rPr>
        <w:t>。</w:t>
      </w:r>
      <w:r w:rsidRPr="006524BB">
        <w:rPr>
          <w:rFonts w:ascii="仿宋_GB2312" w:eastAsia="仿宋_GB2312" w:hAnsi="仿宋" w:cs="Arial"/>
          <w:bCs/>
          <w:kern w:val="0"/>
          <w:sz w:val="32"/>
          <w:szCs w:val="32"/>
        </w:rPr>
        <w:t>注意改善干部队伍学历、专业、学缘结构，促进干部队伍结构整体优化。中层干部队伍中具有博士学位的占有一定数量，二级学院领导班子的配备应注重从具有博士学位的专业技术干部中选拔。重视女干部</w:t>
      </w:r>
      <w:r w:rsidRPr="006524BB">
        <w:rPr>
          <w:rFonts w:ascii="仿宋_GB2312" w:eastAsia="仿宋_GB2312" w:hAnsi="仿宋" w:cs="Arial" w:hint="eastAsia"/>
          <w:bCs/>
          <w:kern w:val="0"/>
          <w:sz w:val="32"/>
          <w:szCs w:val="32"/>
        </w:rPr>
        <w:t>、</w:t>
      </w:r>
      <w:r w:rsidRPr="006524BB">
        <w:rPr>
          <w:rFonts w:ascii="仿宋_GB2312" w:eastAsia="仿宋_GB2312" w:hAnsi="仿宋" w:cs="Arial"/>
          <w:bCs/>
          <w:kern w:val="0"/>
          <w:sz w:val="32"/>
          <w:szCs w:val="32"/>
        </w:rPr>
        <w:t>党外干部的培养</w:t>
      </w:r>
      <w:r w:rsidRPr="006524BB">
        <w:rPr>
          <w:rFonts w:ascii="仿宋_GB2312" w:eastAsia="仿宋_GB2312" w:hAnsi="仿宋" w:cs="Arial" w:hint="eastAsia"/>
          <w:bCs/>
          <w:kern w:val="0"/>
          <w:sz w:val="32"/>
          <w:szCs w:val="32"/>
        </w:rPr>
        <w:t>。</w:t>
      </w:r>
    </w:p>
    <w:p w:rsidR="006524BB" w:rsidRPr="006524BB" w:rsidRDefault="006524BB" w:rsidP="006524BB">
      <w:pPr>
        <w:widowControl/>
        <w:shd w:val="clear" w:color="auto" w:fill="FFFFFF"/>
        <w:spacing w:line="560" w:lineRule="exact"/>
        <w:ind w:firstLineChars="200" w:firstLine="640"/>
        <w:rPr>
          <w:rFonts w:ascii="仿宋_GB2312" w:eastAsia="仿宋_GB2312" w:hAnsi="仿宋" w:cs="Arial"/>
          <w:kern w:val="0"/>
          <w:sz w:val="32"/>
          <w:szCs w:val="32"/>
        </w:rPr>
      </w:pPr>
      <w:r w:rsidRPr="006524BB">
        <w:rPr>
          <w:rFonts w:ascii="楷体_GB2312" w:eastAsia="楷体_GB2312" w:hAnsi="仿宋" w:cs="Arial" w:hint="eastAsia"/>
          <w:bCs/>
          <w:kern w:val="0"/>
          <w:sz w:val="32"/>
          <w:szCs w:val="32"/>
        </w:rPr>
        <w:t>（二）素质能力全面提升。</w:t>
      </w:r>
      <w:r w:rsidRPr="006524BB">
        <w:rPr>
          <w:rFonts w:ascii="仿宋_GB2312" w:eastAsia="仿宋_GB2312" w:hAnsi="仿宋" w:cs="Arial"/>
          <w:kern w:val="0"/>
          <w:sz w:val="32"/>
          <w:szCs w:val="32"/>
        </w:rPr>
        <w:t>围绕落实立德树人根本任务和推进</w:t>
      </w:r>
      <w:r w:rsidRPr="006524BB">
        <w:rPr>
          <w:rFonts w:ascii="仿宋_GB2312" w:eastAsia="仿宋_GB2312" w:hAnsi="仿宋" w:cs="Arial" w:hint="eastAsia"/>
          <w:kern w:val="0"/>
          <w:sz w:val="32"/>
          <w:szCs w:val="32"/>
        </w:rPr>
        <w:t>首都特色鲜明、国内示范引领、国际影响广泛的成人高等教育学院建设需要，坚持把政治标准放在首位，大力发现培养和选拔使用具有专业素养、专业能力和斗争精神、斗争本领，制度执行力和治理能力强，对党忠诚、堪当重任、作风优良，符合学院高质量发展需要的优秀干部。干部队伍贯彻新发展理念更加深入，改革创新意识、科学管理水平、依法治院能力、履职尽责素养、驾驭风险本领显著提升。</w:t>
      </w:r>
    </w:p>
    <w:p w:rsidR="006524BB" w:rsidRPr="006524BB" w:rsidRDefault="006524BB" w:rsidP="006524BB">
      <w:pPr>
        <w:widowControl/>
        <w:shd w:val="clear" w:color="auto" w:fill="FFFFFF"/>
        <w:spacing w:line="560" w:lineRule="exact"/>
        <w:ind w:firstLine="600"/>
        <w:rPr>
          <w:rFonts w:ascii="仿宋_GB2312" w:eastAsia="仿宋_GB2312" w:hAnsi="仿宋" w:cs="Arial"/>
          <w:kern w:val="0"/>
          <w:sz w:val="32"/>
          <w:szCs w:val="32"/>
        </w:rPr>
      </w:pPr>
      <w:r w:rsidRPr="006524BB">
        <w:rPr>
          <w:rFonts w:ascii="楷体_GB2312" w:eastAsia="楷体_GB2312" w:hAnsi="仿宋" w:cs="Arial" w:hint="eastAsia"/>
          <w:bCs/>
          <w:kern w:val="0"/>
          <w:sz w:val="32"/>
          <w:szCs w:val="32"/>
        </w:rPr>
        <w:lastRenderedPageBreak/>
        <w:t>（三）</w:t>
      </w:r>
      <w:r w:rsidRPr="006524BB">
        <w:rPr>
          <w:rFonts w:ascii="楷体_GB2312" w:eastAsia="楷体_GB2312" w:hAnsi="仿宋" w:cs="Arial"/>
          <w:bCs/>
          <w:kern w:val="0"/>
          <w:sz w:val="32"/>
          <w:szCs w:val="32"/>
        </w:rPr>
        <w:t>工作体系更加健全。</w:t>
      </w:r>
      <w:r w:rsidRPr="006524BB">
        <w:rPr>
          <w:rFonts w:ascii="仿宋_GB2312" w:eastAsia="仿宋_GB2312" w:hAnsi="仿宋" w:cs="Arial" w:hint="eastAsia"/>
          <w:kern w:val="0"/>
          <w:sz w:val="32"/>
          <w:szCs w:val="32"/>
        </w:rPr>
        <w:t>建立健全源头培养、</w:t>
      </w:r>
      <w:r w:rsidRPr="006524BB">
        <w:rPr>
          <w:rFonts w:ascii="仿宋_GB2312" w:eastAsia="仿宋_GB2312" w:hAnsi="仿宋" w:cs="Arial"/>
          <w:kern w:val="0"/>
          <w:sz w:val="32"/>
          <w:szCs w:val="32"/>
        </w:rPr>
        <w:t>跟踪培养、全程培养的素质培养体系，</w:t>
      </w:r>
      <w:r w:rsidRPr="006524BB">
        <w:rPr>
          <w:rFonts w:ascii="仿宋_GB2312" w:eastAsia="仿宋_GB2312" w:hAnsi="仿宋" w:cs="Arial" w:hint="eastAsia"/>
          <w:kern w:val="0"/>
          <w:sz w:val="32"/>
          <w:szCs w:val="32"/>
        </w:rPr>
        <w:t>日常考核、</w:t>
      </w:r>
      <w:r w:rsidRPr="006524BB">
        <w:rPr>
          <w:rFonts w:ascii="仿宋_GB2312" w:eastAsia="仿宋_GB2312" w:hAnsi="仿宋" w:cs="Arial"/>
          <w:kern w:val="0"/>
          <w:sz w:val="32"/>
          <w:szCs w:val="32"/>
        </w:rPr>
        <w:t>分类考核、近距离考核的知事识人体系，以德为</w:t>
      </w:r>
      <w:r w:rsidRPr="006524BB">
        <w:rPr>
          <w:rFonts w:ascii="仿宋_GB2312" w:eastAsia="仿宋_GB2312" w:hAnsi="仿宋" w:cs="Arial" w:hint="eastAsia"/>
          <w:kern w:val="0"/>
          <w:sz w:val="32"/>
          <w:szCs w:val="32"/>
        </w:rPr>
        <w:t>先、</w:t>
      </w:r>
      <w:r w:rsidRPr="006524BB">
        <w:rPr>
          <w:rFonts w:ascii="仿宋_GB2312" w:eastAsia="仿宋_GB2312" w:hAnsi="仿宋" w:cs="Arial"/>
          <w:kern w:val="0"/>
          <w:sz w:val="32"/>
          <w:szCs w:val="32"/>
        </w:rPr>
        <w:t>任人唯贤、人事相宜的选拔任用体系，管思想、管工作、</w:t>
      </w:r>
      <w:r w:rsidRPr="006524BB">
        <w:rPr>
          <w:rFonts w:ascii="仿宋_GB2312" w:eastAsia="仿宋_GB2312" w:hAnsi="仿宋" w:cs="Arial" w:hint="eastAsia"/>
          <w:kern w:val="0"/>
          <w:sz w:val="32"/>
          <w:szCs w:val="32"/>
        </w:rPr>
        <w:t>管作风、</w:t>
      </w:r>
      <w:r w:rsidRPr="006524BB">
        <w:rPr>
          <w:rFonts w:ascii="仿宋_GB2312" w:eastAsia="仿宋_GB2312" w:hAnsi="仿宋" w:cs="Arial"/>
          <w:kern w:val="0"/>
          <w:sz w:val="32"/>
          <w:szCs w:val="32"/>
        </w:rPr>
        <w:t>管纪律的从严管理体系和崇尚实干、带动担当、加</w:t>
      </w:r>
      <w:r w:rsidRPr="006524BB">
        <w:rPr>
          <w:rFonts w:ascii="仿宋_GB2312" w:eastAsia="仿宋_GB2312" w:hAnsi="仿宋" w:cs="Arial" w:hint="eastAsia"/>
          <w:kern w:val="0"/>
          <w:sz w:val="32"/>
          <w:szCs w:val="32"/>
        </w:rPr>
        <w:t>油鼓劲的正向激励体系，</w:t>
      </w:r>
      <w:r w:rsidRPr="006524BB">
        <w:rPr>
          <w:rFonts w:ascii="仿宋_GB2312" w:eastAsia="仿宋_GB2312" w:hAnsi="仿宋" w:cs="Arial"/>
          <w:kern w:val="0"/>
          <w:sz w:val="32"/>
          <w:szCs w:val="32"/>
        </w:rPr>
        <w:t>构建</w:t>
      </w:r>
      <w:r w:rsidRPr="006524BB">
        <w:rPr>
          <w:rFonts w:ascii="仿宋_GB2312" w:eastAsia="仿宋_GB2312" w:hAnsi="仿宋" w:cs="Arial" w:hint="eastAsia"/>
          <w:kern w:val="0"/>
          <w:sz w:val="32"/>
          <w:szCs w:val="32"/>
        </w:rPr>
        <w:t>起具有学院特点、系统配套、</w:t>
      </w:r>
      <w:r w:rsidRPr="006524BB">
        <w:rPr>
          <w:rFonts w:ascii="仿宋_GB2312" w:eastAsia="仿宋_GB2312" w:hAnsi="仿宋" w:cs="Arial"/>
          <w:kern w:val="0"/>
          <w:sz w:val="32"/>
          <w:szCs w:val="32"/>
        </w:rPr>
        <w:t>科学规范的干部选育管用制度</w:t>
      </w:r>
      <w:r w:rsidRPr="006524BB">
        <w:rPr>
          <w:rFonts w:ascii="仿宋_GB2312" w:eastAsia="仿宋_GB2312" w:hAnsi="仿宋" w:cs="Arial" w:hint="eastAsia"/>
          <w:kern w:val="0"/>
          <w:sz w:val="32"/>
          <w:szCs w:val="32"/>
        </w:rPr>
        <w:t>机制体系，</w:t>
      </w:r>
      <w:r w:rsidRPr="006524BB">
        <w:rPr>
          <w:rFonts w:ascii="仿宋_GB2312" w:eastAsia="仿宋_GB2312" w:hAnsi="仿宋" w:cs="Arial"/>
          <w:kern w:val="0"/>
          <w:sz w:val="32"/>
          <w:szCs w:val="32"/>
        </w:rPr>
        <w:t>全面提高干部工作质量和办学治</w:t>
      </w:r>
      <w:r w:rsidRPr="006524BB">
        <w:rPr>
          <w:rFonts w:ascii="仿宋_GB2312" w:eastAsia="仿宋_GB2312" w:hAnsi="仿宋" w:cs="Arial" w:hint="eastAsia"/>
          <w:kern w:val="0"/>
          <w:sz w:val="32"/>
          <w:szCs w:val="32"/>
        </w:rPr>
        <w:t>院</w:t>
      </w:r>
      <w:r w:rsidRPr="006524BB">
        <w:rPr>
          <w:rFonts w:ascii="仿宋_GB2312" w:eastAsia="仿宋_GB2312" w:hAnsi="仿宋" w:cs="Arial"/>
          <w:kern w:val="0"/>
          <w:sz w:val="32"/>
          <w:szCs w:val="32"/>
        </w:rPr>
        <w:t>水平。</w:t>
      </w:r>
    </w:p>
    <w:p w:rsidR="006524BB" w:rsidRPr="006524BB" w:rsidRDefault="006524BB" w:rsidP="006524BB">
      <w:pPr>
        <w:widowControl/>
        <w:shd w:val="clear" w:color="auto" w:fill="FFFFFF"/>
        <w:spacing w:line="560" w:lineRule="exact"/>
        <w:ind w:firstLine="645"/>
        <w:jc w:val="left"/>
        <w:rPr>
          <w:rFonts w:ascii="Arial" w:hAnsi="Arial" w:cs="Arial"/>
          <w:kern w:val="0"/>
          <w:sz w:val="32"/>
          <w:szCs w:val="32"/>
        </w:rPr>
      </w:pPr>
      <w:r w:rsidRPr="006524BB">
        <w:rPr>
          <w:rFonts w:ascii="黑体" w:eastAsia="黑体" w:hAnsi="黑体" w:cs="Arial" w:hint="eastAsia"/>
          <w:kern w:val="0"/>
          <w:sz w:val="32"/>
          <w:szCs w:val="32"/>
        </w:rPr>
        <w:t>三、主要措施</w:t>
      </w:r>
    </w:p>
    <w:p w:rsidR="006524BB" w:rsidRPr="006524BB" w:rsidRDefault="006524BB" w:rsidP="006524BB">
      <w:pPr>
        <w:widowControl/>
        <w:shd w:val="clear" w:color="auto" w:fill="FFFFFF"/>
        <w:spacing w:line="560" w:lineRule="exact"/>
        <w:ind w:firstLineChars="200" w:firstLine="640"/>
        <w:rPr>
          <w:rFonts w:ascii="楷体_GB2312" w:eastAsia="楷体_GB2312" w:hAnsi="仿宋" w:cs="Arial"/>
          <w:bCs/>
          <w:kern w:val="0"/>
          <w:sz w:val="32"/>
          <w:szCs w:val="32"/>
        </w:rPr>
      </w:pPr>
      <w:bookmarkStart w:id="2" w:name="_Hlk118279097"/>
      <w:r w:rsidRPr="006524BB">
        <w:rPr>
          <w:rFonts w:ascii="楷体_GB2312" w:eastAsia="楷体_GB2312" w:hAnsi="仿宋" w:cs="Arial" w:hint="eastAsia"/>
          <w:bCs/>
          <w:kern w:val="0"/>
          <w:sz w:val="32"/>
          <w:szCs w:val="32"/>
        </w:rPr>
        <w:t>（一）优化干部选拔任用工作机制</w:t>
      </w:r>
    </w:p>
    <w:p w:rsidR="006524BB" w:rsidRPr="006524BB" w:rsidRDefault="006524BB" w:rsidP="006524BB">
      <w:pPr>
        <w:widowControl/>
        <w:shd w:val="clear" w:color="auto" w:fill="FFFFFF"/>
        <w:spacing w:line="560" w:lineRule="exact"/>
        <w:ind w:firstLine="600"/>
        <w:rPr>
          <w:rFonts w:ascii="仿宋_GB2312" w:eastAsia="仿宋_GB2312" w:hAnsi="Arial" w:cs="Arial"/>
          <w:kern w:val="0"/>
          <w:sz w:val="32"/>
          <w:szCs w:val="32"/>
        </w:rPr>
      </w:pPr>
      <w:r w:rsidRPr="006524BB">
        <w:rPr>
          <w:rFonts w:ascii="仿宋_GB2312" w:eastAsia="仿宋_GB2312" w:hAnsi="仿宋" w:cs="Arial" w:hint="eastAsia"/>
          <w:bCs/>
          <w:kern w:val="0"/>
          <w:sz w:val="32"/>
          <w:szCs w:val="32"/>
        </w:rPr>
        <w:t>1.坚持正确的选人用人导向。</w:t>
      </w:r>
      <w:r w:rsidRPr="006524BB">
        <w:rPr>
          <w:rFonts w:ascii="仿宋_GB2312" w:eastAsia="仿宋_GB2312" w:hAnsi="仿宋" w:cs="Arial" w:hint="eastAsia"/>
          <w:kern w:val="0"/>
          <w:sz w:val="32"/>
          <w:szCs w:val="32"/>
        </w:rPr>
        <w:t>坚决贯彻“看北京首先要从政治上看”的要求，坚持把政治标准放在首位，把政治标准和政治要求落实融入干部队伍建设全过程各方面，全面了解掌握干部的政治立场、政治态度、政治担当，大力选拔坚定拥护“两个确立”，树牢“四个意识”，坚定“四个自信”，做到“两个维护”，在思想上政治上行动上同以习近平同志为核心的党中央保持高度一致的干部，大力选拔善于从政治上观察分析处理问题，政治敏锐性和政治鉴别力强的干部，大力选拔严守政治纪律和政治规矩的干部。加强干部政治素质考察，对政治上不合格的“一票否决”，已在领导岗位的坚决予以调整。注重在第一线考察识别、培养锻炼、评价使用干部，注重培养选拔经过一线岗位和艰苦岗位锻炼、挂职锻炼及多岗位锻炼的干部，树立重视基层、重视实践、奖优罚劣、激励担当、促进发展的鲜明导向。</w:t>
      </w:r>
    </w:p>
    <w:p w:rsidR="006524BB" w:rsidRPr="006524BB" w:rsidRDefault="006524BB" w:rsidP="006524BB">
      <w:pPr>
        <w:widowControl/>
        <w:shd w:val="clear" w:color="auto" w:fill="FFFFFF"/>
        <w:spacing w:line="560" w:lineRule="exact"/>
        <w:ind w:firstLine="600"/>
        <w:rPr>
          <w:rFonts w:ascii="仿宋_GB2312" w:eastAsia="仿宋_GB2312" w:hAnsi="Arial" w:cs="Arial"/>
          <w:kern w:val="0"/>
          <w:sz w:val="32"/>
          <w:szCs w:val="32"/>
        </w:rPr>
      </w:pPr>
      <w:r w:rsidRPr="006524BB">
        <w:rPr>
          <w:rFonts w:ascii="仿宋_GB2312" w:eastAsia="仿宋_GB2312" w:hAnsi="仿宋" w:cs="Arial" w:hint="eastAsia"/>
          <w:bCs/>
          <w:kern w:val="0"/>
          <w:sz w:val="32"/>
          <w:szCs w:val="32"/>
        </w:rPr>
        <w:lastRenderedPageBreak/>
        <w:t>2.坚持干部任期和交流制度。</w:t>
      </w:r>
      <w:r w:rsidRPr="006524BB">
        <w:rPr>
          <w:rFonts w:ascii="仿宋_GB2312" w:eastAsia="仿宋_GB2312" w:hAnsi="仿宋" w:cs="Arial" w:hint="eastAsia"/>
          <w:kern w:val="0"/>
          <w:sz w:val="32"/>
          <w:szCs w:val="32"/>
        </w:rPr>
        <w:t>严格执行中层干部任期制度，任期届满，学院党委按程序组织中层领导班子和干部集中换届。实行干部交流轮岗制度，加大不同岗位干部之间的交流轮岗力度。中层干部在同一职位连续任职不超过</w:t>
      </w:r>
      <w:r w:rsidRPr="006524BB">
        <w:rPr>
          <w:rFonts w:ascii="仿宋_GB2312" w:eastAsia="仿宋_GB2312" w:hAnsi="仿宋" w:cs="Arial"/>
          <w:kern w:val="0"/>
          <w:sz w:val="32"/>
          <w:szCs w:val="32"/>
        </w:rPr>
        <w:t>10年，在同一职位连续任职一般不超过两个任期，干部管理、</w:t>
      </w:r>
      <w:r w:rsidRPr="006524BB">
        <w:rPr>
          <w:rFonts w:ascii="仿宋_GB2312" w:eastAsia="仿宋_GB2312" w:hAnsi="仿宋" w:cs="Arial" w:hint="eastAsia"/>
          <w:kern w:val="0"/>
          <w:sz w:val="32"/>
          <w:szCs w:val="32"/>
        </w:rPr>
        <w:t>人事</w:t>
      </w:r>
      <w:r w:rsidRPr="006524BB">
        <w:rPr>
          <w:rFonts w:ascii="仿宋_GB2312" w:eastAsia="仿宋_GB2312" w:hAnsi="仿宋" w:cs="Arial"/>
          <w:kern w:val="0"/>
          <w:sz w:val="32"/>
          <w:szCs w:val="32"/>
        </w:rPr>
        <w:t>人才、财务管理、招标采购、工程基建等职位连续任职两个任期必须进行交流</w:t>
      </w:r>
      <w:r w:rsidRPr="006524BB">
        <w:rPr>
          <w:rFonts w:ascii="仿宋_GB2312" w:eastAsia="仿宋_GB2312" w:hAnsi="仿宋" w:cs="Arial" w:hint="eastAsia"/>
          <w:kern w:val="0"/>
          <w:sz w:val="32"/>
          <w:szCs w:val="32"/>
        </w:rPr>
        <w:t>。积极对外推荐优秀干部，加强优秀年轻干部交流任职和借调、挂职锻炼的工作力度，多举措提高干部工作能力。</w:t>
      </w:r>
    </w:p>
    <w:p w:rsidR="006524BB" w:rsidRPr="006524BB" w:rsidRDefault="006524BB" w:rsidP="006524BB">
      <w:pPr>
        <w:widowControl/>
        <w:shd w:val="clear" w:color="auto" w:fill="FFFFFF"/>
        <w:spacing w:line="560" w:lineRule="exact"/>
        <w:ind w:firstLine="600"/>
        <w:rPr>
          <w:rFonts w:ascii="仿宋_GB2312" w:eastAsia="仿宋_GB2312" w:hAnsi="仿宋" w:cs="Arial"/>
          <w:kern w:val="0"/>
          <w:sz w:val="32"/>
          <w:szCs w:val="32"/>
        </w:rPr>
      </w:pPr>
      <w:r w:rsidRPr="006524BB">
        <w:rPr>
          <w:rFonts w:ascii="仿宋_GB2312" w:eastAsia="仿宋_GB2312" w:hAnsi="仿宋" w:cs="Arial" w:hint="eastAsia"/>
          <w:bCs/>
          <w:kern w:val="0"/>
          <w:sz w:val="32"/>
          <w:szCs w:val="32"/>
        </w:rPr>
        <w:t>3.落实干部能上能下制度。</w:t>
      </w:r>
      <w:r w:rsidRPr="006524BB">
        <w:rPr>
          <w:rFonts w:ascii="仿宋_GB2312" w:eastAsia="仿宋_GB2312" w:hAnsi="仿宋" w:cs="Arial" w:hint="eastAsia"/>
          <w:kern w:val="0"/>
          <w:sz w:val="32"/>
          <w:szCs w:val="32"/>
        </w:rPr>
        <w:t>贯彻落实中央、市委关于进一步激励广大干部新时代新担当新作为的意见和相关措施的具体要求，突出事业为上、以事择人，改进中层干部、优秀年轻干部培养选拔机制，大胆使用各方面比较成熟、敢于负责、敢于担当、善于作为、实绩突出的干部，及时调整不称职和不胜任现职干部，把政治上靠得住、工作上有本事、作风上过得硬、教职工信得过的好干部选拔出来。</w:t>
      </w:r>
    </w:p>
    <w:p w:rsidR="006524BB" w:rsidRPr="006524BB" w:rsidRDefault="006524BB" w:rsidP="006524BB">
      <w:pPr>
        <w:widowControl/>
        <w:shd w:val="clear" w:color="auto" w:fill="FFFFFF"/>
        <w:spacing w:line="560" w:lineRule="exact"/>
        <w:ind w:firstLineChars="200" w:firstLine="640"/>
        <w:rPr>
          <w:rFonts w:ascii="楷体_GB2312" w:eastAsia="楷体_GB2312" w:hAnsi="仿宋" w:cs="Arial"/>
          <w:bCs/>
          <w:kern w:val="0"/>
          <w:sz w:val="32"/>
          <w:szCs w:val="32"/>
        </w:rPr>
      </w:pPr>
      <w:r w:rsidRPr="006524BB">
        <w:rPr>
          <w:rFonts w:ascii="楷体_GB2312" w:eastAsia="楷体_GB2312" w:hAnsi="仿宋" w:cs="Arial" w:hint="eastAsia"/>
          <w:bCs/>
          <w:kern w:val="0"/>
          <w:sz w:val="32"/>
          <w:szCs w:val="32"/>
        </w:rPr>
        <w:t>（二）提高干部教育培训实效</w:t>
      </w:r>
    </w:p>
    <w:p w:rsidR="006524BB" w:rsidRPr="006524BB" w:rsidRDefault="006524BB" w:rsidP="006524BB">
      <w:pPr>
        <w:widowControl/>
        <w:shd w:val="clear" w:color="auto" w:fill="FFFFFF"/>
        <w:spacing w:line="560" w:lineRule="exact"/>
        <w:ind w:firstLine="600"/>
        <w:rPr>
          <w:rFonts w:ascii="仿宋_GB2312" w:eastAsia="仿宋_GB2312" w:hAnsi="Arial" w:cs="Arial"/>
          <w:kern w:val="0"/>
          <w:sz w:val="32"/>
          <w:szCs w:val="32"/>
        </w:rPr>
      </w:pPr>
      <w:r w:rsidRPr="006524BB">
        <w:rPr>
          <w:rFonts w:ascii="仿宋_GB2312" w:eastAsia="仿宋_GB2312" w:hAnsi="仿宋" w:cs="Arial"/>
          <w:bCs/>
          <w:kern w:val="0"/>
          <w:sz w:val="32"/>
          <w:szCs w:val="32"/>
        </w:rPr>
        <w:t>4</w:t>
      </w:r>
      <w:r w:rsidRPr="006524BB">
        <w:rPr>
          <w:rFonts w:ascii="仿宋_GB2312" w:eastAsia="仿宋_GB2312" w:hAnsi="仿宋" w:cs="Arial" w:hint="eastAsia"/>
          <w:bCs/>
          <w:kern w:val="0"/>
          <w:sz w:val="32"/>
          <w:szCs w:val="32"/>
        </w:rPr>
        <w:t>.健全干部教育培训机制。</w:t>
      </w:r>
      <w:r w:rsidRPr="006524BB">
        <w:rPr>
          <w:rFonts w:ascii="仿宋_GB2312" w:eastAsia="仿宋_GB2312" w:hAnsi="仿宋" w:cs="Arial" w:hint="eastAsia"/>
          <w:kern w:val="0"/>
          <w:sz w:val="32"/>
          <w:szCs w:val="32"/>
        </w:rPr>
        <w:t>建立学习贯彻习近平新时代中国特色社会主义思想长效机制，理论教育和党性教育的比重不低于总课时的70%；建立</w:t>
      </w:r>
      <w:proofErr w:type="gramStart"/>
      <w:r w:rsidRPr="006524BB">
        <w:rPr>
          <w:rFonts w:ascii="仿宋_GB2312" w:eastAsia="仿宋_GB2312" w:hAnsi="仿宋" w:cs="Arial" w:hint="eastAsia"/>
          <w:kern w:val="0"/>
          <w:sz w:val="32"/>
          <w:szCs w:val="32"/>
        </w:rPr>
        <w:t>领导干部领学督学</w:t>
      </w:r>
      <w:proofErr w:type="gramEnd"/>
      <w:r w:rsidRPr="006524BB">
        <w:rPr>
          <w:rFonts w:ascii="仿宋_GB2312" w:eastAsia="仿宋_GB2312" w:hAnsi="仿宋" w:cs="Arial" w:hint="eastAsia"/>
          <w:kern w:val="0"/>
          <w:sz w:val="32"/>
          <w:szCs w:val="32"/>
        </w:rPr>
        <w:t>制度，带头学习宣讲习近平新时代中国特色社会主义思想。制订年度干部教育培训计划，完善干部教育培训制度机制，</w:t>
      </w:r>
      <w:proofErr w:type="gramStart"/>
      <w:r w:rsidRPr="006524BB">
        <w:rPr>
          <w:rFonts w:ascii="仿宋_GB2312" w:eastAsia="仿宋_GB2312" w:hAnsi="仿宋" w:cs="Arial" w:hint="eastAsia"/>
          <w:kern w:val="0"/>
          <w:sz w:val="32"/>
          <w:szCs w:val="32"/>
        </w:rPr>
        <w:t>统筹抓好</w:t>
      </w:r>
      <w:proofErr w:type="gramEnd"/>
      <w:r w:rsidRPr="006524BB">
        <w:rPr>
          <w:rFonts w:ascii="仿宋_GB2312" w:eastAsia="仿宋_GB2312" w:hAnsi="仿宋" w:cs="Arial" w:hint="eastAsia"/>
          <w:kern w:val="0"/>
          <w:sz w:val="32"/>
          <w:szCs w:val="32"/>
        </w:rPr>
        <w:t>干部进修轮训、集中培训、挂职锻炼、在线学习等，不断提升干部教育培训的精准性。</w:t>
      </w:r>
    </w:p>
    <w:p w:rsidR="006524BB" w:rsidRPr="006524BB" w:rsidRDefault="006524BB" w:rsidP="006524BB">
      <w:pPr>
        <w:widowControl/>
        <w:shd w:val="clear" w:color="auto" w:fill="FFFFFF"/>
        <w:spacing w:line="560" w:lineRule="exact"/>
        <w:ind w:firstLine="600"/>
        <w:rPr>
          <w:rFonts w:ascii="仿宋_GB2312" w:eastAsia="仿宋_GB2312" w:hAnsi="Arial" w:cs="Arial"/>
          <w:kern w:val="0"/>
          <w:sz w:val="32"/>
          <w:szCs w:val="32"/>
        </w:rPr>
      </w:pPr>
      <w:r w:rsidRPr="006524BB">
        <w:rPr>
          <w:rFonts w:ascii="仿宋_GB2312" w:eastAsia="仿宋_GB2312" w:hAnsi="仿宋" w:cs="Arial"/>
          <w:bCs/>
          <w:kern w:val="0"/>
          <w:sz w:val="32"/>
          <w:szCs w:val="32"/>
        </w:rPr>
        <w:lastRenderedPageBreak/>
        <w:t>5</w:t>
      </w:r>
      <w:r w:rsidRPr="006524BB">
        <w:rPr>
          <w:rFonts w:ascii="仿宋_GB2312" w:eastAsia="仿宋_GB2312" w:hAnsi="仿宋" w:cs="Arial" w:hint="eastAsia"/>
          <w:bCs/>
          <w:kern w:val="0"/>
          <w:sz w:val="32"/>
          <w:szCs w:val="32"/>
        </w:rPr>
        <w:t>.提升干部教育培训质量。</w:t>
      </w:r>
      <w:r w:rsidRPr="006524BB">
        <w:rPr>
          <w:rFonts w:ascii="仿宋_GB2312" w:eastAsia="仿宋_GB2312" w:hAnsi="仿宋" w:cs="Arial" w:hint="eastAsia"/>
          <w:kern w:val="0"/>
          <w:sz w:val="32"/>
          <w:szCs w:val="32"/>
        </w:rPr>
        <w:t>以提高办学治</w:t>
      </w:r>
      <w:proofErr w:type="gramStart"/>
      <w:r w:rsidRPr="006524BB">
        <w:rPr>
          <w:rFonts w:ascii="仿宋_GB2312" w:eastAsia="仿宋_GB2312" w:hAnsi="仿宋" w:cs="Arial" w:hint="eastAsia"/>
          <w:kern w:val="0"/>
          <w:sz w:val="32"/>
          <w:szCs w:val="32"/>
        </w:rPr>
        <w:t>院能力</w:t>
      </w:r>
      <w:proofErr w:type="gramEnd"/>
      <w:r w:rsidRPr="006524BB">
        <w:rPr>
          <w:rFonts w:ascii="仿宋_GB2312" w:eastAsia="仿宋_GB2312" w:hAnsi="仿宋" w:cs="Arial" w:hint="eastAsia"/>
          <w:kern w:val="0"/>
          <w:sz w:val="32"/>
          <w:szCs w:val="32"/>
        </w:rPr>
        <w:t>为重点，充分利用国（境）内外、京内外优质资源和干部教育网等网络平台举办干部培训班，加强党员</w:t>
      </w:r>
      <w:proofErr w:type="gramStart"/>
      <w:r w:rsidRPr="006524BB">
        <w:rPr>
          <w:rFonts w:ascii="仿宋_GB2312" w:eastAsia="仿宋_GB2312" w:hAnsi="仿宋" w:cs="Arial" w:hint="eastAsia"/>
          <w:kern w:val="0"/>
          <w:sz w:val="32"/>
          <w:szCs w:val="32"/>
        </w:rPr>
        <w:t>干部党</w:t>
      </w:r>
      <w:proofErr w:type="gramEnd"/>
      <w:r w:rsidRPr="006524BB">
        <w:rPr>
          <w:rFonts w:ascii="仿宋_GB2312" w:eastAsia="仿宋_GB2312" w:hAnsi="仿宋" w:cs="Arial" w:hint="eastAsia"/>
          <w:kern w:val="0"/>
          <w:sz w:val="32"/>
          <w:szCs w:val="32"/>
        </w:rPr>
        <w:t>的基本理论和党性教育的专题培训、贯彻落实上级和学院重大决策部署的集中轮训、任职培训、岗位培训、专项培训等。处级干部5年内参加各类培训达到累计550以上学时，每年至少参加1次专业化能力专题培训。注重在实践中培养锻炼干部推动教育教学改革、解决实际问题、防范化解风险、处理复杂矛盾和做群众工作的能力，增强干部法治意识，提高制度执行力和依法办学治院的能力，切实提升干部教育培训质量。</w:t>
      </w:r>
    </w:p>
    <w:p w:rsidR="006524BB" w:rsidRPr="006524BB" w:rsidRDefault="006524BB" w:rsidP="006524BB">
      <w:pPr>
        <w:widowControl/>
        <w:shd w:val="clear" w:color="auto" w:fill="FFFFFF"/>
        <w:spacing w:line="560" w:lineRule="exact"/>
        <w:ind w:firstLine="600"/>
        <w:rPr>
          <w:rFonts w:ascii="仿宋_GB2312" w:eastAsia="仿宋_GB2312" w:hAnsi="仿宋" w:cs="Arial"/>
          <w:kern w:val="0"/>
          <w:sz w:val="32"/>
          <w:szCs w:val="32"/>
        </w:rPr>
      </w:pPr>
      <w:r w:rsidRPr="006524BB">
        <w:rPr>
          <w:rFonts w:ascii="仿宋_GB2312" w:eastAsia="仿宋_GB2312" w:hAnsi="仿宋" w:cs="Arial"/>
          <w:bCs/>
          <w:kern w:val="0"/>
          <w:sz w:val="32"/>
          <w:szCs w:val="32"/>
        </w:rPr>
        <w:t>6</w:t>
      </w:r>
      <w:r w:rsidRPr="006524BB">
        <w:rPr>
          <w:rFonts w:ascii="仿宋_GB2312" w:eastAsia="仿宋_GB2312" w:hAnsi="仿宋" w:cs="Arial" w:hint="eastAsia"/>
          <w:bCs/>
          <w:kern w:val="0"/>
          <w:sz w:val="32"/>
          <w:szCs w:val="32"/>
        </w:rPr>
        <w:t>.完善干部培训督学考核机制。</w:t>
      </w:r>
      <w:r w:rsidRPr="006524BB">
        <w:rPr>
          <w:rFonts w:ascii="仿宋_GB2312" w:eastAsia="仿宋_GB2312" w:hAnsi="仿宋" w:cs="Arial" w:hint="eastAsia"/>
          <w:kern w:val="0"/>
          <w:sz w:val="32"/>
          <w:szCs w:val="32"/>
        </w:rPr>
        <w:t>严格按照中组部《关于在干部教育培训中进一步加强学员管理的规定》要求，采取严格培训考勤、提醒学习进度、督促提交体会、严格执行补训等措施，加强学员管理，提高干部主动学习的自觉性。建立健全干部教育培训监督激励机制，把参加教育培训情况作为中层领导班子和干部平时考核、年度考核、任期考核、选拔任用、职务晋升、评奖评优等的重要指标。完善干部教育培训考核和评估机制，通过开展闭卷考试、撰写学习培训体会等途径，巩固干部教育培训效果。安排专人负责对干部培训档案进行管理，充分利用北京干部教育网培训档案功能，干部参加培训情况随时记入电子档案并每年进行通报。</w:t>
      </w:r>
    </w:p>
    <w:p w:rsidR="006524BB" w:rsidRPr="006524BB" w:rsidRDefault="006524BB" w:rsidP="006524BB">
      <w:pPr>
        <w:widowControl/>
        <w:shd w:val="clear" w:color="auto" w:fill="FFFFFF"/>
        <w:spacing w:line="560" w:lineRule="exact"/>
        <w:ind w:firstLineChars="200" w:firstLine="640"/>
        <w:rPr>
          <w:rFonts w:ascii="楷体_GB2312" w:eastAsia="楷体_GB2312" w:hAnsi="仿宋" w:cs="Arial"/>
          <w:bCs/>
          <w:kern w:val="0"/>
          <w:sz w:val="32"/>
          <w:szCs w:val="32"/>
        </w:rPr>
      </w:pPr>
      <w:r w:rsidRPr="006524BB">
        <w:rPr>
          <w:rFonts w:ascii="楷体_GB2312" w:eastAsia="楷体_GB2312" w:hAnsi="仿宋" w:cs="Arial" w:hint="eastAsia"/>
          <w:bCs/>
          <w:kern w:val="0"/>
          <w:sz w:val="32"/>
          <w:szCs w:val="32"/>
        </w:rPr>
        <w:t>（三）加强中层领导班子和干部考核工作</w:t>
      </w:r>
    </w:p>
    <w:p w:rsidR="006524BB" w:rsidRPr="006524BB" w:rsidRDefault="006524BB" w:rsidP="006524BB">
      <w:pPr>
        <w:widowControl/>
        <w:shd w:val="clear" w:color="auto" w:fill="FFFFFF"/>
        <w:spacing w:line="560" w:lineRule="exact"/>
        <w:ind w:firstLine="601"/>
        <w:rPr>
          <w:rFonts w:ascii="仿宋_GB2312" w:eastAsia="仿宋_GB2312" w:hAnsi="Arial" w:cs="Arial"/>
          <w:kern w:val="0"/>
          <w:sz w:val="32"/>
          <w:szCs w:val="32"/>
        </w:rPr>
      </w:pPr>
      <w:r w:rsidRPr="00E84614">
        <w:rPr>
          <w:rFonts w:ascii="仿宋_GB2312" w:eastAsia="仿宋_GB2312" w:hAnsi="仿宋" w:cs="Arial"/>
          <w:bCs/>
          <w:kern w:val="0"/>
          <w:sz w:val="32"/>
          <w:szCs w:val="32"/>
        </w:rPr>
        <w:lastRenderedPageBreak/>
        <w:t>7</w:t>
      </w:r>
      <w:r w:rsidRPr="00E84614">
        <w:rPr>
          <w:rFonts w:ascii="仿宋_GB2312" w:eastAsia="仿宋_GB2312" w:hAnsi="仿宋" w:cs="Arial" w:hint="eastAsia"/>
          <w:bCs/>
          <w:kern w:val="0"/>
          <w:sz w:val="32"/>
          <w:szCs w:val="32"/>
        </w:rPr>
        <w:t>.完善考核评价体系。</w:t>
      </w:r>
      <w:r w:rsidRPr="006524BB">
        <w:rPr>
          <w:rFonts w:ascii="仿宋_GB2312" w:eastAsia="仿宋_GB2312" w:hAnsi="仿宋" w:cs="Arial" w:hint="eastAsia"/>
          <w:kern w:val="0"/>
          <w:sz w:val="32"/>
          <w:szCs w:val="32"/>
        </w:rPr>
        <w:t>研究制订《北京教育学院中层领导班子和领导干部年度考核办法》，建立体现科学发展和正确政绩观要求的干部考核指标体系，注重从党建工作、思想政治工作、意识形态、党风廉政建设工作、履行岗位职责、服务学院中心工作、服务教职工等方面进行考核。要突出工作实绩考核，根据不同类型、不同岗位、不同层次干部的特点，建立各有侧重、各具特色的考核内容和考核指标体系。对中层正职干部的考核侧重决策能力、驾驭能力、统筹协调、抓班子带队伍等情况，其中，对二级党组织书记，首先看抓党建工作的成效，注重考核履行全面从严治党、党风廉政建设、抓班子带队伍等主体责任的情况。对中层副职干部的考核侧重协调配合、组织实施、推动落实等情况。</w:t>
      </w:r>
    </w:p>
    <w:p w:rsidR="006524BB" w:rsidRPr="006524BB" w:rsidRDefault="006524BB" w:rsidP="006524BB">
      <w:pPr>
        <w:widowControl/>
        <w:shd w:val="clear" w:color="auto" w:fill="FFFFFF"/>
        <w:spacing w:line="560" w:lineRule="exact"/>
        <w:ind w:firstLine="601"/>
        <w:rPr>
          <w:rFonts w:ascii="仿宋_GB2312" w:eastAsia="仿宋_GB2312" w:hAnsi="Arial" w:cs="Arial"/>
          <w:kern w:val="0"/>
          <w:sz w:val="32"/>
          <w:szCs w:val="32"/>
        </w:rPr>
      </w:pPr>
      <w:r w:rsidRPr="00E84614">
        <w:rPr>
          <w:rFonts w:ascii="仿宋_GB2312" w:eastAsia="仿宋_GB2312" w:hAnsi="仿宋" w:cs="Arial"/>
          <w:bCs/>
          <w:kern w:val="0"/>
          <w:sz w:val="32"/>
          <w:szCs w:val="32"/>
        </w:rPr>
        <w:t>8</w:t>
      </w:r>
      <w:r w:rsidRPr="00E84614">
        <w:rPr>
          <w:rFonts w:ascii="仿宋_GB2312" w:eastAsia="仿宋_GB2312" w:hAnsi="仿宋" w:cs="Arial" w:hint="eastAsia"/>
          <w:bCs/>
          <w:kern w:val="0"/>
          <w:sz w:val="32"/>
          <w:szCs w:val="32"/>
        </w:rPr>
        <w:t>.强化全面考核评价。</w:t>
      </w:r>
      <w:r w:rsidRPr="006524BB">
        <w:rPr>
          <w:rFonts w:ascii="仿宋_GB2312" w:eastAsia="仿宋_GB2312" w:hAnsi="仿宋" w:cs="Arial" w:hint="eastAsia"/>
          <w:kern w:val="0"/>
          <w:sz w:val="32"/>
          <w:szCs w:val="32"/>
        </w:rPr>
        <w:t>坚持试用期考核、平时考核、年度考核、任期考察等相互补充、相互印证，增强考核方式方法的完整性和系统性。多种方式听取群众意见，及时掌握干部思想、工作、作风和廉洁情况，增强考核评价的全面性和准确性。坚持定性考核与定量考核相结合，强化各二级单位（部门）党组织全面从严治党（党建）工作考核，全面提高干部队伍的政治素质、工作能力、服务意识和管理水平，推动干部作风的根本转变。</w:t>
      </w:r>
    </w:p>
    <w:p w:rsidR="006524BB" w:rsidRPr="006524BB" w:rsidRDefault="006524BB" w:rsidP="006524BB">
      <w:pPr>
        <w:widowControl/>
        <w:shd w:val="clear" w:color="auto" w:fill="FFFFFF"/>
        <w:spacing w:line="560" w:lineRule="exact"/>
        <w:ind w:firstLine="601"/>
        <w:rPr>
          <w:rFonts w:ascii="仿宋_GB2312" w:eastAsia="仿宋_GB2312" w:hAnsi="仿宋" w:cs="Arial"/>
          <w:kern w:val="0"/>
          <w:sz w:val="32"/>
          <w:szCs w:val="32"/>
        </w:rPr>
      </w:pPr>
      <w:r w:rsidRPr="00E84614">
        <w:rPr>
          <w:rFonts w:ascii="仿宋_GB2312" w:eastAsia="仿宋_GB2312" w:hAnsi="仿宋" w:cs="Arial"/>
          <w:bCs/>
          <w:kern w:val="0"/>
          <w:sz w:val="32"/>
          <w:szCs w:val="32"/>
        </w:rPr>
        <w:t>9</w:t>
      </w:r>
      <w:r w:rsidRPr="00E84614">
        <w:rPr>
          <w:rFonts w:ascii="仿宋_GB2312" w:eastAsia="仿宋_GB2312" w:hAnsi="仿宋" w:cs="Arial" w:hint="eastAsia"/>
          <w:bCs/>
          <w:kern w:val="0"/>
          <w:sz w:val="32"/>
          <w:szCs w:val="32"/>
        </w:rPr>
        <w:t>.用好考核评价结果。</w:t>
      </w:r>
      <w:r w:rsidRPr="006524BB">
        <w:rPr>
          <w:rFonts w:ascii="仿宋_GB2312" w:eastAsia="仿宋_GB2312" w:hAnsi="仿宋" w:cs="Arial" w:hint="eastAsia"/>
          <w:kern w:val="0"/>
          <w:sz w:val="32"/>
          <w:szCs w:val="32"/>
        </w:rPr>
        <w:t>把考核评价结果</w:t>
      </w:r>
      <w:r w:rsidRPr="006524BB">
        <w:rPr>
          <w:rFonts w:ascii="仿宋_GB2312" w:eastAsia="仿宋_GB2312" w:hAnsi="Arial" w:cs="Arial" w:hint="eastAsia"/>
          <w:kern w:val="0"/>
          <w:sz w:val="32"/>
          <w:szCs w:val="32"/>
        </w:rPr>
        <w:t>作为加强二级学院领导班子建设和中层干部选拔任用、</w:t>
      </w:r>
      <w:r w:rsidRPr="006524BB">
        <w:rPr>
          <w:rFonts w:ascii="仿宋_GB2312" w:eastAsia="仿宋_GB2312" w:hAnsi="仿宋" w:cs="Arial" w:hint="eastAsia"/>
          <w:kern w:val="0"/>
          <w:sz w:val="32"/>
          <w:szCs w:val="32"/>
        </w:rPr>
        <w:t>职称职级评定、绩效考核、</w:t>
      </w:r>
      <w:proofErr w:type="gramStart"/>
      <w:r w:rsidRPr="006524BB">
        <w:rPr>
          <w:rFonts w:ascii="仿宋_GB2312" w:eastAsia="仿宋_GB2312" w:hAnsi="仿宋" w:cs="Arial" w:hint="eastAsia"/>
          <w:kern w:val="0"/>
          <w:sz w:val="32"/>
          <w:szCs w:val="32"/>
        </w:rPr>
        <w:t>治庸治懒</w:t>
      </w:r>
      <w:proofErr w:type="gramEnd"/>
      <w:r w:rsidRPr="006524BB">
        <w:rPr>
          <w:rFonts w:ascii="仿宋_GB2312" w:eastAsia="仿宋_GB2312" w:hAnsi="仿宋" w:cs="Arial" w:hint="eastAsia"/>
          <w:kern w:val="0"/>
          <w:sz w:val="32"/>
          <w:szCs w:val="32"/>
        </w:rPr>
        <w:t>、问责追责、能上能下的重要依据，充分发挥考核评价的激励导向、提醒警示作用。对考核优秀的干部，给予提拔重用、</w:t>
      </w:r>
      <w:r w:rsidRPr="006524BB">
        <w:rPr>
          <w:rFonts w:ascii="仿宋_GB2312" w:eastAsia="仿宋_GB2312" w:hAnsi="仿宋" w:cs="Arial" w:hint="eastAsia"/>
          <w:kern w:val="0"/>
          <w:sz w:val="32"/>
          <w:szCs w:val="32"/>
        </w:rPr>
        <w:lastRenderedPageBreak/>
        <w:t>培养培训。对群众意见较大，考核基本合格、不合格的，进行批评教育、诫勉谈话、工作调整，直至免职。建立干部考核档案和考核结果反馈制度，及时向所在单位领导班子和干部本人反馈考核结果，并在一定范围内通报。</w:t>
      </w:r>
    </w:p>
    <w:p w:rsidR="006524BB" w:rsidRPr="006524BB" w:rsidRDefault="006524BB" w:rsidP="006524BB">
      <w:pPr>
        <w:widowControl/>
        <w:shd w:val="clear" w:color="auto" w:fill="FFFFFF"/>
        <w:spacing w:line="560" w:lineRule="exact"/>
        <w:ind w:firstLineChars="200" w:firstLine="640"/>
        <w:rPr>
          <w:rFonts w:ascii="楷体_GB2312" w:eastAsia="楷体_GB2312" w:hAnsi="仿宋" w:cs="Arial"/>
          <w:bCs/>
          <w:kern w:val="0"/>
          <w:sz w:val="32"/>
          <w:szCs w:val="32"/>
        </w:rPr>
      </w:pPr>
      <w:r w:rsidRPr="006524BB">
        <w:rPr>
          <w:rFonts w:ascii="楷体_GB2312" w:eastAsia="楷体_GB2312" w:hAnsi="仿宋" w:cs="Arial" w:hint="eastAsia"/>
          <w:bCs/>
          <w:kern w:val="0"/>
          <w:sz w:val="32"/>
          <w:szCs w:val="32"/>
        </w:rPr>
        <w:t>（四）大力发现培养选拔优秀年轻干部</w:t>
      </w:r>
    </w:p>
    <w:p w:rsidR="006524BB" w:rsidRPr="006524BB" w:rsidRDefault="006524BB" w:rsidP="006524BB">
      <w:pPr>
        <w:widowControl/>
        <w:shd w:val="clear" w:color="auto" w:fill="FFFFFF"/>
        <w:spacing w:line="560" w:lineRule="exact"/>
        <w:ind w:firstLine="600"/>
        <w:rPr>
          <w:rFonts w:ascii="仿宋_GB2312" w:eastAsia="仿宋_GB2312" w:hAnsi="Arial" w:cs="Arial"/>
          <w:kern w:val="0"/>
          <w:sz w:val="32"/>
          <w:szCs w:val="32"/>
        </w:rPr>
      </w:pPr>
      <w:r w:rsidRPr="00E84614">
        <w:rPr>
          <w:rFonts w:ascii="仿宋_GB2312" w:eastAsia="仿宋_GB2312" w:hAnsi="仿宋" w:cs="Arial" w:hint="eastAsia"/>
          <w:bCs/>
          <w:kern w:val="0"/>
          <w:sz w:val="32"/>
          <w:szCs w:val="32"/>
        </w:rPr>
        <w:t>1</w:t>
      </w:r>
      <w:r w:rsidRPr="00E84614">
        <w:rPr>
          <w:rFonts w:ascii="仿宋_GB2312" w:eastAsia="仿宋_GB2312" w:hAnsi="仿宋" w:cs="Arial"/>
          <w:bCs/>
          <w:kern w:val="0"/>
          <w:sz w:val="32"/>
          <w:szCs w:val="32"/>
        </w:rPr>
        <w:t>0</w:t>
      </w:r>
      <w:r w:rsidRPr="00E84614">
        <w:rPr>
          <w:rFonts w:ascii="仿宋_GB2312" w:eastAsia="仿宋_GB2312" w:hAnsi="仿宋" w:cs="Arial" w:hint="eastAsia"/>
          <w:bCs/>
          <w:kern w:val="0"/>
          <w:sz w:val="32"/>
          <w:szCs w:val="32"/>
        </w:rPr>
        <w:t>.优化优秀年轻干部配备。</w:t>
      </w:r>
      <w:r w:rsidRPr="006524BB">
        <w:rPr>
          <w:rFonts w:ascii="仿宋_GB2312" w:eastAsia="仿宋_GB2312" w:hAnsi="仿宋" w:cs="Arial" w:hint="eastAsia"/>
          <w:kern w:val="0"/>
          <w:sz w:val="32"/>
          <w:szCs w:val="32"/>
        </w:rPr>
        <w:t>加强年轻干部培养使用，</w:t>
      </w:r>
      <w:r w:rsidRPr="006524BB">
        <w:rPr>
          <w:rFonts w:ascii="仿宋_GB2312" w:eastAsia="仿宋_GB2312" w:hAnsi="仿宋" w:cs="Arial"/>
          <w:kern w:val="0"/>
          <w:sz w:val="32"/>
          <w:szCs w:val="32"/>
        </w:rPr>
        <w:t>注重加强优秀年轻干部工作专</w:t>
      </w:r>
      <w:r w:rsidRPr="006524BB">
        <w:rPr>
          <w:rFonts w:ascii="仿宋_GB2312" w:eastAsia="仿宋_GB2312" w:hAnsi="仿宋" w:cs="Arial" w:hint="eastAsia"/>
          <w:kern w:val="0"/>
          <w:sz w:val="32"/>
          <w:szCs w:val="32"/>
        </w:rPr>
        <w:t>题调研，</w:t>
      </w:r>
      <w:r w:rsidRPr="006524BB">
        <w:rPr>
          <w:rFonts w:ascii="仿宋_GB2312" w:eastAsia="仿宋_GB2312" w:hAnsi="仿宋" w:cs="Arial"/>
          <w:kern w:val="0"/>
          <w:sz w:val="32"/>
          <w:szCs w:val="32"/>
        </w:rPr>
        <w:t>健全优秀年轻干部选育管用全链条机制，建立优秀年轻干部库，打造数量充足、质量优良的优秀年轻干部队伍。其中，40岁左右的中层正职干部、35岁左右的中层副职干部</w:t>
      </w:r>
      <w:r w:rsidRPr="006524BB">
        <w:rPr>
          <w:rFonts w:ascii="仿宋_GB2312" w:eastAsia="仿宋_GB2312" w:hAnsi="仿宋" w:cs="Arial" w:hint="eastAsia"/>
          <w:kern w:val="0"/>
          <w:sz w:val="32"/>
          <w:szCs w:val="32"/>
        </w:rPr>
        <w:t>所占中层干部的比重有所提升</w:t>
      </w:r>
      <w:r w:rsidRPr="006524BB">
        <w:rPr>
          <w:rFonts w:ascii="仿宋_GB2312" w:eastAsia="仿宋_GB2312" w:hAnsi="仿宋" w:cs="Arial"/>
          <w:kern w:val="0"/>
          <w:sz w:val="32"/>
          <w:szCs w:val="32"/>
        </w:rPr>
        <w:t>，</w:t>
      </w:r>
      <w:r w:rsidRPr="006524BB">
        <w:rPr>
          <w:rFonts w:ascii="仿宋_GB2312" w:eastAsia="仿宋_GB2312" w:hAnsi="仿宋" w:cs="Arial" w:hint="eastAsia"/>
          <w:kern w:val="0"/>
          <w:sz w:val="32"/>
          <w:szCs w:val="32"/>
        </w:rPr>
        <w:t>推动中层干部队伍平均年龄下降</w:t>
      </w:r>
      <w:r w:rsidRPr="006524BB">
        <w:rPr>
          <w:rFonts w:ascii="仿宋_GB2312" w:eastAsia="仿宋_GB2312" w:hAnsi="仿宋" w:cs="Arial"/>
          <w:kern w:val="0"/>
          <w:sz w:val="32"/>
          <w:szCs w:val="32"/>
        </w:rPr>
        <w:t>1.5岁左右</w:t>
      </w:r>
      <w:r w:rsidRPr="006524BB">
        <w:rPr>
          <w:rFonts w:ascii="仿宋_GB2312" w:eastAsia="仿宋_GB2312" w:hAnsi="仿宋" w:cs="Arial" w:hint="eastAsia"/>
          <w:kern w:val="0"/>
          <w:sz w:val="32"/>
          <w:szCs w:val="32"/>
        </w:rPr>
        <w:t>，</w:t>
      </w:r>
      <w:r w:rsidRPr="006524BB">
        <w:rPr>
          <w:rFonts w:ascii="仿宋_GB2312" w:eastAsia="仿宋_GB2312" w:hAnsi="仿宋" w:cs="Arial"/>
          <w:kern w:val="0"/>
          <w:sz w:val="32"/>
          <w:szCs w:val="32"/>
        </w:rPr>
        <w:t>逐步形成老中青相结合的干部梯次配备</w:t>
      </w:r>
      <w:r w:rsidRPr="006524BB">
        <w:rPr>
          <w:rFonts w:ascii="仿宋_GB2312" w:eastAsia="仿宋_GB2312" w:hAnsi="仿宋" w:cs="Arial" w:hint="eastAsia"/>
          <w:kern w:val="0"/>
          <w:sz w:val="32"/>
          <w:szCs w:val="32"/>
        </w:rPr>
        <w:t>和合理的干部队伍年龄结构</w:t>
      </w:r>
      <w:r w:rsidRPr="006524BB">
        <w:rPr>
          <w:rFonts w:ascii="仿宋_GB2312" w:eastAsia="仿宋_GB2312" w:hAnsi="仿宋" w:cs="Arial"/>
          <w:kern w:val="0"/>
          <w:sz w:val="32"/>
          <w:szCs w:val="32"/>
        </w:rPr>
        <w:t>。</w:t>
      </w:r>
    </w:p>
    <w:p w:rsidR="006524BB" w:rsidRPr="006524BB" w:rsidRDefault="006524BB" w:rsidP="006524BB">
      <w:pPr>
        <w:widowControl/>
        <w:shd w:val="clear" w:color="auto" w:fill="FFFFFF"/>
        <w:spacing w:line="560" w:lineRule="exact"/>
        <w:ind w:firstLine="601"/>
        <w:rPr>
          <w:rFonts w:ascii="仿宋_GB2312" w:eastAsia="仿宋_GB2312" w:hAnsi="仿宋" w:cs="Arial"/>
          <w:kern w:val="0"/>
          <w:sz w:val="32"/>
          <w:szCs w:val="32"/>
        </w:rPr>
      </w:pPr>
      <w:r w:rsidRPr="00E84614">
        <w:rPr>
          <w:rFonts w:ascii="仿宋_GB2312" w:eastAsia="仿宋_GB2312" w:hAnsi="仿宋" w:cs="Arial"/>
          <w:bCs/>
          <w:kern w:val="0"/>
          <w:sz w:val="32"/>
          <w:szCs w:val="32"/>
        </w:rPr>
        <w:t>11</w:t>
      </w:r>
      <w:r w:rsidRPr="00E84614">
        <w:rPr>
          <w:rFonts w:ascii="仿宋_GB2312" w:eastAsia="仿宋_GB2312" w:hAnsi="仿宋" w:cs="Arial" w:hint="eastAsia"/>
          <w:bCs/>
          <w:kern w:val="0"/>
          <w:sz w:val="32"/>
          <w:szCs w:val="32"/>
        </w:rPr>
        <w:t>.加大优秀年轻干部培养使用力度。</w:t>
      </w:r>
      <w:r w:rsidRPr="006524BB">
        <w:rPr>
          <w:rFonts w:ascii="仿宋_GB2312" w:eastAsia="仿宋_GB2312" w:hAnsi="仿宋" w:cs="Arial" w:hint="eastAsia"/>
          <w:kern w:val="0"/>
          <w:sz w:val="32"/>
          <w:szCs w:val="32"/>
        </w:rPr>
        <w:t>坚持开放式培养，突出政治训练，探索建立年轻干部培养档案，制订培训计划，做到一人</w:t>
      </w:r>
      <w:proofErr w:type="gramStart"/>
      <w:r w:rsidRPr="006524BB">
        <w:rPr>
          <w:rFonts w:ascii="仿宋_GB2312" w:eastAsia="仿宋_GB2312" w:hAnsi="仿宋" w:cs="Arial" w:hint="eastAsia"/>
          <w:kern w:val="0"/>
          <w:sz w:val="32"/>
          <w:szCs w:val="32"/>
        </w:rPr>
        <w:t>一</w:t>
      </w:r>
      <w:proofErr w:type="gramEnd"/>
      <w:r w:rsidRPr="006524BB">
        <w:rPr>
          <w:rFonts w:ascii="仿宋_GB2312" w:eastAsia="仿宋_GB2312" w:hAnsi="仿宋" w:cs="Arial" w:hint="eastAsia"/>
          <w:kern w:val="0"/>
          <w:sz w:val="32"/>
          <w:szCs w:val="32"/>
        </w:rPr>
        <w:t>策，加强个性化、针对性培养。进一步树立干部“到基层培养、在一线成长”的导向，</w:t>
      </w:r>
      <w:r w:rsidRPr="006524BB">
        <w:rPr>
          <w:rFonts w:ascii="仿宋_GB2312" w:eastAsia="仿宋_GB2312" w:hAnsi="仿宋" w:cs="Arial"/>
          <w:kern w:val="0"/>
          <w:sz w:val="32"/>
          <w:szCs w:val="32"/>
        </w:rPr>
        <w:t>把基层实践历练作为培养锻炼年轻干部的主战场，把选派年轻干部</w:t>
      </w:r>
      <w:proofErr w:type="gramStart"/>
      <w:r w:rsidRPr="006524BB">
        <w:rPr>
          <w:rFonts w:ascii="仿宋_GB2312" w:eastAsia="仿宋_GB2312" w:hAnsi="仿宋" w:cs="Arial"/>
          <w:kern w:val="0"/>
          <w:sz w:val="32"/>
          <w:szCs w:val="32"/>
        </w:rPr>
        <w:t>援疆援青</w:t>
      </w:r>
      <w:proofErr w:type="gramEnd"/>
      <w:r w:rsidRPr="006524BB">
        <w:rPr>
          <w:rFonts w:ascii="仿宋_GB2312" w:eastAsia="仿宋_GB2312" w:hAnsi="仿宋" w:cs="Arial"/>
          <w:kern w:val="0"/>
          <w:sz w:val="32"/>
          <w:szCs w:val="32"/>
        </w:rPr>
        <w:t>和参加</w:t>
      </w:r>
      <w:r w:rsidRPr="006524BB">
        <w:rPr>
          <w:rFonts w:ascii="仿宋_GB2312" w:eastAsia="仿宋_GB2312" w:hAnsi="仿宋" w:cs="Arial"/>
          <w:kern w:val="0"/>
          <w:sz w:val="32"/>
          <w:szCs w:val="32"/>
        </w:rPr>
        <w:t>“</w:t>
      </w:r>
      <w:r w:rsidRPr="006524BB">
        <w:rPr>
          <w:rFonts w:ascii="仿宋_GB2312" w:eastAsia="仿宋_GB2312" w:hAnsi="仿宋" w:cs="Arial"/>
          <w:kern w:val="0"/>
          <w:sz w:val="32"/>
          <w:szCs w:val="32"/>
        </w:rPr>
        <w:t>人才京郊行</w:t>
      </w:r>
      <w:r w:rsidRPr="006524BB">
        <w:rPr>
          <w:rFonts w:ascii="仿宋_GB2312" w:eastAsia="仿宋_GB2312" w:hAnsi="仿宋" w:cs="Arial"/>
          <w:kern w:val="0"/>
          <w:sz w:val="32"/>
          <w:szCs w:val="32"/>
        </w:rPr>
        <w:t>”</w:t>
      </w:r>
      <w:r w:rsidRPr="006524BB">
        <w:rPr>
          <w:rFonts w:ascii="仿宋_GB2312" w:eastAsia="仿宋_GB2312" w:hAnsi="仿宋" w:cs="Arial"/>
          <w:kern w:val="0"/>
          <w:sz w:val="32"/>
          <w:szCs w:val="32"/>
        </w:rPr>
        <w:t>、巡视巡察、驻村担任第一书记、挂职锻炼等作为培养锻炼年轻干部的常态化措施，在工作实践中培养、发现干部，让年轻干部开阔眼界、丰富经历、</w:t>
      </w:r>
      <w:r w:rsidRPr="006524BB">
        <w:rPr>
          <w:rFonts w:ascii="仿宋_GB2312" w:eastAsia="仿宋_GB2312" w:hAnsi="仿宋" w:cs="Arial" w:hint="eastAsia"/>
          <w:kern w:val="0"/>
          <w:sz w:val="32"/>
          <w:szCs w:val="32"/>
        </w:rPr>
        <w:t>增长才干，厚积经验，不断提高优秀年轻干部综合素质和工作能力。对表现优秀的年轻干部，适时给予提拔使用。</w:t>
      </w:r>
    </w:p>
    <w:p w:rsidR="006524BB" w:rsidRPr="006524BB" w:rsidRDefault="006524BB" w:rsidP="006524BB">
      <w:pPr>
        <w:widowControl/>
        <w:shd w:val="clear" w:color="auto" w:fill="FFFFFF"/>
        <w:spacing w:line="560" w:lineRule="exact"/>
        <w:ind w:firstLineChars="200" w:firstLine="640"/>
        <w:rPr>
          <w:rFonts w:ascii="楷体_GB2312" w:eastAsia="楷体_GB2312" w:hAnsi="仿宋" w:cs="Arial"/>
          <w:bCs/>
          <w:kern w:val="0"/>
          <w:sz w:val="32"/>
          <w:szCs w:val="32"/>
        </w:rPr>
      </w:pPr>
      <w:r w:rsidRPr="006524BB">
        <w:rPr>
          <w:rFonts w:ascii="楷体_GB2312" w:eastAsia="楷体_GB2312" w:hAnsi="仿宋" w:cs="Arial" w:hint="eastAsia"/>
          <w:bCs/>
          <w:kern w:val="0"/>
          <w:sz w:val="32"/>
          <w:szCs w:val="32"/>
        </w:rPr>
        <w:lastRenderedPageBreak/>
        <w:t>（五）加强干部管理监督</w:t>
      </w:r>
    </w:p>
    <w:p w:rsidR="006524BB" w:rsidRPr="006524BB" w:rsidRDefault="006524BB" w:rsidP="006524BB">
      <w:pPr>
        <w:widowControl/>
        <w:shd w:val="clear" w:color="auto" w:fill="FFFFFF"/>
        <w:spacing w:line="560" w:lineRule="exact"/>
        <w:ind w:firstLine="601"/>
        <w:rPr>
          <w:rFonts w:ascii="仿宋_GB2312" w:eastAsia="仿宋_GB2312" w:hAnsi="Arial" w:cs="Arial"/>
          <w:kern w:val="0"/>
          <w:sz w:val="32"/>
          <w:szCs w:val="32"/>
        </w:rPr>
      </w:pPr>
      <w:r w:rsidRPr="00E84614">
        <w:rPr>
          <w:rFonts w:ascii="仿宋_GB2312" w:eastAsia="仿宋_GB2312" w:hAnsi="仿宋" w:cs="Arial" w:hint="eastAsia"/>
          <w:bCs/>
          <w:kern w:val="0"/>
          <w:sz w:val="32"/>
          <w:szCs w:val="32"/>
        </w:rPr>
        <w:t>1</w:t>
      </w:r>
      <w:r w:rsidRPr="00E84614">
        <w:rPr>
          <w:rFonts w:ascii="仿宋_GB2312" w:eastAsia="仿宋_GB2312" w:hAnsi="仿宋" w:cs="Arial"/>
          <w:bCs/>
          <w:kern w:val="0"/>
          <w:sz w:val="32"/>
          <w:szCs w:val="32"/>
        </w:rPr>
        <w:t>2</w:t>
      </w:r>
      <w:r w:rsidRPr="00E84614">
        <w:rPr>
          <w:rFonts w:ascii="仿宋_GB2312" w:eastAsia="仿宋_GB2312" w:hAnsi="仿宋" w:cs="Arial" w:hint="eastAsia"/>
          <w:bCs/>
          <w:kern w:val="0"/>
          <w:sz w:val="32"/>
          <w:szCs w:val="32"/>
        </w:rPr>
        <w:t>.推进制度落实。</w:t>
      </w:r>
      <w:r w:rsidRPr="006524BB">
        <w:rPr>
          <w:rFonts w:ascii="仿宋_GB2312" w:eastAsia="仿宋_GB2312" w:hAnsi="仿宋" w:cs="Arial" w:hint="eastAsia"/>
          <w:kern w:val="0"/>
          <w:sz w:val="32"/>
          <w:szCs w:val="32"/>
        </w:rPr>
        <w:t>加强干部监督制度建设，注重用制度管权、管事、管人，按照可执行、可监督、可问责的要求，建立健全管权、管事、管人全方位覆盖、务实管用的制度体系，用好提醒、函询、诫勉等组织措施，加强对各单位（部门）“一把手”的监督，提高干部纪律意识和规矩意识。</w:t>
      </w:r>
    </w:p>
    <w:p w:rsidR="006524BB" w:rsidRPr="006524BB" w:rsidRDefault="006524BB" w:rsidP="006524BB">
      <w:pPr>
        <w:widowControl/>
        <w:shd w:val="clear" w:color="auto" w:fill="FFFFFF"/>
        <w:spacing w:line="560" w:lineRule="exact"/>
        <w:ind w:firstLine="601"/>
        <w:rPr>
          <w:rFonts w:ascii="仿宋_GB2312" w:eastAsia="仿宋_GB2312" w:hAnsi="仿宋" w:cs="Arial"/>
          <w:kern w:val="0"/>
          <w:sz w:val="32"/>
          <w:szCs w:val="32"/>
        </w:rPr>
      </w:pPr>
      <w:r w:rsidRPr="00E84614">
        <w:rPr>
          <w:rFonts w:ascii="仿宋_GB2312" w:eastAsia="仿宋_GB2312" w:hAnsi="仿宋" w:cs="Arial"/>
          <w:bCs/>
          <w:kern w:val="0"/>
          <w:sz w:val="32"/>
          <w:szCs w:val="32"/>
        </w:rPr>
        <w:t>13</w:t>
      </w:r>
      <w:r w:rsidRPr="00E84614">
        <w:rPr>
          <w:rFonts w:ascii="仿宋_GB2312" w:eastAsia="仿宋_GB2312" w:hAnsi="仿宋" w:cs="Arial" w:hint="eastAsia"/>
          <w:bCs/>
          <w:kern w:val="0"/>
          <w:sz w:val="32"/>
          <w:szCs w:val="32"/>
        </w:rPr>
        <w:t>.加强政治监督。</w:t>
      </w:r>
      <w:r w:rsidRPr="006524BB">
        <w:rPr>
          <w:rFonts w:ascii="仿宋_GB2312" w:eastAsia="仿宋_GB2312" w:hAnsi="仿宋" w:cs="Arial" w:hint="eastAsia"/>
          <w:kern w:val="0"/>
          <w:sz w:val="32"/>
          <w:szCs w:val="32"/>
        </w:rPr>
        <w:t>将督促干部做到“两个维护”作为政治监督的根本任务，重点对贯彻落实</w:t>
      </w:r>
      <w:proofErr w:type="gramStart"/>
      <w:r w:rsidRPr="006524BB">
        <w:rPr>
          <w:rFonts w:ascii="仿宋_GB2312" w:eastAsia="仿宋_GB2312" w:hAnsi="仿宋" w:cs="Arial" w:hint="eastAsia"/>
          <w:kern w:val="0"/>
          <w:sz w:val="32"/>
          <w:szCs w:val="32"/>
        </w:rPr>
        <w:t>习习近</w:t>
      </w:r>
      <w:proofErr w:type="gramEnd"/>
      <w:r w:rsidRPr="006524BB">
        <w:rPr>
          <w:rFonts w:ascii="仿宋_GB2312" w:eastAsia="仿宋_GB2312" w:hAnsi="仿宋" w:cs="Arial" w:hint="eastAsia"/>
          <w:kern w:val="0"/>
          <w:sz w:val="32"/>
          <w:szCs w:val="32"/>
        </w:rPr>
        <w:t>平总书记关于教育的重要论述和对北京一系列重要讲话精神、严守政治纪律和政治规矩情况进行监督。在选人用人工作中切实落实政治监督要求，加强改进政治考察识别评价机制，重点关注干部的政治表现，坚决将“两面人”清除出干部队伍。</w:t>
      </w:r>
    </w:p>
    <w:p w:rsidR="006524BB" w:rsidRPr="006524BB" w:rsidRDefault="006524BB" w:rsidP="006524BB">
      <w:pPr>
        <w:widowControl/>
        <w:shd w:val="clear" w:color="auto" w:fill="FFFFFF"/>
        <w:spacing w:line="560" w:lineRule="exact"/>
        <w:ind w:firstLine="601"/>
        <w:rPr>
          <w:rFonts w:ascii="仿宋_GB2312" w:eastAsia="仿宋_GB2312" w:hAnsi="Arial" w:cs="Arial"/>
          <w:color w:val="FF0000"/>
          <w:kern w:val="0"/>
          <w:sz w:val="32"/>
          <w:szCs w:val="32"/>
        </w:rPr>
      </w:pPr>
      <w:r w:rsidRPr="00E84614">
        <w:rPr>
          <w:rFonts w:ascii="仿宋_GB2312" w:eastAsia="仿宋_GB2312" w:hAnsi="仿宋" w:cs="Arial"/>
          <w:bCs/>
          <w:kern w:val="0"/>
          <w:sz w:val="32"/>
          <w:szCs w:val="32"/>
        </w:rPr>
        <w:t>14</w:t>
      </w:r>
      <w:r w:rsidRPr="00E84614">
        <w:rPr>
          <w:rFonts w:ascii="仿宋_GB2312" w:eastAsia="仿宋_GB2312" w:hAnsi="仿宋" w:cs="Arial" w:hint="eastAsia"/>
          <w:bCs/>
          <w:kern w:val="0"/>
          <w:sz w:val="32"/>
          <w:szCs w:val="32"/>
        </w:rPr>
        <w:t>.严格日常监督。</w:t>
      </w:r>
      <w:r w:rsidRPr="006524BB">
        <w:rPr>
          <w:rFonts w:ascii="仿宋_GB2312" w:eastAsia="仿宋_GB2312" w:hAnsi="仿宋" w:cs="Arial" w:hint="eastAsia"/>
          <w:kern w:val="0"/>
          <w:sz w:val="32"/>
          <w:szCs w:val="32"/>
        </w:rPr>
        <w:t>加强常态化管理监督，从严抓好领导干部报告个人有关事项，深化规范干部经商办企业行为、社团兼职、因私出国（境）和请销假等管理，严格党内政治生活，对干部存在苗头性问题早发现、早提醒、早纠正，进一步强化党内监督，对违规行为进行严肃处理</w:t>
      </w:r>
      <w:r w:rsidRPr="004036E9">
        <w:rPr>
          <w:rFonts w:ascii="仿宋_GB2312" w:eastAsia="仿宋_GB2312" w:hAnsi="仿宋" w:cs="Arial" w:hint="eastAsia"/>
          <w:kern w:val="0"/>
          <w:sz w:val="32"/>
          <w:szCs w:val="32"/>
        </w:rPr>
        <w:t>。</w:t>
      </w:r>
    </w:p>
    <w:p w:rsidR="006524BB" w:rsidRPr="006524BB" w:rsidRDefault="006524BB" w:rsidP="006524BB">
      <w:pPr>
        <w:widowControl/>
        <w:shd w:val="clear" w:color="auto" w:fill="FFFFFF"/>
        <w:spacing w:line="560" w:lineRule="exact"/>
        <w:ind w:firstLine="601"/>
        <w:rPr>
          <w:rFonts w:ascii="仿宋_GB2312" w:eastAsia="仿宋_GB2312" w:hAnsi="Arial" w:cs="Arial"/>
          <w:kern w:val="0"/>
          <w:sz w:val="32"/>
          <w:szCs w:val="32"/>
        </w:rPr>
      </w:pPr>
      <w:r w:rsidRPr="00E84614">
        <w:rPr>
          <w:rFonts w:ascii="仿宋_GB2312" w:eastAsia="仿宋_GB2312" w:hAnsi="仿宋" w:cs="Arial"/>
          <w:bCs/>
          <w:kern w:val="0"/>
          <w:sz w:val="32"/>
          <w:szCs w:val="32"/>
        </w:rPr>
        <w:t>15</w:t>
      </w:r>
      <w:r w:rsidRPr="00E84614">
        <w:rPr>
          <w:rFonts w:ascii="仿宋_GB2312" w:eastAsia="仿宋_GB2312" w:hAnsi="仿宋" w:cs="Arial" w:hint="eastAsia"/>
          <w:bCs/>
          <w:kern w:val="0"/>
          <w:sz w:val="32"/>
          <w:szCs w:val="32"/>
        </w:rPr>
        <w:t>.强化正向激励。</w:t>
      </w:r>
      <w:r w:rsidRPr="006524BB">
        <w:rPr>
          <w:rFonts w:ascii="仿宋_GB2312" w:eastAsia="仿宋_GB2312" w:hAnsi="仿宋" w:cs="Arial" w:hint="eastAsia"/>
          <w:kern w:val="0"/>
          <w:sz w:val="32"/>
          <w:szCs w:val="32"/>
        </w:rPr>
        <w:t>坚持严管和厚爱相统一，政治上激励、工作上支持、待遇上保障、</w:t>
      </w:r>
      <w:bookmarkStart w:id="3" w:name="_GoBack"/>
      <w:bookmarkEnd w:id="3"/>
      <w:r w:rsidRPr="006524BB">
        <w:rPr>
          <w:rFonts w:ascii="仿宋_GB2312" w:eastAsia="仿宋_GB2312" w:hAnsi="仿宋" w:cs="Arial" w:hint="eastAsia"/>
          <w:kern w:val="0"/>
          <w:sz w:val="32"/>
          <w:szCs w:val="32"/>
        </w:rPr>
        <w:t>心理上关怀，增强干部的荣誉感、归属感、获得感。充分调动干部干事创业的积极性、主动性和创造性，广泛宣传先进典型，积极营造奋发有为、开拓进取的干事氛围。</w:t>
      </w:r>
      <w:r w:rsidRPr="006524BB">
        <w:rPr>
          <w:rFonts w:ascii="仿宋_GB2312" w:eastAsia="仿宋_GB2312" w:hAnsi="仿宋" w:cs="Arial" w:hint="eastAsia"/>
          <w:kern w:val="0"/>
          <w:sz w:val="32"/>
          <w:szCs w:val="32"/>
        </w:rPr>
        <w:lastRenderedPageBreak/>
        <w:t>健全干部关心关爱、待遇激励保障制度机制，关注干部心理健康，保障合法权益，</w:t>
      </w:r>
      <w:proofErr w:type="gramStart"/>
      <w:r w:rsidRPr="006524BB">
        <w:rPr>
          <w:rFonts w:ascii="仿宋_GB2312" w:eastAsia="仿宋_GB2312" w:hAnsi="仿宋" w:cs="Arial" w:hint="eastAsia"/>
          <w:kern w:val="0"/>
          <w:sz w:val="32"/>
          <w:szCs w:val="32"/>
        </w:rPr>
        <w:t>对援派干部</w:t>
      </w:r>
      <w:proofErr w:type="gramEnd"/>
      <w:r w:rsidRPr="006524BB">
        <w:rPr>
          <w:rFonts w:ascii="仿宋_GB2312" w:eastAsia="仿宋_GB2312" w:hAnsi="仿宋" w:cs="Arial" w:hint="eastAsia"/>
          <w:kern w:val="0"/>
          <w:sz w:val="32"/>
          <w:szCs w:val="32"/>
        </w:rPr>
        <w:t>在政策、待遇等方面给予倾斜。</w:t>
      </w:r>
    </w:p>
    <w:bookmarkEnd w:id="2"/>
    <w:p w:rsidR="006524BB" w:rsidRPr="006524BB" w:rsidRDefault="006524BB" w:rsidP="006524BB">
      <w:pPr>
        <w:widowControl/>
        <w:shd w:val="clear" w:color="auto" w:fill="FFFFFF"/>
        <w:spacing w:line="560" w:lineRule="exact"/>
        <w:ind w:left="750"/>
        <w:rPr>
          <w:rFonts w:ascii="Arial" w:hAnsi="Arial" w:cs="Arial"/>
          <w:kern w:val="0"/>
          <w:sz w:val="32"/>
          <w:szCs w:val="32"/>
        </w:rPr>
      </w:pPr>
      <w:r w:rsidRPr="006524BB">
        <w:rPr>
          <w:rFonts w:ascii="黑体" w:eastAsia="黑体" w:hAnsi="黑体" w:cs="Arial" w:hint="eastAsia"/>
          <w:kern w:val="0"/>
          <w:sz w:val="32"/>
          <w:szCs w:val="32"/>
        </w:rPr>
        <w:t>四、组织实施</w:t>
      </w:r>
    </w:p>
    <w:p w:rsidR="006524BB" w:rsidRPr="006524BB" w:rsidRDefault="00E84614" w:rsidP="006524BB">
      <w:pPr>
        <w:widowControl/>
        <w:shd w:val="clear" w:color="auto" w:fill="FFFFFF"/>
        <w:spacing w:line="560" w:lineRule="exact"/>
        <w:ind w:firstLine="645"/>
        <w:rPr>
          <w:rFonts w:ascii="仿宋_GB2312" w:eastAsia="仿宋_GB2312" w:hAnsi="仿宋" w:cs="Arial"/>
          <w:kern w:val="0"/>
          <w:sz w:val="32"/>
          <w:szCs w:val="32"/>
        </w:rPr>
      </w:pPr>
      <w:bookmarkStart w:id="4" w:name="_Hlk118279617"/>
      <w:r>
        <w:rPr>
          <w:rFonts w:ascii="楷体_GB2312" w:eastAsia="楷体_GB2312" w:hAnsi="仿宋" w:cs="Arial" w:hint="eastAsia"/>
          <w:bCs/>
          <w:kern w:val="0"/>
          <w:sz w:val="32"/>
          <w:szCs w:val="32"/>
        </w:rPr>
        <w:t>（一）</w:t>
      </w:r>
      <w:r w:rsidR="006524BB" w:rsidRPr="006524BB">
        <w:rPr>
          <w:rFonts w:ascii="楷体_GB2312" w:eastAsia="楷体_GB2312" w:hAnsi="仿宋" w:cs="Arial" w:hint="eastAsia"/>
          <w:bCs/>
          <w:kern w:val="0"/>
          <w:sz w:val="32"/>
          <w:szCs w:val="32"/>
        </w:rPr>
        <w:t>加强组织</w:t>
      </w:r>
      <w:r w:rsidR="006524BB" w:rsidRPr="006524BB">
        <w:rPr>
          <w:rFonts w:ascii="楷体_GB2312" w:eastAsia="楷体_GB2312" w:hAnsi="仿宋" w:cs="Arial"/>
          <w:bCs/>
          <w:kern w:val="0"/>
          <w:sz w:val="32"/>
          <w:szCs w:val="32"/>
        </w:rPr>
        <w:t>领导。</w:t>
      </w:r>
      <w:r w:rsidR="006524BB" w:rsidRPr="006524BB">
        <w:rPr>
          <w:rFonts w:ascii="仿宋_GB2312" w:eastAsia="仿宋_GB2312" w:hAnsi="仿宋" w:cs="Arial" w:hint="eastAsia"/>
          <w:kern w:val="0"/>
          <w:sz w:val="32"/>
          <w:szCs w:val="32"/>
        </w:rPr>
        <w:t>学院</w:t>
      </w:r>
      <w:r w:rsidR="006524BB" w:rsidRPr="006524BB">
        <w:rPr>
          <w:rFonts w:ascii="仿宋_GB2312" w:eastAsia="仿宋_GB2312" w:hAnsi="仿宋" w:cs="Arial"/>
          <w:kern w:val="0"/>
          <w:sz w:val="32"/>
          <w:szCs w:val="32"/>
        </w:rPr>
        <w:t>党委要认真履行党建主体责任,</w:t>
      </w:r>
      <w:r w:rsidR="006524BB" w:rsidRPr="006524BB">
        <w:rPr>
          <w:rFonts w:ascii="仿宋_GB2312" w:eastAsia="仿宋_GB2312" w:hAnsi="仿宋" w:cs="Arial" w:hint="eastAsia"/>
          <w:kern w:val="0"/>
          <w:sz w:val="32"/>
          <w:szCs w:val="32"/>
        </w:rPr>
        <w:t>做好中层干部队伍建设工作总体部署，定期组织专题研究，</w:t>
      </w:r>
      <w:r w:rsidR="006524BB" w:rsidRPr="006524BB">
        <w:rPr>
          <w:rFonts w:ascii="仿宋_GB2312" w:eastAsia="仿宋_GB2312" w:hAnsi="仿宋" w:cs="Arial"/>
          <w:kern w:val="0"/>
          <w:sz w:val="32"/>
          <w:szCs w:val="32"/>
        </w:rPr>
        <w:t>对干部队伍建设中存在的突出问题进行分析</w:t>
      </w:r>
      <w:proofErr w:type="gramStart"/>
      <w:r w:rsidR="006524BB" w:rsidRPr="006524BB">
        <w:rPr>
          <w:rFonts w:ascii="仿宋_GB2312" w:eastAsia="仿宋_GB2312" w:hAnsi="仿宋" w:cs="Arial"/>
          <w:kern w:val="0"/>
          <w:sz w:val="32"/>
          <w:szCs w:val="32"/>
        </w:rPr>
        <w:t>研</w:t>
      </w:r>
      <w:proofErr w:type="gramEnd"/>
      <w:r w:rsidR="006524BB" w:rsidRPr="006524BB">
        <w:rPr>
          <w:rFonts w:ascii="仿宋_GB2312" w:eastAsia="仿宋_GB2312" w:hAnsi="仿宋" w:cs="Arial"/>
          <w:kern w:val="0"/>
          <w:sz w:val="32"/>
          <w:szCs w:val="32"/>
        </w:rPr>
        <w:t>判，统筹推动重点难点工作落实。</w:t>
      </w:r>
    </w:p>
    <w:p w:rsidR="006524BB" w:rsidRPr="006524BB" w:rsidRDefault="00E84614" w:rsidP="006524BB">
      <w:pPr>
        <w:widowControl/>
        <w:shd w:val="clear" w:color="auto" w:fill="FFFFFF"/>
        <w:spacing w:line="560" w:lineRule="exact"/>
        <w:ind w:firstLine="645"/>
        <w:rPr>
          <w:rFonts w:ascii="仿宋_GB2312" w:eastAsia="仿宋_GB2312" w:hAnsi="仿宋" w:cs="Arial"/>
          <w:kern w:val="0"/>
          <w:sz w:val="32"/>
          <w:szCs w:val="32"/>
        </w:rPr>
      </w:pPr>
      <w:r>
        <w:rPr>
          <w:rFonts w:ascii="楷体_GB2312" w:eastAsia="楷体_GB2312" w:hAnsi="仿宋" w:cs="Arial" w:hint="eastAsia"/>
          <w:bCs/>
          <w:kern w:val="0"/>
          <w:sz w:val="32"/>
          <w:szCs w:val="32"/>
        </w:rPr>
        <w:t>（二）</w:t>
      </w:r>
      <w:r w:rsidR="006524BB" w:rsidRPr="006524BB">
        <w:rPr>
          <w:rFonts w:ascii="楷体_GB2312" w:eastAsia="楷体_GB2312" w:hAnsi="仿宋" w:cs="Arial"/>
          <w:bCs/>
          <w:kern w:val="0"/>
          <w:sz w:val="32"/>
          <w:szCs w:val="32"/>
        </w:rPr>
        <w:t>坚持</w:t>
      </w:r>
      <w:r w:rsidR="006524BB" w:rsidRPr="006524BB">
        <w:rPr>
          <w:rFonts w:ascii="楷体_GB2312" w:eastAsia="楷体_GB2312" w:hAnsi="仿宋" w:cs="Arial" w:hint="eastAsia"/>
          <w:bCs/>
          <w:kern w:val="0"/>
          <w:sz w:val="32"/>
          <w:szCs w:val="32"/>
        </w:rPr>
        <w:t>工作</w:t>
      </w:r>
      <w:r w:rsidR="006524BB" w:rsidRPr="006524BB">
        <w:rPr>
          <w:rFonts w:ascii="楷体_GB2312" w:eastAsia="楷体_GB2312" w:hAnsi="仿宋" w:cs="Arial"/>
          <w:bCs/>
          <w:kern w:val="0"/>
          <w:sz w:val="32"/>
          <w:szCs w:val="32"/>
        </w:rPr>
        <w:t>标准。</w:t>
      </w:r>
      <w:r w:rsidR="006524BB" w:rsidRPr="006524BB">
        <w:rPr>
          <w:rFonts w:ascii="仿宋_GB2312" w:eastAsia="仿宋_GB2312" w:hAnsi="仿宋" w:cs="Arial" w:hint="eastAsia"/>
          <w:kern w:val="0"/>
          <w:sz w:val="32"/>
          <w:szCs w:val="32"/>
        </w:rPr>
        <w:t>坚持新时代好干部标准，严格执行落实干部“选、育、管、用”各项工作的要求和程序，采取符合学院实际的有力有效举措，确保方案提出的建设目标和工作任务落实落地。</w:t>
      </w:r>
    </w:p>
    <w:p w:rsidR="006524BB" w:rsidRPr="006524BB" w:rsidRDefault="00E84614" w:rsidP="006524BB">
      <w:pPr>
        <w:widowControl/>
        <w:shd w:val="clear" w:color="auto" w:fill="FFFFFF"/>
        <w:spacing w:line="560" w:lineRule="exact"/>
        <w:ind w:firstLine="645"/>
        <w:rPr>
          <w:rFonts w:ascii="仿宋_GB2312" w:eastAsia="仿宋_GB2312" w:hAnsi="仿宋" w:cs="Arial"/>
          <w:kern w:val="0"/>
          <w:sz w:val="32"/>
          <w:szCs w:val="32"/>
        </w:rPr>
      </w:pPr>
      <w:r>
        <w:rPr>
          <w:rFonts w:ascii="楷体_GB2312" w:eastAsia="楷体_GB2312" w:hAnsi="仿宋" w:cs="Arial" w:hint="eastAsia"/>
          <w:bCs/>
          <w:kern w:val="0"/>
          <w:sz w:val="32"/>
          <w:szCs w:val="32"/>
        </w:rPr>
        <w:t>（三）</w:t>
      </w:r>
      <w:r w:rsidR="006524BB" w:rsidRPr="006524BB">
        <w:rPr>
          <w:rFonts w:ascii="楷体_GB2312" w:eastAsia="楷体_GB2312" w:hAnsi="仿宋" w:cs="Arial"/>
          <w:bCs/>
          <w:kern w:val="0"/>
          <w:sz w:val="32"/>
          <w:szCs w:val="32"/>
        </w:rPr>
        <w:t>压实工作责任</w:t>
      </w:r>
      <w:r w:rsidR="006524BB" w:rsidRPr="006524BB">
        <w:rPr>
          <w:rFonts w:ascii="楷体_GB2312" w:eastAsia="楷体_GB2312" w:hAnsi="仿宋" w:cs="Arial" w:hint="eastAsia"/>
          <w:bCs/>
          <w:kern w:val="0"/>
          <w:sz w:val="32"/>
          <w:szCs w:val="32"/>
        </w:rPr>
        <w:t>。</w:t>
      </w:r>
      <w:r w:rsidR="006524BB" w:rsidRPr="006524BB">
        <w:rPr>
          <w:rFonts w:ascii="仿宋_GB2312" w:eastAsia="仿宋_GB2312" w:hAnsi="仿宋" w:cs="Arial" w:hint="eastAsia"/>
          <w:kern w:val="0"/>
          <w:sz w:val="32"/>
          <w:szCs w:val="32"/>
        </w:rPr>
        <w:t>组织部门牵头负责、人事部门积极配合，认真落实学院党委提出的关于干部队伍建设的各项要求，定期向学院党委报告，切实做好方案的具体实施。</w:t>
      </w:r>
      <w:bookmarkEnd w:id="4"/>
    </w:p>
    <w:p w:rsidR="0068454A" w:rsidRPr="006524BB" w:rsidRDefault="0068454A">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3F2225" w:rsidRPr="00C00E92" w:rsidRDefault="003F2225">
      <w:pPr>
        <w:adjustRightInd w:val="0"/>
        <w:snapToGrid w:val="0"/>
        <w:spacing w:line="560" w:lineRule="exact"/>
        <w:ind w:firstLineChars="200" w:firstLine="640"/>
        <w:rPr>
          <w:rFonts w:eastAsia="仿宋_GB2312"/>
          <w:sz w:val="32"/>
          <w:szCs w:val="32"/>
        </w:rPr>
      </w:pPr>
    </w:p>
    <w:p w:rsidR="006D6A34" w:rsidRPr="00C00E92" w:rsidRDefault="00274A8D">
      <w:pPr>
        <w:spacing w:line="280" w:lineRule="exact"/>
        <w:rPr>
          <w:rFonts w:eastAsia="仿宋_GB2312"/>
          <w:sz w:val="28"/>
        </w:rPr>
      </w:pPr>
      <w:r w:rsidRPr="00C00E92">
        <w:rPr>
          <w:noProof/>
          <w:sz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pt;margin-top:5pt;height:32.3pt;width:442.2pt;z-index:251659264;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rsidR="006D6A34" w:rsidRPr="00C00E92" w:rsidRDefault="00274A8D">
      <w:pPr>
        <w:spacing w:line="320" w:lineRule="exact"/>
        <w:ind w:firstLineChars="100" w:firstLine="280"/>
        <w:outlineLvl w:val="0"/>
        <w:rPr>
          <w:rFonts w:eastAsia="仿宋_GB2312"/>
          <w:sz w:val="28"/>
        </w:rPr>
      </w:pPr>
      <w:r w:rsidRPr="00C00E92">
        <w:rPr>
          <w:noProof/>
          <w:sz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1pt;margin-top:22.2pt;height:32.3pt;width:442.2pt;z-index:251660288;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sidRPr="00C00E92">
        <w:rPr>
          <w:rFonts w:eastAsia="仿宋_GB2312"/>
          <w:sz w:val="28"/>
        </w:rPr>
        <w:t>中共北京教育学院委员会办公室</w:t>
      </w:r>
      <w:r w:rsidRPr="00C00E92">
        <w:rPr>
          <w:rFonts w:eastAsia="仿宋_GB2312"/>
          <w:sz w:val="28"/>
        </w:rPr>
        <w:t xml:space="preserve">           2022</w:t>
      </w:r>
      <w:r w:rsidRPr="00C00E92">
        <w:rPr>
          <w:rFonts w:eastAsia="仿宋_GB2312"/>
          <w:sz w:val="28"/>
        </w:rPr>
        <w:t>年</w:t>
      </w:r>
      <w:r w:rsidR="004C487C" w:rsidRPr="00C00E92">
        <w:rPr>
          <w:rFonts w:eastAsia="仿宋_GB2312"/>
          <w:sz w:val="28"/>
        </w:rPr>
        <w:t>11</w:t>
      </w:r>
      <w:r w:rsidRPr="00C00E92">
        <w:rPr>
          <w:rFonts w:eastAsia="仿宋_GB2312"/>
          <w:sz w:val="28"/>
        </w:rPr>
        <w:t>月</w:t>
      </w:r>
      <w:r w:rsidR="000D1BFB">
        <w:rPr>
          <w:rFonts w:eastAsia="仿宋_GB2312"/>
          <w:sz w:val="28"/>
        </w:rPr>
        <w:t>1</w:t>
      </w:r>
      <w:r w:rsidR="006524BB">
        <w:rPr>
          <w:rFonts w:eastAsia="仿宋_GB2312"/>
          <w:sz w:val="28"/>
        </w:rPr>
        <w:t>7</w:t>
      </w:r>
      <w:r w:rsidRPr="00C00E92">
        <w:rPr>
          <w:rFonts w:eastAsia="仿宋_GB2312"/>
          <w:sz w:val="28"/>
        </w:rPr>
        <w:t>日印发</w:t>
      </w:r>
    </w:p>
    <w:sectPr w:rsidR="006D6A34" w:rsidRPr="00C00E92">
      <w:footerReference w:type="even" r:id="rId8"/>
      <w:footerReference w:type="default" r:id="rId9"/>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8AB" w:rsidRDefault="00D518AB">
      <w:r>
        <w:separator/>
      </w:r>
    </w:p>
  </w:endnote>
  <w:endnote w:type="continuationSeparator" w:id="0">
    <w:p w:rsidR="00D518AB" w:rsidRDefault="00D5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52690"/>
      <w:docPartObj>
        <w:docPartGallery w:val="AutoText"/>
      </w:docPartObj>
    </w:sdtPr>
    <w:sdtEndPr>
      <w:rPr>
        <w:sz w:val="28"/>
        <w:szCs w:val="28"/>
      </w:rPr>
    </w:sdtEndPr>
    <w:sdtContent>
      <w:p w:rsidR="006D6A34" w:rsidRDefault="00274A8D">
        <w:pPr>
          <w:pStyle w:val="ab"/>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76786"/>
      <w:docPartObj>
        <w:docPartGallery w:val="AutoText"/>
      </w:docPartObj>
    </w:sdtPr>
    <w:sdtEndPr>
      <w:rPr>
        <w:sz w:val="28"/>
        <w:szCs w:val="28"/>
      </w:rPr>
    </w:sdtEndPr>
    <w:sdtContent>
      <w:p w:rsidR="006D6A34" w:rsidRDefault="00274A8D">
        <w:pPr>
          <w:pStyle w:val="ab"/>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8AB" w:rsidRDefault="00D518AB">
      <w:r>
        <w:separator/>
      </w:r>
    </w:p>
  </w:footnote>
  <w:footnote w:type="continuationSeparator" w:id="0">
    <w:p w:rsidR="00D518AB" w:rsidRDefault="00D51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bordersDoNotSurroundHeader/>
  <w:bordersDoNotSurroundFooter/>
  <w:hideSpellingErrors/>
  <w:hideGrammaticalErrors/>
  <w:proofState w:spelling="clean" w:grammar="clean"/>
  <w:defaultTabStop w:val="42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hNjJiZjA2YmEyZGZmMjgyYjFhYmEzMmMzODJmMmEifQ=="/>
  </w:docVars>
  <w:rsids>
    <w:rsidRoot w:val="00DC6678"/>
    <w:rsid w:val="000014BF"/>
    <w:rsid w:val="0001154C"/>
    <w:rsid w:val="00011619"/>
    <w:rsid w:val="00030B5F"/>
    <w:rsid w:val="000310DE"/>
    <w:rsid w:val="00031135"/>
    <w:rsid w:val="00031286"/>
    <w:rsid w:val="0003673E"/>
    <w:rsid w:val="00055785"/>
    <w:rsid w:val="000627B9"/>
    <w:rsid w:val="000657C0"/>
    <w:rsid w:val="00072255"/>
    <w:rsid w:val="00083C87"/>
    <w:rsid w:val="000844BC"/>
    <w:rsid w:val="0008489F"/>
    <w:rsid w:val="00091C5C"/>
    <w:rsid w:val="000B2154"/>
    <w:rsid w:val="000C2547"/>
    <w:rsid w:val="000C2E7E"/>
    <w:rsid w:val="000C2F53"/>
    <w:rsid w:val="000D1BFB"/>
    <w:rsid w:val="000E1897"/>
    <w:rsid w:val="000E335A"/>
    <w:rsid w:val="00101D67"/>
    <w:rsid w:val="0011456A"/>
    <w:rsid w:val="00120EE8"/>
    <w:rsid w:val="00121647"/>
    <w:rsid w:val="00133A44"/>
    <w:rsid w:val="00134D97"/>
    <w:rsid w:val="00141341"/>
    <w:rsid w:val="001447C0"/>
    <w:rsid w:val="00145485"/>
    <w:rsid w:val="00156568"/>
    <w:rsid w:val="00164815"/>
    <w:rsid w:val="0017009D"/>
    <w:rsid w:val="0017251E"/>
    <w:rsid w:val="00175410"/>
    <w:rsid w:val="00175D92"/>
    <w:rsid w:val="001852E6"/>
    <w:rsid w:val="0018676C"/>
    <w:rsid w:val="0019276D"/>
    <w:rsid w:val="001973CD"/>
    <w:rsid w:val="00197A97"/>
    <w:rsid w:val="001B4704"/>
    <w:rsid w:val="001B4829"/>
    <w:rsid w:val="001C00A9"/>
    <w:rsid w:val="001C2B4B"/>
    <w:rsid w:val="001C48F0"/>
    <w:rsid w:val="001C498E"/>
    <w:rsid w:val="001D3C80"/>
    <w:rsid w:val="001E1D16"/>
    <w:rsid w:val="001E3C5F"/>
    <w:rsid w:val="001F5223"/>
    <w:rsid w:val="001F6F5A"/>
    <w:rsid w:val="00201F39"/>
    <w:rsid w:val="002049BE"/>
    <w:rsid w:val="0021651C"/>
    <w:rsid w:val="00224AB8"/>
    <w:rsid w:val="00233D69"/>
    <w:rsid w:val="00235E42"/>
    <w:rsid w:val="00237EB6"/>
    <w:rsid w:val="00241C01"/>
    <w:rsid w:val="00245BB3"/>
    <w:rsid w:val="00247299"/>
    <w:rsid w:val="00251654"/>
    <w:rsid w:val="00254F06"/>
    <w:rsid w:val="00257B40"/>
    <w:rsid w:val="0027000F"/>
    <w:rsid w:val="002724DB"/>
    <w:rsid w:val="00274A8D"/>
    <w:rsid w:val="0028045E"/>
    <w:rsid w:val="00285C07"/>
    <w:rsid w:val="002A5534"/>
    <w:rsid w:val="002A752C"/>
    <w:rsid w:val="002A7679"/>
    <w:rsid w:val="002B3E95"/>
    <w:rsid w:val="002C3C29"/>
    <w:rsid w:val="002C6F91"/>
    <w:rsid w:val="002E3ECF"/>
    <w:rsid w:val="002E5662"/>
    <w:rsid w:val="002F053E"/>
    <w:rsid w:val="002F13BB"/>
    <w:rsid w:val="002F7F0E"/>
    <w:rsid w:val="0030350B"/>
    <w:rsid w:val="003065B3"/>
    <w:rsid w:val="00312D19"/>
    <w:rsid w:val="00314D04"/>
    <w:rsid w:val="00321367"/>
    <w:rsid w:val="00322F46"/>
    <w:rsid w:val="00330928"/>
    <w:rsid w:val="00331B8F"/>
    <w:rsid w:val="003413E3"/>
    <w:rsid w:val="0034588E"/>
    <w:rsid w:val="003459C7"/>
    <w:rsid w:val="003479AB"/>
    <w:rsid w:val="00360274"/>
    <w:rsid w:val="00364DB8"/>
    <w:rsid w:val="003704FA"/>
    <w:rsid w:val="0037193A"/>
    <w:rsid w:val="003745CD"/>
    <w:rsid w:val="003824C3"/>
    <w:rsid w:val="00382C78"/>
    <w:rsid w:val="0038659C"/>
    <w:rsid w:val="0038741A"/>
    <w:rsid w:val="00390780"/>
    <w:rsid w:val="003A01E1"/>
    <w:rsid w:val="003A02F0"/>
    <w:rsid w:val="003A6A77"/>
    <w:rsid w:val="003B58AD"/>
    <w:rsid w:val="003B7169"/>
    <w:rsid w:val="003C47B7"/>
    <w:rsid w:val="003D1237"/>
    <w:rsid w:val="003D25BB"/>
    <w:rsid w:val="003D36CB"/>
    <w:rsid w:val="003E7BFD"/>
    <w:rsid w:val="003F2225"/>
    <w:rsid w:val="003F5EAC"/>
    <w:rsid w:val="003F6150"/>
    <w:rsid w:val="003F6309"/>
    <w:rsid w:val="003F7214"/>
    <w:rsid w:val="004036E9"/>
    <w:rsid w:val="00414F4A"/>
    <w:rsid w:val="00423428"/>
    <w:rsid w:val="00455B4C"/>
    <w:rsid w:val="0045699E"/>
    <w:rsid w:val="00462686"/>
    <w:rsid w:val="00467FA3"/>
    <w:rsid w:val="0047782C"/>
    <w:rsid w:val="0048215E"/>
    <w:rsid w:val="004915F5"/>
    <w:rsid w:val="0049296B"/>
    <w:rsid w:val="00493881"/>
    <w:rsid w:val="0049614A"/>
    <w:rsid w:val="004969B5"/>
    <w:rsid w:val="004A0055"/>
    <w:rsid w:val="004A1543"/>
    <w:rsid w:val="004C3114"/>
    <w:rsid w:val="004C3C5F"/>
    <w:rsid w:val="004C487C"/>
    <w:rsid w:val="004C5A23"/>
    <w:rsid w:val="004D5EFC"/>
    <w:rsid w:val="004D6FB2"/>
    <w:rsid w:val="004E0403"/>
    <w:rsid w:val="004E1D80"/>
    <w:rsid w:val="004E7C70"/>
    <w:rsid w:val="004F089D"/>
    <w:rsid w:val="004F14D9"/>
    <w:rsid w:val="004F7103"/>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952BB"/>
    <w:rsid w:val="005B7AAF"/>
    <w:rsid w:val="005D3DEA"/>
    <w:rsid w:val="005D6D0E"/>
    <w:rsid w:val="005E12E1"/>
    <w:rsid w:val="005E1F2C"/>
    <w:rsid w:val="005F086E"/>
    <w:rsid w:val="0060219E"/>
    <w:rsid w:val="00604610"/>
    <w:rsid w:val="00625804"/>
    <w:rsid w:val="0063052E"/>
    <w:rsid w:val="006502E2"/>
    <w:rsid w:val="006524BB"/>
    <w:rsid w:val="00653E41"/>
    <w:rsid w:val="00656245"/>
    <w:rsid w:val="006646C4"/>
    <w:rsid w:val="00664D28"/>
    <w:rsid w:val="0068454A"/>
    <w:rsid w:val="00686817"/>
    <w:rsid w:val="00687761"/>
    <w:rsid w:val="006A0642"/>
    <w:rsid w:val="006A60D0"/>
    <w:rsid w:val="006B21F3"/>
    <w:rsid w:val="006B33B8"/>
    <w:rsid w:val="006D4948"/>
    <w:rsid w:val="006D6A34"/>
    <w:rsid w:val="006D6BD2"/>
    <w:rsid w:val="006F76C3"/>
    <w:rsid w:val="00701FF8"/>
    <w:rsid w:val="00703AB9"/>
    <w:rsid w:val="007239E2"/>
    <w:rsid w:val="007246B5"/>
    <w:rsid w:val="0074297F"/>
    <w:rsid w:val="00750E4E"/>
    <w:rsid w:val="007556ED"/>
    <w:rsid w:val="00757B4C"/>
    <w:rsid w:val="00764199"/>
    <w:rsid w:val="00774B73"/>
    <w:rsid w:val="00775A88"/>
    <w:rsid w:val="00777EEC"/>
    <w:rsid w:val="007A2767"/>
    <w:rsid w:val="007A5EAE"/>
    <w:rsid w:val="007B681A"/>
    <w:rsid w:val="007C0A9E"/>
    <w:rsid w:val="007C3760"/>
    <w:rsid w:val="007F2F45"/>
    <w:rsid w:val="00800B61"/>
    <w:rsid w:val="00800CCE"/>
    <w:rsid w:val="008053A2"/>
    <w:rsid w:val="00810640"/>
    <w:rsid w:val="00811DF3"/>
    <w:rsid w:val="0081327A"/>
    <w:rsid w:val="00820095"/>
    <w:rsid w:val="00821D44"/>
    <w:rsid w:val="00835765"/>
    <w:rsid w:val="00842F7D"/>
    <w:rsid w:val="00852ED0"/>
    <w:rsid w:val="008549B0"/>
    <w:rsid w:val="00855FB0"/>
    <w:rsid w:val="00860516"/>
    <w:rsid w:val="00863EC9"/>
    <w:rsid w:val="00865AD7"/>
    <w:rsid w:val="00877F58"/>
    <w:rsid w:val="00880444"/>
    <w:rsid w:val="00882D3B"/>
    <w:rsid w:val="00891D07"/>
    <w:rsid w:val="00896A06"/>
    <w:rsid w:val="008A0F9E"/>
    <w:rsid w:val="008A2C81"/>
    <w:rsid w:val="008B367C"/>
    <w:rsid w:val="008B6D87"/>
    <w:rsid w:val="008B7436"/>
    <w:rsid w:val="008E2E52"/>
    <w:rsid w:val="008E62C2"/>
    <w:rsid w:val="008E644E"/>
    <w:rsid w:val="00910D4C"/>
    <w:rsid w:val="0093250D"/>
    <w:rsid w:val="00934051"/>
    <w:rsid w:val="00936313"/>
    <w:rsid w:val="00941DD7"/>
    <w:rsid w:val="00942A48"/>
    <w:rsid w:val="009465F7"/>
    <w:rsid w:val="0095667B"/>
    <w:rsid w:val="00957E69"/>
    <w:rsid w:val="009613D2"/>
    <w:rsid w:val="00966E25"/>
    <w:rsid w:val="00973EAC"/>
    <w:rsid w:val="009843EE"/>
    <w:rsid w:val="00986369"/>
    <w:rsid w:val="00990D9F"/>
    <w:rsid w:val="009A76DE"/>
    <w:rsid w:val="009B0533"/>
    <w:rsid w:val="009B3D72"/>
    <w:rsid w:val="009B6188"/>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1F86"/>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4ED"/>
    <w:rsid w:val="00B11C22"/>
    <w:rsid w:val="00B12DFF"/>
    <w:rsid w:val="00B13D94"/>
    <w:rsid w:val="00B1511A"/>
    <w:rsid w:val="00B15375"/>
    <w:rsid w:val="00B2128A"/>
    <w:rsid w:val="00B24222"/>
    <w:rsid w:val="00B2736F"/>
    <w:rsid w:val="00B33AFA"/>
    <w:rsid w:val="00B35EAE"/>
    <w:rsid w:val="00B54D95"/>
    <w:rsid w:val="00B558D8"/>
    <w:rsid w:val="00B76F74"/>
    <w:rsid w:val="00B8127D"/>
    <w:rsid w:val="00B83FD8"/>
    <w:rsid w:val="00B87DFE"/>
    <w:rsid w:val="00B92C4A"/>
    <w:rsid w:val="00BA35D7"/>
    <w:rsid w:val="00BB1797"/>
    <w:rsid w:val="00BB3F90"/>
    <w:rsid w:val="00BB51B1"/>
    <w:rsid w:val="00BE2CB8"/>
    <w:rsid w:val="00BE6624"/>
    <w:rsid w:val="00BF5BC6"/>
    <w:rsid w:val="00C00E92"/>
    <w:rsid w:val="00C02696"/>
    <w:rsid w:val="00C03DD4"/>
    <w:rsid w:val="00C17A53"/>
    <w:rsid w:val="00C20171"/>
    <w:rsid w:val="00C22FF3"/>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15B3B"/>
    <w:rsid w:val="00D22D95"/>
    <w:rsid w:val="00D2572F"/>
    <w:rsid w:val="00D36458"/>
    <w:rsid w:val="00D43322"/>
    <w:rsid w:val="00D447E2"/>
    <w:rsid w:val="00D47F5E"/>
    <w:rsid w:val="00D518AB"/>
    <w:rsid w:val="00D63A33"/>
    <w:rsid w:val="00D8699E"/>
    <w:rsid w:val="00D934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22A9"/>
    <w:rsid w:val="00E634A9"/>
    <w:rsid w:val="00E732F5"/>
    <w:rsid w:val="00E74F00"/>
    <w:rsid w:val="00E768DA"/>
    <w:rsid w:val="00E8316B"/>
    <w:rsid w:val="00E84614"/>
    <w:rsid w:val="00E90F51"/>
    <w:rsid w:val="00EA1A00"/>
    <w:rsid w:val="00EA64BA"/>
    <w:rsid w:val="00EB2F11"/>
    <w:rsid w:val="00EB5DE9"/>
    <w:rsid w:val="00EB69EE"/>
    <w:rsid w:val="00EB7F92"/>
    <w:rsid w:val="00EC20D5"/>
    <w:rsid w:val="00EF1599"/>
    <w:rsid w:val="00EF18BE"/>
    <w:rsid w:val="00EF1EB0"/>
    <w:rsid w:val="00EF4450"/>
    <w:rsid w:val="00EF5E2D"/>
    <w:rsid w:val="00F021F9"/>
    <w:rsid w:val="00F02E22"/>
    <w:rsid w:val="00F135C5"/>
    <w:rsid w:val="00F14EF4"/>
    <w:rsid w:val="00F21DC1"/>
    <w:rsid w:val="00F23F38"/>
    <w:rsid w:val="00F339A2"/>
    <w:rsid w:val="00F35998"/>
    <w:rsid w:val="00F51B31"/>
    <w:rsid w:val="00F547D8"/>
    <w:rsid w:val="00F547FC"/>
    <w:rsid w:val="00F616FE"/>
    <w:rsid w:val="00F70A12"/>
    <w:rsid w:val="00F717FE"/>
    <w:rsid w:val="00F746A5"/>
    <w:rsid w:val="00F74F58"/>
    <w:rsid w:val="00F80B19"/>
    <w:rsid w:val="00FA17E0"/>
    <w:rsid w:val="00FA2FD6"/>
    <w:rsid w:val="00FA7316"/>
    <w:rsid w:val="00FB1562"/>
    <w:rsid w:val="00FB2AF9"/>
    <w:rsid w:val="00FB3145"/>
    <w:rsid w:val="00FC4B85"/>
    <w:rsid w:val="00FC4CDB"/>
    <w:rsid w:val="00FC7E33"/>
    <w:rsid w:val="00FD509E"/>
    <w:rsid w:val="00FE5898"/>
    <w:rsid w:val="00FF0AB4"/>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C152EF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AE3FF3"/>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C7752970-9735-40D2-B21A-A00E736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qFormat/>
    <w:rPr>
      <w:kern w:val="2"/>
      <w:sz w:val="18"/>
      <w:szCs w:val="18"/>
    </w:rPr>
  </w:style>
  <w:style w:type="character" w:customStyle="1" w:styleId="a8">
    <w:name w:val="日期 字符"/>
    <w:link w:val="a7"/>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9FD045-3AC4-4505-85D9-474EFE85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730</Words>
  <Characters>4162</Characters>
  <Application>Microsoft Office Word</Application>
  <DocSecurity>0</DocSecurity>
  <Lines>34</Lines>
  <Paragraphs>9</Paragraphs>
  <ScaleCrop>false</ScaleCrop>
  <Company>沐泽科技发展公司</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10</cp:revision>
  <cp:lastPrinted>2022-11-07T00:47:00Z</cp:lastPrinted>
  <dcterms:created xsi:type="dcterms:W3CDTF">2022-11-07T01:14:00Z</dcterms:created>
  <dcterms:modified xsi:type="dcterms:W3CDTF">2022-11-17T07:56:00Z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2052-11.1.0.12313</vt:lpwstr>
  </property>
  <property fmtid="{D5CDD505-2E9C-101B-9397-08002B2CF9AE}" pid="4" name="ICV">
    <vt:lpwstr>DE3779F65A5F451383CB98C37061F020</vt:lpwstr>
  </property>
</Properties>
</file>