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 w:val="32"/>
        </w:rPr>
      </w:pPr>
    </w:p>
    <w:p>
      <w:pPr>
        <w:rPr>
          <w:szCs w:val="21"/>
        </w:rPr>
      </w:pPr>
    </w:p>
    <w:p>
      <w:pPr>
        <w:pStyle w:val="8"/>
        <w:jc w:val="center"/>
        <w:rPr>
          <w:rFonts w:ascii="Times New Roman"/>
          <w:sz w:val="32"/>
        </w:rPr>
      </w:pPr>
    </w:p>
    <w:p>
      <w:pPr>
        <w:pStyle w:val="8"/>
        <w:jc w:val="center"/>
        <w:outlineLvl w:val="0"/>
        <w:rPr>
          <w:rFonts w:ascii="Times New Roman"/>
          <w:sz w:val="32"/>
          <w:szCs w:val="32"/>
        </w:rPr>
      </w:pPr>
      <w:r>
        <w:rPr>
          <w:rFonts w:ascii="Times New Roman"/>
          <w:sz w:val="32"/>
        </w:rPr>
        <w:t>京教院党发〔2023〕1</w:t>
      </w:r>
      <w:r>
        <w:rPr>
          <w:rFonts w:hint="eastAsia" w:ascii="Times New Roman"/>
          <w:sz w:val="32"/>
          <w:lang w:val="en-US" w:eastAsia="zh-CN"/>
        </w:rPr>
        <w:t>5</w:t>
      </w:r>
      <w:r>
        <w:rPr>
          <w:rFonts w:ascii="Times New Roman"/>
          <w:sz w:val="32"/>
        </w:rPr>
        <w:t>号</w:t>
      </w:r>
    </w:p>
    <w:p>
      <w:pPr>
        <w:spacing w:line="480" w:lineRule="exact"/>
        <w:jc w:val="center"/>
        <w:rPr>
          <w:rFonts w:eastAsia="仿宋_GB2312"/>
          <w:sz w:val="32"/>
          <w:szCs w:val="32"/>
        </w:rPr>
      </w:pPr>
    </w:p>
    <w:p>
      <w:pPr>
        <w:spacing w:line="480" w:lineRule="exact"/>
        <w:jc w:val="center"/>
        <w:rPr>
          <w:rFonts w:eastAsia="仿宋_GB2312"/>
          <w:sz w:val="32"/>
          <w:szCs w:val="32"/>
        </w:rPr>
      </w:pPr>
    </w:p>
    <w:p>
      <w:pPr>
        <w:spacing w:line="560" w:lineRule="exact"/>
        <w:jc w:val="center"/>
        <w:outlineLvl w:val="0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中共北京教育学院委员会</w:t>
      </w:r>
    </w:p>
    <w:p>
      <w:pPr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关于印发《</w:t>
      </w:r>
      <w:r>
        <w:rPr>
          <w:rFonts w:hint="eastAsia" w:eastAsia="方正小标宋简体"/>
          <w:sz w:val="44"/>
          <w:szCs w:val="44"/>
        </w:rPr>
        <w:t>北京教育学院党风廉政建设和</w:t>
      </w:r>
    </w:p>
    <w:p>
      <w:pPr>
        <w:spacing w:line="560" w:lineRule="exact"/>
        <w:jc w:val="center"/>
        <w:rPr>
          <w:rFonts w:eastAsia="方正小标宋简体"/>
          <w:color w:val="1A1A1C"/>
          <w:kern w:val="0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反腐败工作协调小组工作规则</w:t>
      </w:r>
      <w:r>
        <w:rPr>
          <w:rFonts w:eastAsia="方正小标宋简体"/>
          <w:sz w:val="44"/>
          <w:szCs w:val="44"/>
        </w:rPr>
        <w:t>》的通知</w:t>
      </w:r>
    </w:p>
    <w:p>
      <w:pPr>
        <w:spacing w:line="540" w:lineRule="exact"/>
        <w:rPr>
          <w:rFonts w:eastAsia="方正小标宋简体"/>
          <w:sz w:val="44"/>
          <w:szCs w:val="44"/>
        </w:rPr>
      </w:pPr>
    </w:p>
    <w:p>
      <w:pPr>
        <w:overflowPunct w:val="0"/>
        <w:spacing w:line="54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>各二级党组织、各部门：</w:t>
      </w:r>
    </w:p>
    <w:p>
      <w:pPr>
        <w:spacing w:line="560" w:lineRule="exac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 xml:space="preserve">    经学院三届党委常委会第1</w:t>
      </w:r>
      <w:r>
        <w:rPr>
          <w:rFonts w:hint="eastAsia" w:eastAsia="楷体_GB2312"/>
          <w:sz w:val="32"/>
          <w:szCs w:val="32"/>
          <w:lang w:val="en-US" w:eastAsia="zh-CN"/>
        </w:rPr>
        <w:t>70</w:t>
      </w:r>
      <w:r>
        <w:rPr>
          <w:rFonts w:eastAsia="楷体_GB2312"/>
          <w:sz w:val="32"/>
          <w:szCs w:val="32"/>
        </w:rPr>
        <w:t>次会议研究决定，现将《</w:t>
      </w:r>
      <w:r>
        <w:rPr>
          <w:rFonts w:hint="eastAsia" w:eastAsia="楷体_GB2312"/>
          <w:sz w:val="32"/>
          <w:szCs w:val="32"/>
        </w:rPr>
        <w:t>北京教育学院党风廉政建设和反腐败工作协调小组工作规则</w:t>
      </w:r>
      <w:r>
        <w:rPr>
          <w:rFonts w:eastAsia="楷体_GB2312"/>
          <w:sz w:val="32"/>
          <w:szCs w:val="32"/>
        </w:rPr>
        <w:t>》印发给你们，请认真抓好落实。</w:t>
      </w:r>
    </w:p>
    <w:p>
      <w:pPr>
        <w:spacing w:line="540" w:lineRule="exact"/>
        <w:jc w:val="left"/>
        <w:rPr>
          <w:rFonts w:eastAsia="楷体_GB2312"/>
          <w:sz w:val="32"/>
          <w:szCs w:val="32"/>
        </w:rPr>
      </w:pPr>
    </w:p>
    <w:p>
      <w:pPr>
        <w:wordWrap w:val="0"/>
        <w:spacing w:line="540" w:lineRule="exact"/>
        <w:ind w:firstLine="640" w:firstLineChars="200"/>
        <w:jc w:val="right"/>
        <w:rPr>
          <w:rFonts w:eastAsia="楷体_GB2312"/>
          <w:sz w:val="32"/>
          <w:szCs w:val="32"/>
        </w:rPr>
      </w:pPr>
      <w:r>
        <w:rPr>
          <w:rFonts w:eastAsia="楷体_GB2312"/>
          <w:sz w:val="32"/>
          <w:szCs w:val="32"/>
        </w:rPr>
        <w:tab/>
      </w:r>
      <w:r>
        <w:rPr>
          <w:rFonts w:eastAsia="楷体_GB2312"/>
          <w:sz w:val="32"/>
          <w:szCs w:val="32"/>
        </w:rPr>
        <w:t>中共北京教育学院委员会</w:t>
      </w:r>
    </w:p>
    <w:p>
      <w:pPr>
        <w:wordWrap w:val="0"/>
        <w:spacing w:line="540" w:lineRule="exact"/>
        <w:ind w:firstLine="640" w:firstLineChars="200"/>
        <w:jc w:val="right"/>
        <w:rPr>
          <w:rFonts w:eastAsia="楷体_GB2312"/>
          <w:bCs/>
          <w:sz w:val="32"/>
          <w:szCs w:val="32"/>
        </w:rPr>
      </w:pPr>
      <w:r>
        <w:rPr>
          <w:rFonts w:eastAsia="楷体_GB2312"/>
          <w:sz w:val="32"/>
          <w:szCs w:val="32"/>
        </w:rPr>
        <w:t xml:space="preserve">     2023年</w:t>
      </w:r>
      <w:r>
        <w:rPr>
          <w:rFonts w:hint="eastAsia" w:eastAsia="楷体_GB2312"/>
          <w:sz w:val="32"/>
          <w:szCs w:val="32"/>
          <w:lang w:val="en-US" w:eastAsia="zh-CN"/>
        </w:rPr>
        <w:t>6</w:t>
      </w:r>
      <w:r>
        <w:rPr>
          <w:rFonts w:eastAsia="楷体_GB2312"/>
          <w:sz w:val="32"/>
          <w:szCs w:val="32"/>
        </w:rPr>
        <w:t>月</w:t>
      </w:r>
      <w:r>
        <w:rPr>
          <w:rFonts w:hint="eastAsia" w:eastAsia="楷体_GB2312"/>
          <w:sz w:val="32"/>
          <w:szCs w:val="32"/>
          <w:lang w:val="en-US" w:eastAsia="zh-CN"/>
        </w:rPr>
        <w:t>6</w:t>
      </w:r>
      <w:bookmarkStart w:id="1" w:name="_GoBack"/>
      <w:bookmarkEnd w:id="1"/>
      <w:r>
        <w:rPr>
          <w:rFonts w:eastAsia="楷体_GB2312"/>
          <w:sz w:val="32"/>
          <w:szCs w:val="32"/>
        </w:rPr>
        <w:t xml:space="preserve">日  </w:t>
      </w: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spacing w:line="560" w:lineRule="exact"/>
        <w:jc w:val="center"/>
        <w:rPr>
          <w:rFonts w:eastAsia="仿宋_GB2312"/>
          <w:sz w:val="32"/>
          <w:szCs w:val="32"/>
        </w:rPr>
      </w:pPr>
    </w:p>
    <w:p>
      <w:pPr>
        <w:overflowPunct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北京教育学院</w:t>
      </w:r>
    </w:p>
    <w:p>
      <w:pPr>
        <w:overflowPunct w:val="0"/>
        <w:spacing w:line="5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党风廉政建设和反腐败工作</w:t>
      </w:r>
    </w:p>
    <w:p>
      <w:pPr>
        <w:overflowPunct w:val="0"/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协调小组工作规则</w:t>
      </w:r>
    </w:p>
    <w:p>
      <w:pPr>
        <w:overflowPunct w:val="0"/>
        <w:spacing w:line="560" w:lineRule="exact"/>
        <w:ind w:firstLine="640" w:firstLineChars="200"/>
        <w:rPr>
          <w:rFonts w:eastAsia="仿宋_GB2312"/>
          <w:color w:val="7030A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为统筹推进学院党风廉政建设和反腐败工作，规范党风廉政建设和反腐败工</w:t>
      </w:r>
      <w:r>
        <w:rPr>
          <w:rFonts w:ascii="仿宋_GB2312" w:hAnsi="华文仿宋" w:eastAsia="仿宋_GB2312"/>
          <w:sz w:val="32"/>
          <w:szCs w:val="32"/>
        </w:rPr>
        <w:t>作</w:t>
      </w:r>
      <w:r>
        <w:rPr>
          <w:rFonts w:hint="eastAsia" w:ascii="仿宋_GB2312" w:hAnsi="华文仿宋" w:eastAsia="仿宋_GB2312"/>
          <w:sz w:val="32"/>
          <w:szCs w:val="32"/>
        </w:rPr>
        <w:t>协调运行机制，</w:t>
      </w:r>
      <w:r>
        <w:rPr>
          <w:rFonts w:ascii="仿宋_GB2312" w:hAnsi="华文仿宋" w:eastAsia="仿宋_GB2312"/>
          <w:sz w:val="32"/>
          <w:szCs w:val="32"/>
        </w:rPr>
        <w:t>强化协同监督</w:t>
      </w:r>
      <w:r>
        <w:rPr>
          <w:rFonts w:hint="eastAsia" w:ascii="仿宋_GB2312" w:hAnsi="华文仿宋" w:eastAsia="仿宋_GB2312"/>
          <w:sz w:val="32"/>
          <w:szCs w:val="32"/>
        </w:rPr>
        <w:t>，提升监督质效</w:t>
      </w:r>
      <w:r>
        <w:rPr>
          <w:rFonts w:ascii="仿宋_GB2312" w:hAnsi="华文仿宋" w:eastAsia="仿宋_GB2312"/>
          <w:sz w:val="32"/>
          <w:szCs w:val="32"/>
        </w:rPr>
        <w:t>，</w:t>
      </w:r>
      <w:r>
        <w:rPr>
          <w:rFonts w:hint="eastAsia" w:ascii="仿宋_GB2312" w:hAnsi="华文仿宋" w:eastAsia="仿宋_GB2312"/>
          <w:sz w:val="32"/>
          <w:szCs w:val="32"/>
        </w:rPr>
        <w:t>依据</w:t>
      </w:r>
      <w:r>
        <w:rPr>
          <w:rFonts w:ascii="仿宋_GB2312" w:hAnsi="华文仿宋" w:eastAsia="仿宋_GB2312"/>
          <w:sz w:val="32"/>
          <w:szCs w:val="32"/>
        </w:rPr>
        <w:t>市纪委</w:t>
      </w:r>
      <w:r>
        <w:rPr>
          <w:rFonts w:hint="eastAsia" w:ascii="仿宋_GB2312" w:hAnsi="华文仿宋" w:eastAsia="仿宋_GB2312"/>
          <w:sz w:val="32"/>
          <w:szCs w:val="32"/>
        </w:rPr>
        <w:t>市监</w:t>
      </w:r>
      <w:r>
        <w:rPr>
          <w:rFonts w:ascii="仿宋_GB2312" w:hAnsi="华文仿宋" w:eastAsia="仿宋_GB2312"/>
          <w:sz w:val="32"/>
          <w:szCs w:val="32"/>
        </w:rPr>
        <w:t>委《</w:t>
      </w:r>
      <w:r>
        <w:rPr>
          <w:rFonts w:hint="eastAsia" w:ascii="仿宋_GB2312" w:hAnsi="华文仿宋" w:eastAsia="仿宋_GB2312"/>
          <w:sz w:val="32"/>
          <w:szCs w:val="32"/>
        </w:rPr>
        <w:t>关于</w:t>
      </w:r>
      <w:r>
        <w:rPr>
          <w:rFonts w:ascii="仿宋_GB2312" w:hAnsi="华文仿宋" w:eastAsia="仿宋_GB2312"/>
          <w:sz w:val="32"/>
          <w:szCs w:val="32"/>
        </w:rPr>
        <w:t>推进市属高校纪检监察体制改革的实施</w:t>
      </w:r>
      <w:r>
        <w:rPr>
          <w:rFonts w:hint="eastAsia" w:ascii="仿宋_GB2312" w:hAnsi="华文仿宋" w:eastAsia="仿宋_GB2312"/>
          <w:sz w:val="32"/>
          <w:szCs w:val="32"/>
        </w:rPr>
        <w:t>办法</w:t>
      </w:r>
      <w:r>
        <w:rPr>
          <w:rFonts w:ascii="仿宋_GB2312" w:hAnsi="华文仿宋" w:eastAsia="仿宋_GB2312"/>
          <w:sz w:val="32"/>
          <w:szCs w:val="32"/>
        </w:rPr>
        <w:t>》</w:t>
      </w:r>
      <w:r>
        <w:rPr>
          <w:rFonts w:hint="eastAsia" w:ascii="仿宋_GB2312" w:hAnsi="华文仿宋" w:eastAsia="仿宋_GB2312"/>
          <w:sz w:val="32"/>
          <w:szCs w:val="32"/>
        </w:rPr>
        <w:t>有关规定</w:t>
      </w:r>
      <w:r>
        <w:rPr>
          <w:rFonts w:ascii="仿宋_GB2312" w:hAnsi="华文仿宋" w:eastAsia="仿宋_GB2312"/>
          <w:sz w:val="32"/>
          <w:szCs w:val="32"/>
        </w:rPr>
        <w:t>，</w:t>
      </w:r>
      <w:bookmarkStart w:id="0" w:name="_Hlk136081366"/>
      <w:r>
        <w:rPr>
          <w:rFonts w:hint="eastAsia" w:ascii="仿宋_GB2312" w:hAnsi="华文仿宋" w:eastAsia="仿宋_GB2312"/>
          <w:sz w:val="32"/>
          <w:szCs w:val="32"/>
        </w:rPr>
        <w:t>成立党风廉政建设和反腐工作协调小组（以</w:t>
      </w:r>
      <w:r>
        <w:rPr>
          <w:rFonts w:ascii="仿宋_GB2312" w:hAnsi="华文仿宋" w:eastAsia="仿宋_GB2312"/>
          <w:sz w:val="32"/>
          <w:szCs w:val="32"/>
        </w:rPr>
        <w:t>下简称</w:t>
      </w:r>
      <w:r>
        <w:rPr>
          <w:rFonts w:hint="eastAsia" w:ascii="仿宋_GB2312" w:hAnsi="华文仿宋" w:eastAsia="仿宋_GB2312"/>
          <w:sz w:val="32"/>
          <w:szCs w:val="32"/>
        </w:rPr>
        <w:t>“</w:t>
      </w:r>
      <w:r>
        <w:rPr>
          <w:rFonts w:ascii="仿宋_GB2312" w:hAnsi="华文仿宋" w:eastAsia="仿宋_GB2312"/>
          <w:sz w:val="32"/>
          <w:szCs w:val="32"/>
        </w:rPr>
        <w:t>协调小组</w:t>
      </w:r>
      <w:r>
        <w:rPr>
          <w:rFonts w:hint="eastAsia" w:ascii="仿宋_GB2312" w:hAnsi="华文仿宋" w:eastAsia="仿宋_GB2312"/>
          <w:sz w:val="32"/>
          <w:szCs w:val="32"/>
        </w:rPr>
        <w:t>”</w:t>
      </w:r>
      <w:r>
        <w:rPr>
          <w:rFonts w:ascii="仿宋_GB2312" w:hAnsi="华文仿宋" w:eastAsia="仿宋_GB2312"/>
          <w:sz w:val="32"/>
          <w:szCs w:val="32"/>
        </w:rPr>
        <w:t>）</w:t>
      </w:r>
      <w:bookmarkEnd w:id="0"/>
      <w:r>
        <w:rPr>
          <w:rFonts w:hint="eastAsia" w:ascii="仿宋_GB2312" w:hAnsi="华文仿宋" w:eastAsia="仿宋_GB2312"/>
          <w:sz w:val="32"/>
          <w:szCs w:val="32"/>
        </w:rPr>
        <w:t>，制定本规则。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一、协调小组构成</w:t>
      </w:r>
    </w:p>
    <w:p>
      <w:pPr>
        <w:spacing w:line="56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协调小组由</w:t>
      </w:r>
      <w:r>
        <w:rPr>
          <w:rFonts w:ascii="仿宋_GB2312" w:hAnsi="华文仿宋" w:eastAsia="仿宋_GB2312"/>
          <w:sz w:val="32"/>
          <w:szCs w:val="32"/>
        </w:rPr>
        <w:t>纪委书记任组长，</w:t>
      </w:r>
      <w:r>
        <w:rPr>
          <w:rFonts w:hint="eastAsia" w:ascii="仿宋_GB2312" w:hAnsi="华文仿宋" w:eastAsia="仿宋_GB2312"/>
          <w:sz w:val="32"/>
          <w:szCs w:val="32"/>
        </w:rPr>
        <w:t>纪检监察办公</w:t>
      </w:r>
      <w:r>
        <w:rPr>
          <w:rFonts w:ascii="仿宋_GB2312" w:hAnsi="华文仿宋" w:eastAsia="仿宋_GB2312"/>
          <w:sz w:val="32"/>
          <w:szCs w:val="32"/>
        </w:rPr>
        <w:t>室、</w:t>
      </w:r>
      <w:r>
        <w:rPr>
          <w:rFonts w:hint="eastAsia" w:ascii="仿宋_GB2312" w:hAnsi="华文仿宋" w:eastAsia="仿宋_GB2312"/>
          <w:sz w:val="32"/>
          <w:szCs w:val="32"/>
        </w:rPr>
        <w:t>党</w:t>
      </w:r>
      <w:r>
        <w:rPr>
          <w:rFonts w:ascii="仿宋_GB2312" w:hAnsi="华文仿宋" w:eastAsia="仿宋_GB2312"/>
          <w:sz w:val="32"/>
          <w:szCs w:val="32"/>
        </w:rPr>
        <w:t>委巡察</w:t>
      </w:r>
      <w:r>
        <w:rPr>
          <w:rFonts w:hint="eastAsia" w:ascii="仿宋_GB2312" w:hAnsi="华文仿宋" w:eastAsia="仿宋_GB2312"/>
          <w:sz w:val="32"/>
          <w:szCs w:val="32"/>
        </w:rPr>
        <w:t>工作办公室</w:t>
      </w:r>
      <w:r>
        <w:rPr>
          <w:rFonts w:ascii="仿宋_GB2312" w:hAnsi="华文仿宋" w:eastAsia="仿宋_GB2312"/>
          <w:sz w:val="32"/>
          <w:szCs w:val="32"/>
        </w:rPr>
        <w:t>、</w:t>
      </w:r>
      <w:r>
        <w:rPr>
          <w:rFonts w:hint="eastAsia" w:ascii="仿宋_GB2312" w:hAnsi="华文仿宋" w:eastAsia="仿宋_GB2312"/>
          <w:sz w:val="32"/>
          <w:szCs w:val="32"/>
        </w:rPr>
        <w:t>党政</w:t>
      </w:r>
      <w:r>
        <w:rPr>
          <w:rFonts w:ascii="仿宋_GB2312" w:hAnsi="华文仿宋" w:eastAsia="仿宋_GB2312"/>
          <w:sz w:val="32"/>
          <w:szCs w:val="32"/>
        </w:rPr>
        <w:t>办公室、</w:t>
      </w:r>
      <w:r>
        <w:rPr>
          <w:rFonts w:hint="eastAsia" w:ascii="仿宋_GB2312" w:hAnsi="华文仿宋" w:eastAsia="仿宋_GB2312"/>
          <w:sz w:val="32"/>
          <w:szCs w:val="32"/>
        </w:rPr>
        <w:t>党</w:t>
      </w:r>
      <w:r>
        <w:rPr>
          <w:rFonts w:ascii="仿宋_GB2312" w:hAnsi="华文仿宋" w:eastAsia="仿宋_GB2312"/>
          <w:sz w:val="32"/>
          <w:szCs w:val="32"/>
        </w:rPr>
        <w:t>委组织</w:t>
      </w:r>
      <w:r>
        <w:rPr>
          <w:rFonts w:hint="eastAsia" w:ascii="仿宋_GB2312" w:hAnsi="华文仿宋" w:eastAsia="仿宋_GB2312"/>
          <w:sz w:val="32"/>
          <w:szCs w:val="32"/>
        </w:rPr>
        <w:t>部</w:t>
      </w:r>
      <w:r>
        <w:rPr>
          <w:rFonts w:ascii="仿宋_GB2312" w:hAnsi="华文仿宋" w:eastAsia="仿宋_GB2312"/>
          <w:sz w:val="32"/>
          <w:szCs w:val="32"/>
        </w:rPr>
        <w:t>、人事</w:t>
      </w:r>
      <w:r>
        <w:rPr>
          <w:rFonts w:hint="eastAsia" w:ascii="仿宋_GB2312" w:hAnsi="华文仿宋" w:eastAsia="仿宋_GB2312"/>
          <w:sz w:val="32"/>
          <w:szCs w:val="32"/>
        </w:rPr>
        <w:t>处、</w:t>
      </w:r>
      <w:r>
        <w:rPr>
          <w:rFonts w:ascii="仿宋_GB2312" w:hAnsi="华文仿宋" w:eastAsia="仿宋_GB2312"/>
          <w:sz w:val="32"/>
          <w:szCs w:val="32"/>
        </w:rPr>
        <w:t>财务</w:t>
      </w:r>
      <w:r>
        <w:rPr>
          <w:rFonts w:hint="eastAsia" w:ascii="仿宋_GB2312" w:hAnsi="华文仿宋" w:eastAsia="仿宋_GB2312"/>
          <w:sz w:val="32"/>
          <w:szCs w:val="32"/>
        </w:rPr>
        <w:t>资产处、</w:t>
      </w:r>
      <w:r>
        <w:rPr>
          <w:rFonts w:ascii="仿宋_GB2312" w:hAnsi="华文仿宋" w:eastAsia="仿宋_GB2312"/>
          <w:sz w:val="32"/>
          <w:szCs w:val="32"/>
        </w:rPr>
        <w:t>审计</w:t>
      </w:r>
      <w:r>
        <w:rPr>
          <w:rFonts w:hint="eastAsia" w:ascii="仿宋_GB2312" w:hAnsi="华文仿宋" w:eastAsia="仿宋_GB2312"/>
          <w:sz w:val="32"/>
          <w:szCs w:val="32"/>
        </w:rPr>
        <w:t>处</w:t>
      </w:r>
      <w:r>
        <w:rPr>
          <w:rFonts w:ascii="仿宋_GB2312" w:hAnsi="华文仿宋" w:eastAsia="仿宋_GB2312"/>
          <w:sz w:val="32"/>
          <w:szCs w:val="32"/>
        </w:rPr>
        <w:t>等部门</w:t>
      </w:r>
      <w:r>
        <w:rPr>
          <w:rFonts w:hint="eastAsia" w:ascii="仿宋_GB2312" w:hAnsi="华文仿宋" w:eastAsia="仿宋_GB2312"/>
          <w:sz w:val="32"/>
          <w:szCs w:val="32"/>
        </w:rPr>
        <w:t>为</w:t>
      </w:r>
      <w:r>
        <w:rPr>
          <w:rFonts w:ascii="仿宋_GB2312" w:hAnsi="华文仿宋" w:eastAsia="仿宋_GB2312"/>
          <w:sz w:val="32"/>
          <w:szCs w:val="32"/>
        </w:rPr>
        <w:t>成员</w:t>
      </w:r>
      <w:r>
        <w:rPr>
          <w:rFonts w:hint="eastAsia" w:ascii="仿宋_GB2312" w:hAnsi="华文仿宋" w:eastAsia="仿宋_GB2312"/>
          <w:sz w:val="32"/>
          <w:szCs w:val="32"/>
        </w:rPr>
        <w:t>单位。</w:t>
      </w:r>
      <w:r>
        <w:rPr>
          <w:rFonts w:ascii="仿宋_GB2312" w:hAnsi="华文仿宋" w:eastAsia="仿宋_GB2312"/>
          <w:sz w:val="32"/>
          <w:szCs w:val="32"/>
        </w:rPr>
        <w:t>各成员单位主要负责人</w:t>
      </w:r>
      <w:r>
        <w:rPr>
          <w:rFonts w:hint="eastAsia" w:ascii="仿宋_GB2312" w:hAnsi="华文仿宋" w:eastAsia="仿宋_GB2312"/>
          <w:sz w:val="32"/>
          <w:szCs w:val="32"/>
        </w:rPr>
        <w:t>参加</w:t>
      </w:r>
      <w:r>
        <w:rPr>
          <w:rFonts w:ascii="仿宋_GB2312" w:hAnsi="华文仿宋" w:eastAsia="仿宋_GB2312"/>
          <w:sz w:val="32"/>
          <w:szCs w:val="32"/>
        </w:rPr>
        <w:t>协调</w:t>
      </w:r>
      <w:r>
        <w:rPr>
          <w:rFonts w:hint="eastAsia" w:ascii="仿宋_GB2312" w:hAnsi="华文仿宋" w:eastAsia="仿宋_GB2312"/>
          <w:sz w:val="32"/>
          <w:szCs w:val="32"/>
        </w:rPr>
        <w:t>小</w:t>
      </w:r>
      <w:r>
        <w:rPr>
          <w:rFonts w:ascii="仿宋_GB2312" w:hAnsi="华文仿宋" w:eastAsia="仿宋_GB2312"/>
          <w:sz w:val="32"/>
          <w:szCs w:val="32"/>
        </w:rPr>
        <w:t>组</w:t>
      </w:r>
      <w:r>
        <w:rPr>
          <w:rFonts w:hint="eastAsia" w:ascii="仿宋_GB2312" w:hAnsi="华文仿宋" w:eastAsia="仿宋_GB2312"/>
          <w:sz w:val="32"/>
          <w:szCs w:val="32"/>
        </w:rPr>
        <w:t>工作</w:t>
      </w:r>
      <w:r>
        <w:rPr>
          <w:rFonts w:ascii="仿宋_GB2312" w:hAnsi="华文仿宋" w:eastAsia="仿宋_GB2312"/>
          <w:sz w:val="32"/>
          <w:szCs w:val="32"/>
        </w:rPr>
        <w:t>，定期沟通情况，及时通报问题，形成监督合力。</w:t>
      </w:r>
      <w:r>
        <w:rPr>
          <w:rFonts w:hint="eastAsia" w:ascii="仿宋_GB2312" w:hAnsi="华文仿宋" w:eastAsia="仿宋_GB2312"/>
          <w:sz w:val="32"/>
          <w:szCs w:val="32"/>
        </w:rPr>
        <w:t>协调</w:t>
      </w:r>
      <w:r>
        <w:rPr>
          <w:rFonts w:ascii="仿宋_GB2312" w:hAnsi="华文仿宋" w:eastAsia="仿宋_GB2312"/>
          <w:sz w:val="32"/>
          <w:szCs w:val="32"/>
        </w:rPr>
        <w:t>小组</w:t>
      </w:r>
      <w:r>
        <w:rPr>
          <w:rFonts w:hint="eastAsia" w:ascii="仿宋_GB2312" w:hAnsi="华文仿宋" w:eastAsia="仿宋_GB2312"/>
          <w:sz w:val="32"/>
          <w:szCs w:val="32"/>
        </w:rPr>
        <w:t>办公</w:t>
      </w:r>
      <w:r>
        <w:rPr>
          <w:rFonts w:ascii="仿宋_GB2312" w:hAnsi="华文仿宋" w:eastAsia="仿宋_GB2312"/>
          <w:sz w:val="32"/>
          <w:szCs w:val="32"/>
        </w:rPr>
        <w:t>室</w:t>
      </w:r>
      <w:r>
        <w:rPr>
          <w:rFonts w:hint="eastAsia" w:ascii="仿宋_GB2312" w:hAnsi="华文仿宋" w:eastAsia="仿宋_GB2312"/>
          <w:sz w:val="32"/>
          <w:szCs w:val="32"/>
        </w:rPr>
        <w:t>设</w:t>
      </w:r>
      <w:r>
        <w:rPr>
          <w:rFonts w:ascii="仿宋_GB2312" w:hAnsi="华文仿宋" w:eastAsia="仿宋_GB2312"/>
          <w:sz w:val="32"/>
          <w:szCs w:val="32"/>
        </w:rPr>
        <w:t>在</w:t>
      </w:r>
      <w:r>
        <w:rPr>
          <w:rFonts w:hint="eastAsia" w:ascii="仿宋_GB2312" w:hAnsi="华文仿宋" w:eastAsia="仿宋_GB2312"/>
          <w:sz w:val="32"/>
          <w:szCs w:val="32"/>
        </w:rPr>
        <w:t>纪检监察</w:t>
      </w:r>
      <w:r>
        <w:rPr>
          <w:rFonts w:ascii="仿宋_GB2312" w:hAnsi="华文仿宋" w:eastAsia="仿宋_GB2312"/>
          <w:sz w:val="32"/>
          <w:szCs w:val="32"/>
        </w:rPr>
        <w:t>办公室</w:t>
      </w:r>
      <w:r>
        <w:rPr>
          <w:rFonts w:hint="eastAsia" w:ascii="仿宋_GB2312" w:hAnsi="华文仿宋" w:eastAsia="仿宋_GB2312"/>
          <w:sz w:val="32"/>
          <w:szCs w:val="32"/>
        </w:rPr>
        <w:t>，承担协调小组日常工作</w:t>
      </w:r>
      <w:r>
        <w:rPr>
          <w:rFonts w:ascii="仿宋_GB2312" w:hAnsi="华文仿宋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二、协调</w:t>
      </w:r>
      <w:r>
        <w:rPr>
          <w:rFonts w:ascii="黑体" w:hAnsi="黑体" w:eastAsia="黑体"/>
          <w:sz w:val="32"/>
          <w:szCs w:val="32"/>
        </w:rPr>
        <w:t>小组职责</w:t>
      </w:r>
    </w:p>
    <w:p>
      <w:pPr>
        <w:spacing w:line="56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华文仿宋" w:eastAsia="仿宋_GB2312"/>
          <w:sz w:val="32"/>
          <w:szCs w:val="32"/>
        </w:rPr>
        <w:t>坚持</w:t>
      </w:r>
      <w:r>
        <w:rPr>
          <w:rFonts w:ascii="仿宋_GB2312" w:hAnsi="华文仿宋" w:eastAsia="仿宋_GB2312"/>
          <w:sz w:val="32"/>
          <w:szCs w:val="32"/>
        </w:rPr>
        <w:t>协同监督</w:t>
      </w:r>
      <w:r>
        <w:rPr>
          <w:rFonts w:hint="eastAsia" w:ascii="仿宋_GB2312" w:hAnsi="华文仿宋" w:eastAsia="仿宋_GB2312"/>
          <w:sz w:val="32"/>
          <w:szCs w:val="32"/>
        </w:rPr>
        <w:t>，充分发挥</w:t>
      </w:r>
      <w:r>
        <w:rPr>
          <w:rFonts w:ascii="仿宋_GB2312" w:hAnsi="华文仿宋" w:eastAsia="仿宋_GB2312"/>
          <w:sz w:val="32"/>
          <w:szCs w:val="32"/>
        </w:rPr>
        <w:t>成员单位</w:t>
      </w:r>
      <w:r>
        <w:rPr>
          <w:rFonts w:hint="eastAsia" w:ascii="仿宋_GB2312" w:hAnsi="华文仿宋" w:eastAsia="仿宋_GB2312"/>
          <w:sz w:val="32"/>
          <w:szCs w:val="32"/>
        </w:rPr>
        <w:t>作用</w:t>
      </w:r>
      <w:r>
        <w:rPr>
          <w:rFonts w:ascii="仿宋_GB2312" w:hAnsi="华文仿宋" w:eastAsia="仿宋_GB2312"/>
          <w:sz w:val="32"/>
          <w:szCs w:val="32"/>
        </w:rPr>
        <w:t>，协调行动</w:t>
      </w:r>
      <w:r>
        <w:rPr>
          <w:rFonts w:hint="eastAsia" w:ascii="仿宋_GB2312" w:hAnsi="华文仿宋" w:eastAsia="仿宋_GB2312"/>
          <w:sz w:val="32"/>
          <w:szCs w:val="32"/>
        </w:rPr>
        <w:t>、统筹</w:t>
      </w:r>
      <w:r>
        <w:rPr>
          <w:rFonts w:ascii="仿宋_GB2312" w:hAnsi="华文仿宋" w:eastAsia="仿宋_GB2312"/>
          <w:sz w:val="32"/>
          <w:szCs w:val="32"/>
        </w:rPr>
        <w:t>推进</w:t>
      </w:r>
      <w:r>
        <w:rPr>
          <w:rFonts w:hint="eastAsia" w:ascii="仿宋_GB2312" w:hAnsi="华文仿宋" w:eastAsia="仿宋_GB2312"/>
          <w:sz w:val="32"/>
          <w:szCs w:val="32"/>
        </w:rPr>
        <w:t>学院党</w:t>
      </w:r>
      <w:r>
        <w:rPr>
          <w:rFonts w:ascii="仿宋_GB2312" w:hAnsi="华文仿宋" w:eastAsia="仿宋_GB2312"/>
          <w:sz w:val="32"/>
          <w:szCs w:val="32"/>
        </w:rPr>
        <w:t>风</w:t>
      </w:r>
      <w:r>
        <w:rPr>
          <w:rFonts w:hint="eastAsia" w:ascii="仿宋_GB2312" w:hAnsi="华文仿宋" w:eastAsia="仿宋_GB2312"/>
          <w:sz w:val="32"/>
          <w:szCs w:val="32"/>
        </w:rPr>
        <w:t>廉政</w:t>
      </w:r>
      <w:r>
        <w:rPr>
          <w:rFonts w:ascii="仿宋_GB2312" w:hAnsi="华文仿宋" w:eastAsia="仿宋_GB2312"/>
          <w:sz w:val="32"/>
          <w:szCs w:val="32"/>
        </w:rPr>
        <w:t>建设和反腐败</w:t>
      </w:r>
      <w:r>
        <w:rPr>
          <w:rFonts w:hint="eastAsia" w:ascii="仿宋_GB2312" w:hAnsi="华文仿宋" w:eastAsia="仿宋_GB2312"/>
          <w:sz w:val="32"/>
          <w:szCs w:val="32"/>
        </w:rPr>
        <w:t>工</w:t>
      </w:r>
      <w:r>
        <w:rPr>
          <w:rFonts w:ascii="仿宋_GB2312" w:hAnsi="华文仿宋" w:eastAsia="仿宋_GB2312"/>
          <w:sz w:val="32"/>
          <w:szCs w:val="32"/>
        </w:rPr>
        <w:t>作</w:t>
      </w:r>
      <w:r>
        <w:rPr>
          <w:rFonts w:hint="eastAsia" w:ascii="仿宋_GB2312" w:hAnsi="华文仿宋" w:eastAsia="仿宋_GB2312"/>
          <w:sz w:val="32"/>
          <w:szCs w:val="32"/>
        </w:rPr>
        <w:t>相</w:t>
      </w:r>
      <w:r>
        <w:rPr>
          <w:rFonts w:ascii="仿宋_GB2312" w:hAnsi="华文仿宋" w:eastAsia="仿宋_GB2312"/>
          <w:sz w:val="32"/>
          <w:szCs w:val="32"/>
        </w:rPr>
        <w:t>关重要</w:t>
      </w:r>
      <w:r>
        <w:rPr>
          <w:rFonts w:hint="eastAsia" w:ascii="仿宋_GB2312" w:hAnsi="华文仿宋" w:eastAsia="仿宋_GB2312"/>
          <w:sz w:val="32"/>
          <w:szCs w:val="32"/>
        </w:rPr>
        <w:t>决策</w:t>
      </w:r>
      <w:r>
        <w:rPr>
          <w:rFonts w:ascii="仿宋_GB2312" w:hAnsi="华文仿宋" w:eastAsia="仿宋_GB2312"/>
          <w:sz w:val="32"/>
          <w:szCs w:val="32"/>
        </w:rPr>
        <w:t>、</w:t>
      </w:r>
      <w:r>
        <w:rPr>
          <w:rFonts w:hint="eastAsia" w:ascii="仿宋_GB2312" w:hAnsi="华文仿宋" w:eastAsia="仿宋_GB2312"/>
          <w:sz w:val="32"/>
          <w:szCs w:val="32"/>
        </w:rPr>
        <w:t>重</w:t>
      </w:r>
      <w:r>
        <w:rPr>
          <w:rFonts w:ascii="仿宋_GB2312" w:hAnsi="华文仿宋" w:eastAsia="仿宋_GB2312"/>
          <w:sz w:val="32"/>
          <w:szCs w:val="32"/>
        </w:rPr>
        <w:t>要制度、重要工作</w:t>
      </w:r>
      <w:r>
        <w:rPr>
          <w:rFonts w:hint="eastAsia" w:ascii="仿宋_GB2312" w:hAnsi="华文仿宋" w:eastAsia="仿宋_GB2312"/>
          <w:sz w:val="32"/>
          <w:szCs w:val="32"/>
        </w:rPr>
        <w:t>落实</w:t>
      </w:r>
      <w:r>
        <w:rPr>
          <w:rFonts w:ascii="仿宋_GB2312" w:hAnsi="华文仿宋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华文仿宋" w:eastAsia="仿宋_GB2312"/>
          <w:sz w:val="32"/>
          <w:szCs w:val="32"/>
        </w:rPr>
        <w:t>坚持</w:t>
      </w:r>
      <w:r>
        <w:rPr>
          <w:rFonts w:ascii="仿宋_GB2312" w:hAnsi="华文仿宋" w:eastAsia="仿宋_GB2312"/>
          <w:sz w:val="32"/>
          <w:szCs w:val="32"/>
        </w:rPr>
        <w:t>问题导向</w:t>
      </w:r>
      <w:r>
        <w:rPr>
          <w:rFonts w:hint="eastAsia" w:ascii="仿宋_GB2312" w:hAnsi="华文仿宋" w:eastAsia="仿宋_GB2312"/>
          <w:sz w:val="32"/>
          <w:szCs w:val="32"/>
        </w:rPr>
        <w:t>，就学院党</w:t>
      </w:r>
      <w:r>
        <w:rPr>
          <w:rFonts w:ascii="仿宋_GB2312" w:hAnsi="华文仿宋" w:eastAsia="仿宋_GB2312"/>
          <w:sz w:val="32"/>
          <w:szCs w:val="32"/>
        </w:rPr>
        <w:t>风</w:t>
      </w:r>
      <w:r>
        <w:rPr>
          <w:rFonts w:hint="eastAsia" w:ascii="仿宋_GB2312" w:hAnsi="华文仿宋" w:eastAsia="仿宋_GB2312"/>
          <w:sz w:val="32"/>
          <w:szCs w:val="32"/>
        </w:rPr>
        <w:t>廉政</w:t>
      </w:r>
      <w:r>
        <w:rPr>
          <w:rFonts w:ascii="仿宋_GB2312" w:hAnsi="华文仿宋" w:eastAsia="仿宋_GB2312"/>
          <w:sz w:val="32"/>
          <w:szCs w:val="32"/>
        </w:rPr>
        <w:t>建设和反腐败</w:t>
      </w:r>
      <w:r>
        <w:rPr>
          <w:rFonts w:hint="eastAsia" w:ascii="仿宋_GB2312" w:hAnsi="华文仿宋" w:eastAsia="仿宋_GB2312"/>
          <w:sz w:val="32"/>
          <w:szCs w:val="32"/>
        </w:rPr>
        <w:t>工</w:t>
      </w:r>
      <w:r>
        <w:rPr>
          <w:rFonts w:ascii="仿宋_GB2312" w:hAnsi="华文仿宋" w:eastAsia="仿宋_GB2312"/>
          <w:sz w:val="32"/>
          <w:szCs w:val="32"/>
        </w:rPr>
        <w:t>作</w:t>
      </w:r>
      <w:r>
        <w:rPr>
          <w:rFonts w:hint="eastAsia" w:ascii="仿宋_GB2312" w:hAnsi="华文仿宋" w:eastAsia="仿宋_GB2312"/>
          <w:sz w:val="32"/>
          <w:szCs w:val="32"/>
        </w:rPr>
        <w:t>定期沟通情况，及时通报问题。</w:t>
      </w:r>
    </w:p>
    <w:p>
      <w:pPr>
        <w:spacing w:line="56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华文仿宋" w:eastAsia="仿宋_GB2312"/>
          <w:sz w:val="32"/>
          <w:szCs w:val="32"/>
        </w:rPr>
        <w:t>坚持</w:t>
      </w:r>
      <w:r>
        <w:rPr>
          <w:rFonts w:ascii="仿宋_GB2312" w:hAnsi="华文仿宋" w:eastAsia="仿宋_GB2312"/>
          <w:sz w:val="32"/>
          <w:szCs w:val="32"/>
        </w:rPr>
        <w:t>预防为主</w:t>
      </w:r>
      <w:r>
        <w:rPr>
          <w:rFonts w:hint="eastAsia" w:ascii="仿宋_GB2312" w:hAnsi="华文仿宋" w:eastAsia="仿宋_GB2312"/>
          <w:sz w:val="32"/>
          <w:szCs w:val="32"/>
        </w:rPr>
        <w:t>，针对</w:t>
      </w:r>
      <w:r>
        <w:rPr>
          <w:rFonts w:ascii="仿宋_GB2312" w:hAnsi="华文仿宋" w:eastAsia="仿宋_GB2312"/>
          <w:sz w:val="32"/>
          <w:szCs w:val="32"/>
        </w:rPr>
        <w:t>存在的问题，</w:t>
      </w:r>
      <w:r>
        <w:rPr>
          <w:rFonts w:hint="eastAsia" w:ascii="仿宋_GB2312" w:hAnsi="华文仿宋" w:eastAsia="仿宋_GB2312"/>
          <w:sz w:val="32"/>
          <w:szCs w:val="32"/>
        </w:rPr>
        <w:t>健全</w:t>
      </w:r>
      <w:r>
        <w:rPr>
          <w:rFonts w:ascii="仿宋_GB2312" w:hAnsi="华文仿宋" w:eastAsia="仿宋_GB2312"/>
          <w:sz w:val="32"/>
          <w:szCs w:val="32"/>
        </w:rPr>
        <w:t>制度与风险防控</w:t>
      </w:r>
      <w:r>
        <w:rPr>
          <w:rFonts w:hint="eastAsia" w:ascii="仿宋_GB2312" w:hAnsi="华文仿宋" w:eastAsia="仿宋_GB2312"/>
          <w:sz w:val="32"/>
          <w:szCs w:val="32"/>
        </w:rPr>
        <w:t>体系建设</w:t>
      </w:r>
      <w:r>
        <w:rPr>
          <w:rFonts w:ascii="仿宋_GB2312" w:hAnsi="华文仿宋" w:eastAsia="仿宋_GB2312"/>
          <w:sz w:val="32"/>
          <w:szCs w:val="32"/>
        </w:rPr>
        <w:t>，</w:t>
      </w:r>
      <w:r>
        <w:rPr>
          <w:rFonts w:hint="eastAsia" w:ascii="仿宋_GB2312" w:hAnsi="华文仿宋" w:eastAsia="仿宋_GB2312"/>
          <w:sz w:val="32"/>
          <w:szCs w:val="32"/>
        </w:rPr>
        <w:t>堵塞</w:t>
      </w:r>
      <w:r>
        <w:rPr>
          <w:rFonts w:ascii="仿宋_GB2312" w:hAnsi="华文仿宋" w:eastAsia="仿宋_GB2312"/>
          <w:sz w:val="32"/>
          <w:szCs w:val="32"/>
        </w:rPr>
        <w:t>反腐败</w:t>
      </w:r>
      <w:r>
        <w:rPr>
          <w:rFonts w:hint="eastAsia" w:ascii="仿宋_GB2312" w:hAnsi="华文仿宋" w:eastAsia="仿宋_GB2312"/>
          <w:sz w:val="32"/>
          <w:szCs w:val="32"/>
        </w:rPr>
        <w:t>工</w:t>
      </w:r>
      <w:r>
        <w:rPr>
          <w:rFonts w:ascii="仿宋_GB2312" w:hAnsi="华文仿宋" w:eastAsia="仿宋_GB2312"/>
          <w:sz w:val="32"/>
          <w:szCs w:val="32"/>
        </w:rPr>
        <w:t>作</w:t>
      </w:r>
      <w:r>
        <w:rPr>
          <w:rFonts w:hint="eastAsia" w:ascii="仿宋_GB2312" w:hAnsi="华文仿宋" w:eastAsia="仿宋_GB2312"/>
          <w:sz w:val="32"/>
          <w:szCs w:val="32"/>
        </w:rPr>
        <w:t>中的</w:t>
      </w:r>
      <w:r>
        <w:rPr>
          <w:rFonts w:ascii="仿宋_GB2312" w:hAnsi="华文仿宋" w:eastAsia="仿宋_GB2312"/>
          <w:sz w:val="32"/>
          <w:szCs w:val="32"/>
        </w:rPr>
        <w:t>制度漏洞</w:t>
      </w:r>
      <w:r>
        <w:rPr>
          <w:rFonts w:hint="eastAsia" w:ascii="仿宋_GB2312" w:hAnsi="华文仿宋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）</w:t>
      </w:r>
      <w:r>
        <w:rPr>
          <w:rFonts w:ascii="仿宋_GB2312" w:hAnsi="华文仿宋" w:eastAsia="仿宋_GB2312"/>
          <w:sz w:val="32"/>
          <w:szCs w:val="32"/>
        </w:rPr>
        <w:t>完成</w:t>
      </w:r>
      <w:r>
        <w:rPr>
          <w:rFonts w:hint="eastAsia" w:ascii="仿宋_GB2312" w:hAnsi="华文仿宋" w:eastAsia="仿宋_GB2312"/>
          <w:sz w:val="32"/>
          <w:szCs w:val="32"/>
        </w:rPr>
        <w:t>市纪委、学院党委</w:t>
      </w:r>
      <w:r>
        <w:rPr>
          <w:rFonts w:ascii="仿宋_GB2312" w:hAnsi="华文仿宋" w:eastAsia="仿宋_GB2312"/>
          <w:sz w:val="32"/>
          <w:szCs w:val="32"/>
        </w:rPr>
        <w:t>交办的</w:t>
      </w:r>
      <w:r>
        <w:rPr>
          <w:rFonts w:hint="eastAsia" w:ascii="仿宋_GB2312" w:hAnsi="华文仿宋" w:eastAsia="仿宋_GB2312"/>
          <w:sz w:val="32"/>
          <w:szCs w:val="32"/>
        </w:rPr>
        <w:t>与职责相关的其他任务</w:t>
      </w:r>
      <w:r>
        <w:rPr>
          <w:rFonts w:ascii="仿宋_GB2312" w:hAnsi="华文仿宋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</w:t>
      </w:r>
      <w:r>
        <w:rPr>
          <w:rFonts w:ascii="黑体" w:hAnsi="黑体" w:eastAsia="黑体"/>
          <w:sz w:val="32"/>
          <w:szCs w:val="32"/>
        </w:rPr>
        <w:t>、成员单位</w:t>
      </w:r>
      <w:r>
        <w:rPr>
          <w:rFonts w:hint="eastAsia" w:ascii="黑体" w:hAnsi="黑体" w:eastAsia="黑体"/>
          <w:sz w:val="32"/>
          <w:szCs w:val="32"/>
        </w:rPr>
        <w:t>职责</w:t>
      </w:r>
    </w:p>
    <w:p>
      <w:pPr>
        <w:spacing w:line="56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</w:rPr>
        <w:t>立足职责职能，充分发挥作用。</w:t>
      </w:r>
      <w:r>
        <w:rPr>
          <w:rFonts w:hint="eastAsia" w:ascii="仿宋_GB2312" w:hAnsi="华文仿宋" w:eastAsia="仿宋_GB2312"/>
          <w:sz w:val="32"/>
          <w:szCs w:val="32"/>
        </w:rPr>
        <w:t>对分管领域</w:t>
      </w:r>
      <w:r>
        <w:rPr>
          <w:rFonts w:ascii="仿宋_GB2312" w:hAnsi="华文仿宋" w:eastAsia="仿宋_GB2312"/>
          <w:sz w:val="32"/>
          <w:szCs w:val="32"/>
        </w:rPr>
        <w:t>和职责范围内的</w:t>
      </w:r>
      <w:r>
        <w:rPr>
          <w:rFonts w:hint="eastAsia" w:ascii="仿宋_GB2312" w:hAnsi="华文仿宋" w:eastAsia="仿宋_GB2312"/>
          <w:sz w:val="32"/>
          <w:szCs w:val="32"/>
        </w:rPr>
        <w:t>党风廉政</w:t>
      </w:r>
      <w:r>
        <w:rPr>
          <w:rFonts w:ascii="仿宋_GB2312" w:hAnsi="华文仿宋" w:eastAsia="仿宋_GB2312"/>
          <w:sz w:val="32"/>
          <w:szCs w:val="32"/>
        </w:rPr>
        <w:t>建设和反腐败工作</w:t>
      </w:r>
      <w:r>
        <w:rPr>
          <w:rFonts w:hint="eastAsia" w:ascii="仿宋_GB2312" w:hAnsi="华文仿宋" w:eastAsia="仿宋_GB2312"/>
          <w:sz w:val="32"/>
          <w:szCs w:val="32"/>
        </w:rPr>
        <w:t>进行</w:t>
      </w:r>
      <w:r>
        <w:rPr>
          <w:rFonts w:ascii="仿宋_GB2312" w:hAnsi="华文仿宋" w:eastAsia="仿宋_GB2312"/>
          <w:sz w:val="32"/>
          <w:szCs w:val="32"/>
        </w:rPr>
        <w:t>监督</w:t>
      </w:r>
      <w:r>
        <w:rPr>
          <w:rFonts w:hint="eastAsia" w:ascii="仿宋_GB2312" w:hAnsi="华文仿宋" w:eastAsia="仿宋_GB2312"/>
          <w:sz w:val="32"/>
          <w:szCs w:val="32"/>
        </w:rPr>
        <w:t>，切实履行监督职责，提高监督效能。</w:t>
      </w:r>
    </w:p>
    <w:p>
      <w:pPr>
        <w:spacing w:line="56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）着力发现问题，及时通报情况。</w:t>
      </w:r>
      <w:r>
        <w:rPr>
          <w:rFonts w:hint="eastAsia" w:ascii="仿宋_GB2312" w:hAnsi="华文仿宋" w:eastAsia="仿宋_GB2312"/>
          <w:sz w:val="32"/>
          <w:szCs w:val="32"/>
        </w:rPr>
        <w:t>在监督</w:t>
      </w:r>
      <w:r>
        <w:rPr>
          <w:rFonts w:ascii="仿宋_GB2312" w:hAnsi="华文仿宋" w:eastAsia="仿宋_GB2312"/>
          <w:sz w:val="32"/>
          <w:szCs w:val="32"/>
        </w:rPr>
        <w:t>中发现的</w:t>
      </w:r>
      <w:r>
        <w:rPr>
          <w:rFonts w:hint="eastAsia" w:ascii="仿宋_GB2312" w:hAnsi="华文仿宋" w:eastAsia="仿宋_GB2312"/>
          <w:sz w:val="32"/>
          <w:szCs w:val="32"/>
        </w:rPr>
        <w:t>重</w:t>
      </w:r>
      <w:r>
        <w:rPr>
          <w:rFonts w:ascii="仿宋_GB2312" w:hAnsi="华文仿宋" w:eastAsia="仿宋_GB2312"/>
          <w:sz w:val="32"/>
          <w:szCs w:val="32"/>
        </w:rPr>
        <w:t>要问题</w:t>
      </w:r>
      <w:r>
        <w:rPr>
          <w:rFonts w:hint="eastAsia" w:ascii="仿宋_GB2312" w:hAnsi="华文仿宋" w:eastAsia="仿宋_GB2312"/>
          <w:sz w:val="32"/>
          <w:szCs w:val="32"/>
        </w:rPr>
        <w:t>，</w:t>
      </w:r>
      <w:r>
        <w:rPr>
          <w:rFonts w:ascii="仿宋_GB2312" w:hAnsi="华文仿宋" w:eastAsia="仿宋_GB2312"/>
          <w:sz w:val="32"/>
          <w:szCs w:val="32"/>
        </w:rPr>
        <w:t>要及时</w:t>
      </w:r>
      <w:r>
        <w:rPr>
          <w:rFonts w:hint="eastAsia" w:ascii="仿宋_GB2312" w:hAnsi="华文仿宋" w:eastAsia="仿宋_GB2312"/>
          <w:sz w:val="32"/>
          <w:szCs w:val="32"/>
        </w:rPr>
        <w:t>向</w:t>
      </w:r>
      <w:r>
        <w:rPr>
          <w:rFonts w:ascii="仿宋_GB2312" w:hAnsi="华文仿宋" w:eastAsia="仿宋_GB2312"/>
          <w:sz w:val="32"/>
          <w:szCs w:val="32"/>
        </w:rPr>
        <w:t>协调小组组长报告，一般问题要</w:t>
      </w:r>
      <w:r>
        <w:rPr>
          <w:rFonts w:hint="eastAsia" w:ascii="仿宋_GB2312" w:hAnsi="华文仿宋" w:eastAsia="仿宋_GB2312"/>
          <w:sz w:val="32"/>
          <w:szCs w:val="32"/>
        </w:rPr>
        <w:t>定期</w:t>
      </w:r>
      <w:r>
        <w:rPr>
          <w:rFonts w:ascii="仿宋_GB2312" w:hAnsi="华文仿宋" w:eastAsia="仿宋_GB2312"/>
          <w:sz w:val="32"/>
          <w:szCs w:val="32"/>
        </w:rPr>
        <w:t>向协调小组通报。</w:t>
      </w:r>
    </w:p>
    <w:p>
      <w:pPr>
        <w:spacing w:line="56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）统一协调行动，强化协同配合。</w:t>
      </w:r>
      <w:r>
        <w:rPr>
          <w:rFonts w:hint="eastAsia" w:ascii="仿宋_GB2312" w:hAnsi="华文仿宋" w:eastAsia="仿宋_GB2312"/>
          <w:sz w:val="32"/>
          <w:szCs w:val="32"/>
        </w:rPr>
        <w:t>在</w:t>
      </w:r>
      <w:r>
        <w:rPr>
          <w:rFonts w:ascii="仿宋_GB2312" w:hAnsi="华文仿宋" w:eastAsia="仿宋_GB2312"/>
          <w:sz w:val="32"/>
          <w:szCs w:val="32"/>
        </w:rPr>
        <w:t>协调小组</w:t>
      </w:r>
      <w:r>
        <w:rPr>
          <w:rFonts w:hint="eastAsia" w:ascii="仿宋_GB2312" w:hAnsi="华文仿宋" w:eastAsia="仿宋_GB2312"/>
          <w:sz w:val="32"/>
          <w:szCs w:val="32"/>
        </w:rPr>
        <w:t>统一</w:t>
      </w:r>
      <w:r>
        <w:rPr>
          <w:rFonts w:ascii="仿宋_GB2312" w:hAnsi="华文仿宋" w:eastAsia="仿宋_GB2312"/>
          <w:sz w:val="32"/>
          <w:szCs w:val="32"/>
        </w:rPr>
        <w:t>安排下</w:t>
      </w:r>
      <w:r>
        <w:rPr>
          <w:rFonts w:hint="eastAsia" w:ascii="仿宋_GB2312" w:hAnsi="华文仿宋" w:eastAsia="仿宋_GB2312"/>
          <w:sz w:val="32"/>
          <w:szCs w:val="32"/>
        </w:rPr>
        <w:t>，加强协调联动</w:t>
      </w:r>
      <w:r>
        <w:rPr>
          <w:rFonts w:ascii="仿宋_GB2312" w:hAnsi="华文仿宋" w:eastAsia="仿宋_GB2312"/>
          <w:sz w:val="32"/>
          <w:szCs w:val="32"/>
        </w:rPr>
        <w:t>，</w:t>
      </w:r>
      <w:r>
        <w:rPr>
          <w:rFonts w:hint="eastAsia" w:ascii="仿宋_GB2312" w:hAnsi="华文仿宋" w:eastAsia="仿宋_GB2312"/>
          <w:sz w:val="32"/>
          <w:szCs w:val="32"/>
        </w:rPr>
        <w:t>形成同题共答、常态长效的监督</w:t>
      </w:r>
      <w:r>
        <w:rPr>
          <w:rFonts w:ascii="仿宋_GB2312" w:hAnsi="华文仿宋" w:eastAsia="仿宋_GB2312"/>
          <w:sz w:val="32"/>
          <w:szCs w:val="32"/>
        </w:rPr>
        <w:t>合力，</w:t>
      </w:r>
      <w:r>
        <w:rPr>
          <w:rFonts w:hint="eastAsia" w:ascii="仿宋_GB2312" w:hAnsi="华文仿宋" w:eastAsia="仿宋_GB2312"/>
          <w:sz w:val="32"/>
          <w:szCs w:val="32"/>
        </w:rPr>
        <w:t>高质量</w:t>
      </w:r>
      <w:r>
        <w:rPr>
          <w:rFonts w:ascii="仿宋_GB2312" w:hAnsi="华文仿宋" w:eastAsia="仿宋_GB2312"/>
          <w:sz w:val="32"/>
          <w:szCs w:val="32"/>
        </w:rPr>
        <w:t>完成</w:t>
      </w:r>
      <w:r>
        <w:rPr>
          <w:rFonts w:hint="eastAsia" w:ascii="仿宋_GB2312" w:hAnsi="华文仿宋" w:eastAsia="仿宋_GB2312"/>
          <w:sz w:val="32"/>
          <w:szCs w:val="32"/>
        </w:rPr>
        <w:t>上</w:t>
      </w:r>
      <w:r>
        <w:rPr>
          <w:rFonts w:ascii="仿宋_GB2312" w:hAnsi="华文仿宋" w:eastAsia="仿宋_GB2312"/>
          <w:sz w:val="32"/>
          <w:szCs w:val="32"/>
        </w:rPr>
        <w:t>级、</w:t>
      </w:r>
      <w:r>
        <w:rPr>
          <w:rFonts w:hint="eastAsia" w:ascii="仿宋_GB2312" w:hAnsi="华文仿宋" w:eastAsia="仿宋_GB2312"/>
          <w:sz w:val="32"/>
          <w:szCs w:val="32"/>
        </w:rPr>
        <w:t>学院党</w:t>
      </w:r>
      <w:r>
        <w:rPr>
          <w:rFonts w:ascii="仿宋_GB2312" w:hAnsi="华文仿宋" w:eastAsia="仿宋_GB2312"/>
          <w:sz w:val="32"/>
          <w:szCs w:val="32"/>
        </w:rPr>
        <w:t>委</w:t>
      </w:r>
      <w:r>
        <w:rPr>
          <w:rFonts w:hint="eastAsia" w:ascii="仿宋_GB2312" w:hAnsi="华文仿宋" w:eastAsia="仿宋_GB2312"/>
          <w:sz w:val="32"/>
          <w:szCs w:val="32"/>
        </w:rPr>
        <w:t>或</w:t>
      </w:r>
      <w:r>
        <w:rPr>
          <w:rFonts w:ascii="仿宋_GB2312" w:hAnsi="华文仿宋" w:eastAsia="仿宋_GB2312"/>
          <w:sz w:val="32"/>
          <w:szCs w:val="32"/>
        </w:rPr>
        <w:t>领导部署安排的重要工作</w:t>
      </w:r>
      <w:r>
        <w:rPr>
          <w:rFonts w:hint="eastAsia" w:ascii="仿宋_GB2312" w:hAnsi="华文仿宋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</w:t>
      </w:r>
      <w:r>
        <w:rPr>
          <w:rFonts w:ascii="黑体" w:hAnsi="黑体" w:eastAsia="黑体"/>
          <w:sz w:val="32"/>
          <w:szCs w:val="32"/>
        </w:rPr>
        <w:t>、协调小组工作机制</w:t>
      </w:r>
    </w:p>
    <w:p>
      <w:pPr>
        <w:spacing w:line="56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）联席会商制度。</w:t>
      </w:r>
      <w:r>
        <w:rPr>
          <w:rFonts w:hint="eastAsia" w:ascii="仿宋_GB2312" w:hAnsi="华文仿宋" w:eastAsia="仿宋_GB2312"/>
          <w:sz w:val="32"/>
          <w:szCs w:val="32"/>
        </w:rPr>
        <w:t>协调小</w:t>
      </w:r>
      <w:r>
        <w:rPr>
          <w:rFonts w:ascii="仿宋_GB2312" w:hAnsi="华文仿宋" w:eastAsia="仿宋_GB2312"/>
          <w:sz w:val="32"/>
          <w:szCs w:val="32"/>
        </w:rPr>
        <w:t>组</w:t>
      </w:r>
      <w:r>
        <w:rPr>
          <w:rFonts w:hint="eastAsia" w:ascii="仿宋_GB2312" w:hAnsi="华文仿宋" w:eastAsia="仿宋_GB2312"/>
          <w:sz w:val="32"/>
          <w:szCs w:val="32"/>
        </w:rPr>
        <w:t>一般每</w:t>
      </w:r>
      <w:r>
        <w:rPr>
          <w:rFonts w:ascii="仿宋_GB2312" w:hAnsi="华文仿宋" w:eastAsia="仿宋_GB2312"/>
          <w:sz w:val="32"/>
          <w:szCs w:val="32"/>
        </w:rPr>
        <w:t>学期</w:t>
      </w:r>
      <w:r>
        <w:rPr>
          <w:rFonts w:hint="eastAsia" w:ascii="仿宋_GB2312" w:hAnsi="华文仿宋" w:eastAsia="仿宋_GB2312"/>
          <w:sz w:val="32"/>
          <w:szCs w:val="32"/>
        </w:rPr>
        <w:t>召开一次会议，沟通情况、</w:t>
      </w:r>
      <w:r>
        <w:rPr>
          <w:rFonts w:ascii="仿宋_GB2312" w:hAnsi="华文仿宋" w:eastAsia="仿宋_GB2312"/>
          <w:sz w:val="32"/>
          <w:szCs w:val="32"/>
        </w:rPr>
        <w:t>通报问题、研究</w:t>
      </w:r>
      <w:r>
        <w:rPr>
          <w:rFonts w:hint="eastAsia" w:ascii="仿宋_GB2312" w:hAnsi="华文仿宋" w:eastAsia="仿宋_GB2312"/>
          <w:sz w:val="32"/>
          <w:szCs w:val="32"/>
        </w:rPr>
        <w:t>工作</w:t>
      </w:r>
      <w:r>
        <w:rPr>
          <w:rFonts w:ascii="仿宋_GB2312" w:hAnsi="华文仿宋" w:eastAsia="仿宋_GB2312"/>
          <w:sz w:val="32"/>
          <w:szCs w:val="32"/>
        </w:rPr>
        <w:t>、做出决定。</w:t>
      </w:r>
      <w:r>
        <w:rPr>
          <w:rFonts w:hint="eastAsia" w:ascii="仿宋_GB2312" w:hAnsi="华文仿宋" w:eastAsia="仿宋_GB2312"/>
          <w:sz w:val="32"/>
          <w:szCs w:val="32"/>
        </w:rPr>
        <w:t>会议</w:t>
      </w:r>
      <w:r>
        <w:rPr>
          <w:rFonts w:ascii="仿宋_GB2312" w:hAnsi="华文仿宋" w:eastAsia="仿宋_GB2312"/>
          <w:sz w:val="32"/>
          <w:szCs w:val="32"/>
        </w:rPr>
        <w:t>由组长主持或由组长指定人员主持。议题</w:t>
      </w:r>
      <w:r>
        <w:rPr>
          <w:rFonts w:hint="eastAsia" w:ascii="仿宋_GB2312" w:hAnsi="华文仿宋" w:eastAsia="仿宋_GB2312"/>
          <w:sz w:val="32"/>
          <w:szCs w:val="32"/>
        </w:rPr>
        <w:t>由</w:t>
      </w:r>
      <w:r>
        <w:rPr>
          <w:rFonts w:ascii="仿宋_GB2312" w:hAnsi="华文仿宋" w:eastAsia="仿宋_GB2312"/>
          <w:sz w:val="32"/>
          <w:szCs w:val="32"/>
        </w:rPr>
        <w:t>协调小组办公室负责</w:t>
      </w:r>
      <w:r>
        <w:rPr>
          <w:rFonts w:hint="eastAsia" w:ascii="仿宋_GB2312" w:hAnsi="华文仿宋" w:eastAsia="仿宋_GB2312"/>
          <w:sz w:val="32"/>
          <w:szCs w:val="32"/>
        </w:rPr>
        <w:t>向组长</w:t>
      </w:r>
      <w:r>
        <w:rPr>
          <w:rFonts w:ascii="仿宋_GB2312" w:hAnsi="华文仿宋" w:eastAsia="仿宋_GB2312"/>
          <w:sz w:val="32"/>
          <w:szCs w:val="32"/>
        </w:rPr>
        <w:t>和各成员单位征集，</w:t>
      </w:r>
      <w:r>
        <w:rPr>
          <w:rFonts w:hint="eastAsia" w:ascii="仿宋_GB2312" w:hAnsi="华文仿宋" w:eastAsia="仿宋_GB2312"/>
          <w:sz w:val="32"/>
          <w:szCs w:val="32"/>
        </w:rPr>
        <w:t>由</w:t>
      </w:r>
      <w:r>
        <w:rPr>
          <w:rFonts w:ascii="仿宋_GB2312" w:hAnsi="华文仿宋" w:eastAsia="仿宋_GB2312"/>
          <w:sz w:val="32"/>
          <w:szCs w:val="32"/>
        </w:rPr>
        <w:t>组长审定</w:t>
      </w:r>
      <w:r>
        <w:rPr>
          <w:rFonts w:hint="eastAsia" w:ascii="仿宋_GB2312" w:hAnsi="华文仿宋" w:eastAsia="仿宋_GB2312"/>
          <w:sz w:val="32"/>
          <w:szCs w:val="32"/>
        </w:rPr>
        <w:t>。如</w:t>
      </w:r>
      <w:r>
        <w:rPr>
          <w:rFonts w:ascii="仿宋_GB2312" w:hAnsi="华文仿宋" w:eastAsia="仿宋_GB2312"/>
          <w:sz w:val="32"/>
          <w:szCs w:val="32"/>
        </w:rPr>
        <w:t>有</w:t>
      </w:r>
      <w:r>
        <w:rPr>
          <w:rFonts w:hint="eastAsia" w:ascii="仿宋_GB2312" w:hAnsi="华文仿宋" w:eastAsia="仿宋_GB2312"/>
          <w:sz w:val="32"/>
          <w:szCs w:val="32"/>
        </w:rPr>
        <w:t>特殊需要，</w:t>
      </w:r>
      <w:r>
        <w:rPr>
          <w:rFonts w:ascii="仿宋_GB2312" w:hAnsi="华文仿宋" w:eastAsia="仿宋_GB2312"/>
          <w:sz w:val="32"/>
          <w:szCs w:val="32"/>
        </w:rPr>
        <w:t>组长可以</w:t>
      </w:r>
      <w:r>
        <w:rPr>
          <w:rFonts w:hint="eastAsia" w:ascii="仿宋_GB2312" w:hAnsi="华文仿宋" w:eastAsia="仿宋_GB2312"/>
          <w:sz w:val="32"/>
          <w:szCs w:val="32"/>
        </w:rPr>
        <w:t>临</w:t>
      </w:r>
      <w:r>
        <w:rPr>
          <w:rFonts w:ascii="仿宋_GB2312" w:hAnsi="华文仿宋" w:eastAsia="仿宋_GB2312"/>
          <w:sz w:val="32"/>
          <w:szCs w:val="32"/>
        </w:rPr>
        <w:t>时召集</w:t>
      </w:r>
      <w:r>
        <w:rPr>
          <w:rFonts w:hint="eastAsia" w:ascii="仿宋_GB2312" w:hAnsi="华文仿宋" w:eastAsia="仿宋_GB2312"/>
          <w:sz w:val="32"/>
          <w:szCs w:val="32"/>
        </w:rPr>
        <w:t>会议</w:t>
      </w:r>
      <w:r>
        <w:rPr>
          <w:rFonts w:ascii="仿宋_GB2312" w:hAnsi="华文仿宋" w:eastAsia="仿宋_GB2312"/>
          <w:sz w:val="32"/>
          <w:szCs w:val="32"/>
        </w:rPr>
        <w:t>。</w:t>
      </w:r>
      <w:r>
        <w:rPr>
          <w:rFonts w:hint="eastAsia" w:ascii="仿宋_GB2312" w:hAnsi="华文仿宋" w:eastAsia="仿宋_GB2312"/>
          <w:sz w:val="32"/>
          <w:szCs w:val="32"/>
        </w:rPr>
        <w:t>会议</w:t>
      </w:r>
      <w:r>
        <w:rPr>
          <w:rFonts w:ascii="仿宋_GB2312" w:hAnsi="华文仿宋" w:eastAsia="仿宋_GB2312"/>
          <w:sz w:val="32"/>
          <w:szCs w:val="32"/>
        </w:rPr>
        <w:t>由协调</w:t>
      </w:r>
      <w:r>
        <w:rPr>
          <w:rFonts w:hint="eastAsia" w:ascii="仿宋_GB2312" w:hAnsi="华文仿宋" w:eastAsia="仿宋_GB2312"/>
          <w:sz w:val="32"/>
          <w:szCs w:val="32"/>
        </w:rPr>
        <w:t>小组</w:t>
      </w:r>
      <w:r>
        <w:rPr>
          <w:rFonts w:ascii="仿宋_GB2312" w:hAnsi="华文仿宋" w:eastAsia="仿宋_GB2312"/>
          <w:sz w:val="32"/>
          <w:szCs w:val="32"/>
        </w:rPr>
        <w:t>办公室指定专人记录，研究决定的事项</w:t>
      </w:r>
      <w:r>
        <w:rPr>
          <w:rFonts w:hint="eastAsia" w:ascii="仿宋_GB2312" w:hAnsi="华文仿宋" w:eastAsia="仿宋_GB2312"/>
          <w:sz w:val="32"/>
          <w:szCs w:val="32"/>
        </w:rPr>
        <w:t>由</w:t>
      </w:r>
      <w:r>
        <w:rPr>
          <w:rFonts w:ascii="仿宋_GB2312" w:hAnsi="华文仿宋" w:eastAsia="仿宋_GB2312"/>
          <w:sz w:val="32"/>
          <w:szCs w:val="32"/>
        </w:rPr>
        <w:t>办公室</w:t>
      </w:r>
      <w:r>
        <w:rPr>
          <w:rFonts w:hint="eastAsia" w:ascii="仿宋_GB2312" w:hAnsi="华文仿宋" w:eastAsia="仿宋_GB2312"/>
          <w:sz w:val="32"/>
          <w:szCs w:val="32"/>
        </w:rPr>
        <w:t>形成会议纪要</w:t>
      </w:r>
      <w:r>
        <w:rPr>
          <w:rFonts w:ascii="仿宋_GB2312" w:hAnsi="华文仿宋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）请示报告制度。</w:t>
      </w:r>
      <w:r>
        <w:rPr>
          <w:rFonts w:hint="eastAsia" w:ascii="仿宋_GB2312" w:hAnsi="华文仿宋" w:eastAsia="仿宋_GB2312"/>
          <w:sz w:val="32"/>
          <w:szCs w:val="32"/>
        </w:rPr>
        <w:t>协调</w:t>
      </w:r>
      <w:r>
        <w:rPr>
          <w:rFonts w:ascii="仿宋_GB2312" w:hAnsi="华文仿宋" w:eastAsia="仿宋_GB2312"/>
          <w:sz w:val="32"/>
          <w:szCs w:val="32"/>
        </w:rPr>
        <w:t>小组发现的重要问题、重要线索、重</w:t>
      </w:r>
      <w:r>
        <w:rPr>
          <w:rFonts w:hint="eastAsia" w:ascii="仿宋_GB2312" w:hAnsi="华文仿宋" w:eastAsia="仿宋_GB2312"/>
          <w:sz w:val="32"/>
          <w:szCs w:val="32"/>
        </w:rPr>
        <w:t>大</w:t>
      </w:r>
      <w:r>
        <w:rPr>
          <w:rFonts w:ascii="仿宋_GB2312" w:hAnsi="华文仿宋" w:eastAsia="仿宋_GB2312"/>
          <w:sz w:val="32"/>
          <w:szCs w:val="32"/>
        </w:rPr>
        <w:t>风险</w:t>
      </w:r>
      <w:r>
        <w:rPr>
          <w:rFonts w:hint="eastAsia" w:ascii="仿宋_GB2312" w:hAnsi="华文仿宋" w:eastAsia="仿宋_GB2312"/>
          <w:sz w:val="32"/>
          <w:szCs w:val="32"/>
        </w:rPr>
        <w:t>、</w:t>
      </w:r>
      <w:r>
        <w:rPr>
          <w:rFonts w:ascii="仿宋_GB2312" w:hAnsi="华文仿宋" w:eastAsia="仿宋_GB2312"/>
          <w:sz w:val="32"/>
          <w:szCs w:val="32"/>
        </w:rPr>
        <w:t>形成的重要决定</w:t>
      </w:r>
      <w:r>
        <w:rPr>
          <w:rFonts w:hint="eastAsia" w:ascii="仿宋_GB2312" w:hAnsi="华文仿宋" w:eastAsia="仿宋_GB2312"/>
          <w:sz w:val="32"/>
          <w:szCs w:val="32"/>
        </w:rPr>
        <w:t>等</w:t>
      </w:r>
      <w:r>
        <w:rPr>
          <w:rFonts w:ascii="仿宋_GB2312" w:hAnsi="华文仿宋" w:eastAsia="仿宋_GB2312"/>
          <w:sz w:val="32"/>
          <w:szCs w:val="32"/>
        </w:rPr>
        <w:t>应当及时向学</w:t>
      </w:r>
      <w:r>
        <w:rPr>
          <w:rFonts w:hint="eastAsia" w:ascii="仿宋_GB2312" w:hAnsi="华文仿宋" w:eastAsia="仿宋_GB2312"/>
          <w:sz w:val="32"/>
          <w:szCs w:val="32"/>
        </w:rPr>
        <w:t>院</w:t>
      </w:r>
      <w:r>
        <w:rPr>
          <w:rFonts w:ascii="仿宋_GB2312" w:hAnsi="华文仿宋" w:eastAsia="仿宋_GB2312"/>
          <w:sz w:val="32"/>
          <w:szCs w:val="32"/>
        </w:rPr>
        <w:t>党委</w:t>
      </w:r>
      <w:r>
        <w:rPr>
          <w:rFonts w:hint="eastAsia" w:ascii="仿宋_GB2312" w:hAnsi="华文仿宋" w:eastAsia="仿宋_GB2312"/>
          <w:sz w:val="32"/>
          <w:szCs w:val="32"/>
        </w:rPr>
        <w:t>（</w:t>
      </w:r>
      <w:r>
        <w:rPr>
          <w:rFonts w:ascii="仿宋_GB2312" w:hAnsi="华文仿宋" w:eastAsia="仿宋_GB2312"/>
          <w:sz w:val="32"/>
          <w:szCs w:val="32"/>
        </w:rPr>
        <w:t>党委书记</w:t>
      </w:r>
      <w:r>
        <w:rPr>
          <w:rFonts w:hint="eastAsia" w:ascii="仿宋_GB2312" w:hAnsi="华文仿宋" w:eastAsia="仿宋_GB2312"/>
          <w:sz w:val="32"/>
          <w:szCs w:val="32"/>
        </w:rPr>
        <w:t>）</w:t>
      </w:r>
      <w:r>
        <w:rPr>
          <w:rFonts w:ascii="仿宋_GB2312" w:hAnsi="华文仿宋" w:eastAsia="仿宋_GB2312"/>
          <w:sz w:val="32"/>
          <w:szCs w:val="32"/>
        </w:rPr>
        <w:t>请示报告。</w:t>
      </w:r>
      <w:r>
        <w:rPr>
          <w:rFonts w:hint="eastAsia" w:ascii="仿宋_GB2312" w:hAnsi="华文仿宋" w:eastAsia="仿宋_GB2312"/>
          <w:sz w:val="32"/>
          <w:szCs w:val="32"/>
        </w:rPr>
        <w:t>成</w:t>
      </w:r>
      <w:r>
        <w:rPr>
          <w:rFonts w:ascii="仿宋_GB2312" w:hAnsi="华文仿宋" w:eastAsia="仿宋_GB2312"/>
          <w:sz w:val="32"/>
          <w:szCs w:val="32"/>
        </w:rPr>
        <w:t>员单位在采取</w:t>
      </w:r>
      <w:r>
        <w:rPr>
          <w:rFonts w:hint="eastAsia" w:ascii="仿宋_GB2312" w:hAnsi="华文仿宋" w:eastAsia="仿宋_GB2312"/>
          <w:sz w:val="32"/>
          <w:szCs w:val="32"/>
        </w:rPr>
        <w:t>涉及</w:t>
      </w:r>
      <w:r>
        <w:rPr>
          <w:rFonts w:ascii="仿宋_GB2312" w:hAnsi="华文仿宋" w:eastAsia="仿宋_GB2312"/>
          <w:sz w:val="32"/>
          <w:szCs w:val="32"/>
        </w:rPr>
        <w:t>全局</w:t>
      </w:r>
      <w:r>
        <w:rPr>
          <w:rFonts w:hint="eastAsia" w:ascii="仿宋_GB2312" w:hAnsi="华文仿宋" w:eastAsia="仿宋_GB2312"/>
          <w:sz w:val="32"/>
          <w:szCs w:val="32"/>
        </w:rPr>
        <w:t>的反腐败</w:t>
      </w:r>
      <w:r>
        <w:rPr>
          <w:rFonts w:ascii="仿宋_GB2312" w:hAnsi="华文仿宋" w:eastAsia="仿宋_GB2312"/>
          <w:sz w:val="32"/>
          <w:szCs w:val="32"/>
        </w:rPr>
        <w:t>工作重</w:t>
      </w:r>
      <w:r>
        <w:rPr>
          <w:rFonts w:hint="eastAsia" w:ascii="仿宋_GB2312" w:hAnsi="华文仿宋" w:eastAsia="仿宋_GB2312"/>
          <w:sz w:val="32"/>
          <w:szCs w:val="32"/>
        </w:rPr>
        <w:t>要</w:t>
      </w:r>
      <w:r>
        <w:rPr>
          <w:rFonts w:ascii="仿宋_GB2312" w:hAnsi="华文仿宋" w:eastAsia="仿宋_GB2312"/>
          <w:sz w:val="32"/>
          <w:szCs w:val="32"/>
        </w:rPr>
        <w:t>安排</w:t>
      </w:r>
      <w:r>
        <w:rPr>
          <w:rFonts w:hint="eastAsia" w:ascii="仿宋_GB2312" w:hAnsi="华文仿宋" w:eastAsia="仿宋_GB2312"/>
          <w:sz w:val="32"/>
          <w:szCs w:val="32"/>
        </w:rPr>
        <w:t>、</w:t>
      </w:r>
      <w:r>
        <w:rPr>
          <w:rFonts w:ascii="仿宋_GB2312" w:hAnsi="华文仿宋" w:eastAsia="仿宋_GB2312"/>
          <w:sz w:val="32"/>
          <w:szCs w:val="32"/>
        </w:rPr>
        <w:t>重要行动前，应当向</w:t>
      </w:r>
      <w:r>
        <w:rPr>
          <w:rFonts w:hint="eastAsia" w:ascii="仿宋_GB2312" w:hAnsi="华文仿宋" w:eastAsia="仿宋_GB2312"/>
          <w:sz w:val="32"/>
          <w:szCs w:val="32"/>
        </w:rPr>
        <w:t>协调</w:t>
      </w:r>
      <w:r>
        <w:rPr>
          <w:rFonts w:ascii="仿宋_GB2312" w:hAnsi="华文仿宋" w:eastAsia="仿宋_GB2312"/>
          <w:sz w:val="32"/>
          <w:szCs w:val="32"/>
        </w:rPr>
        <w:t>小组</w:t>
      </w:r>
      <w:r>
        <w:rPr>
          <w:rFonts w:hint="eastAsia" w:ascii="仿宋_GB2312" w:hAnsi="华文仿宋" w:eastAsia="仿宋_GB2312"/>
          <w:sz w:val="32"/>
          <w:szCs w:val="32"/>
        </w:rPr>
        <w:t>（</w:t>
      </w:r>
      <w:r>
        <w:rPr>
          <w:rFonts w:ascii="仿宋_GB2312" w:hAnsi="华文仿宋" w:eastAsia="仿宋_GB2312"/>
          <w:sz w:val="32"/>
          <w:szCs w:val="32"/>
        </w:rPr>
        <w:t>组长</w:t>
      </w:r>
      <w:r>
        <w:rPr>
          <w:rFonts w:hint="eastAsia" w:ascii="仿宋_GB2312" w:hAnsi="华文仿宋" w:eastAsia="仿宋_GB2312"/>
          <w:sz w:val="32"/>
          <w:szCs w:val="32"/>
        </w:rPr>
        <w:t>）</w:t>
      </w:r>
      <w:r>
        <w:rPr>
          <w:rFonts w:ascii="仿宋_GB2312" w:hAnsi="华文仿宋" w:eastAsia="仿宋_GB2312"/>
          <w:sz w:val="32"/>
          <w:szCs w:val="32"/>
        </w:rPr>
        <w:t>报告</w:t>
      </w:r>
      <w:r>
        <w:rPr>
          <w:rFonts w:hint="eastAsia" w:ascii="仿宋_GB2312" w:hAnsi="华文仿宋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）成员单位负责制。</w:t>
      </w:r>
      <w:r>
        <w:rPr>
          <w:rFonts w:ascii="仿宋_GB2312" w:hAnsi="华文仿宋" w:eastAsia="仿宋_GB2312"/>
          <w:sz w:val="32"/>
          <w:szCs w:val="32"/>
        </w:rPr>
        <w:t>成员单位应当</w:t>
      </w:r>
      <w:r>
        <w:rPr>
          <w:rFonts w:hint="eastAsia" w:ascii="仿宋_GB2312" w:hAnsi="华文仿宋" w:eastAsia="仿宋_GB2312"/>
          <w:sz w:val="32"/>
          <w:szCs w:val="32"/>
        </w:rPr>
        <w:t>切实</w:t>
      </w:r>
      <w:r>
        <w:rPr>
          <w:rFonts w:ascii="仿宋_GB2312" w:hAnsi="华文仿宋" w:eastAsia="仿宋_GB2312"/>
          <w:sz w:val="32"/>
          <w:szCs w:val="32"/>
        </w:rPr>
        <w:t>履行</w:t>
      </w:r>
      <w:r>
        <w:rPr>
          <w:rFonts w:hint="eastAsia" w:ascii="仿宋_GB2312" w:hAnsi="华文仿宋" w:eastAsia="仿宋_GB2312"/>
          <w:sz w:val="32"/>
          <w:szCs w:val="32"/>
        </w:rPr>
        <w:t>党风廉政</w:t>
      </w:r>
      <w:r>
        <w:rPr>
          <w:rFonts w:ascii="仿宋_GB2312" w:hAnsi="华文仿宋" w:eastAsia="仿宋_GB2312"/>
          <w:sz w:val="32"/>
          <w:szCs w:val="32"/>
        </w:rPr>
        <w:t>建设和反腐败工作</w:t>
      </w:r>
      <w:r>
        <w:rPr>
          <w:rFonts w:hint="eastAsia" w:ascii="仿宋_GB2312" w:hAnsi="华文仿宋" w:eastAsia="仿宋_GB2312"/>
          <w:sz w:val="32"/>
          <w:szCs w:val="32"/>
        </w:rPr>
        <w:t>职责</w:t>
      </w:r>
      <w:r>
        <w:rPr>
          <w:rFonts w:ascii="仿宋_GB2312" w:hAnsi="华文仿宋" w:eastAsia="仿宋_GB2312"/>
          <w:sz w:val="32"/>
          <w:szCs w:val="32"/>
        </w:rPr>
        <w:t>，认真落实</w:t>
      </w:r>
      <w:r>
        <w:rPr>
          <w:rFonts w:hint="eastAsia" w:ascii="仿宋_GB2312" w:hAnsi="华文仿宋" w:eastAsia="仿宋_GB2312"/>
          <w:sz w:val="32"/>
          <w:szCs w:val="32"/>
        </w:rPr>
        <w:t>协调</w:t>
      </w:r>
      <w:r>
        <w:rPr>
          <w:rFonts w:ascii="仿宋_GB2312" w:hAnsi="华文仿宋" w:eastAsia="仿宋_GB2312"/>
          <w:sz w:val="32"/>
          <w:szCs w:val="32"/>
        </w:rPr>
        <w:t>小组决定，在</w:t>
      </w:r>
      <w:r>
        <w:rPr>
          <w:rFonts w:hint="eastAsia" w:ascii="仿宋_GB2312" w:hAnsi="华文仿宋" w:eastAsia="仿宋_GB2312"/>
          <w:sz w:val="32"/>
          <w:szCs w:val="32"/>
        </w:rPr>
        <w:t>责任</w:t>
      </w:r>
      <w:r>
        <w:rPr>
          <w:rFonts w:ascii="仿宋_GB2312" w:hAnsi="华文仿宋" w:eastAsia="仿宋_GB2312"/>
          <w:sz w:val="32"/>
          <w:szCs w:val="32"/>
        </w:rPr>
        <w:t>和分管范围内</w:t>
      </w:r>
      <w:r>
        <w:rPr>
          <w:rFonts w:hint="eastAsia" w:ascii="仿宋_GB2312" w:hAnsi="华文仿宋" w:eastAsia="仿宋_GB2312"/>
          <w:sz w:val="32"/>
          <w:szCs w:val="32"/>
        </w:rPr>
        <w:t>做</w:t>
      </w:r>
      <w:r>
        <w:rPr>
          <w:rFonts w:ascii="仿宋_GB2312" w:hAnsi="华文仿宋" w:eastAsia="仿宋_GB2312"/>
          <w:sz w:val="32"/>
          <w:szCs w:val="32"/>
        </w:rPr>
        <w:t>好相关工作</w:t>
      </w:r>
      <w:r>
        <w:rPr>
          <w:rFonts w:hint="eastAsia" w:ascii="仿宋_GB2312" w:hAnsi="华文仿宋" w:eastAsia="仿宋_GB2312"/>
          <w:sz w:val="32"/>
          <w:szCs w:val="32"/>
        </w:rPr>
        <w:t>，高</w:t>
      </w:r>
      <w:r>
        <w:rPr>
          <w:rFonts w:ascii="仿宋_GB2312" w:hAnsi="华文仿宋" w:eastAsia="仿宋_GB2312"/>
          <w:sz w:val="32"/>
          <w:szCs w:val="32"/>
        </w:rPr>
        <w:t>质量完成</w:t>
      </w:r>
      <w:r>
        <w:rPr>
          <w:rFonts w:hint="eastAsia" w:ascii="仿宋_GB2312" w:hAnsi="华文仿宋" w:eastAsia="仿宋_GB2312"/>
          <w:sz w:val="32"/>
          <w:szCs w:val="32"/>
        </w:rPr>
        <w:t>相</w:t>
      </w:r>
      <w:r>
        <w:rPr>
          <w:rFonts w:ascii="仿宋_GB2312" w:hAnsi="华文仿宋" w:eastAsia="仿宋_GB2312"/>
          <w:sz w:val="32"/>
          <w:szCs w:val="32"/>
        </w:rPr>
        <w:t>关任务。</w:t>
      </w:r>
    </w:p>
    <w:p>
      <w:pPr>
        <w:spacing w:line="56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四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）协同配合机制。</w:t>
      </w:r>
      <w:r>
        <w:rPr>
          <w:rFonts w:hint="eastAsia" w:ascii="仿宋_GB2312" w:hAnsi="华文仿宋" w:eastAsia="仿宋_GB2312"/>
          <w:sz w:val="32"/>
          <w:szCs w:val="32"/>
        </w:rPr>
        <w:t>在</w:t>
      </w:r>
      <w:r>
        <w:rPr>
          <w:rFonts w:ascii="仿宋_GB2312" w:hAnsi="华文仿宋" w:eastAsia="仿宋_GB2312"/>
          <w:sz w:val="32"/>
          <w:szCs w:val="32"/>
        </w:rPr>
        <w:t>协调小组统一安排下，</w:t>
      </w:r>
      <w:r>
        <w:rPr>
          <w:rFonts w:hint="eastAsia" w:ascii="仿宋_GB2312" w:hAnsi="华文仿宋" w:eastAsia="仿宋_GB2312"/>
          <w:sz w:val="32"/>
          <w:szCs w:val="32"/>
        </w:rPr>
        <w:t>成员</w:t>
      </w:r>
      <w:r>
        <w:rPr>
          <w:rFonts w:ascii="仿宋_GB2312" w:hAnsi="华文仿宋" w:eastAsia="仿宋_GB2312"/>
          <w:sz w:val="32"/>
          <w:szCs w:val="32"/>
        </w:rPr>
        <w:t>单位</w:t>
      </w:r>
      <w:r>
        <w:rPr>
          <w:rFonts w:hint="eastAsia" w:ascii="仿宋_GB2312" w:hAnsi="华文仿宋" w:eastAsia="仿宋_GB2312"/>
          <w:sz w:val="32"/>
          <w:szCs w:val="32"/>
        </w:rPr>
        <w:t>可</w:t>
      </w:r>
      <w:r>
        <w:rPr>
          <w:rFonts w:ascii="仿宋_GB2312" w:hAnsi="华文仿宋" w:eastAsia="仿宋_GB2312"/>
          <w:sz w:val="32"/>
          <w:szCs w:val="32"/>
        </w:rPr>
        <w:t>以通过</w:t>
      </w:r>
      <w:r>
        <w:rPr>
          <w:rFonts w:hint="eastAsia" w:ascii="仿宋_GB2312" w:hAnsi="华文仿宋" w:eastAsia="仿宋_GB2312"/>
          <w:sz w:val="32"/>
          <w:szCs w:val="32"/>
        </w:rPr>
        <w:t>交叉</w:t>
      </w:r>
      <w:r>
        <w:rPr>
          <w:rFonts w:ascii="仿宋_GB2312" w:hAnsi="华文仿宋" w:eastAsia="仿宋_GB2312"/>
          <w:sz w:val="32"/>
          <w:szCs w:val="32"/>
        </w:rPr>
        <w:t>、联合</w:t>
      </w:r>
      <w:r>
        <w:rPr>
          <w:rFonts w:hint="eastAsia" w:ascii="仿宋_GB2312" w:hAnsi="华文仿宋" w:eastAsia="仿宋_GB2312"/>
          <w:sz w:val="32"/>
          <w:szCs w:val="32"/>
        </w:rPr>
        <w:t>、分</w:t>
      </w:r>
      <w:r>
        <w:rPr>
          <w:rFonts w:ascii="仿宋_GB2312" w:hAnsi="华文仿宋" w:eastAsia="仿宋_GB2312"/>
          <w:sz w:val="32"/>
          <w:szCs w:val="32"/>
        </w:rPr>
        <w:t>组</w:t>
      </w:r>
      <w:r>
        <w:rPr>
          <w:rFonts w:hint="eastAsia" w:ascii="仿宋_GB2312" w:hAnsi="华文仿宋" w:eastAsia="仿宋_GB2312"/>
          <w:sz w:val="32"/>
          <w:szCs w:val="32"/>
        </w:rPr>
        <w:t>等</w:t>
      </w:r>
      <w:r>
        <w:rPr>
          <w:rFonts w:ascii="仿宋_GB2312" w:hAnsi="华文仿宋" w:eastAsia="仿宋_GB2312"/>
          <w:sz w:val="32"/>
          <w:szCs w:val="32"/>
        </w:rPr>
        <w:t>方式</w:t>
      </w:r>
      <w:r>
        <w:rPr>
          <w:rFonts w:hint="eastAsia" w:ascii="仿宋_GB2312" w:hAnsi="华文仿宋" w:eastAsia="仿宋_GB2312"/>
          <w:sz w:val="32"/>
          <w:szCs w:val="32"/>
        </w:rPr>
        <w:t>协</w:t>
      </w:r>
      <w:r>
        <w:rPr>
          <w:rFonts w:ascii="仿宋_GB2312" w:hAnsi="华文仿宋" w:eastAsia="仿宋_GB2312"/>
          <w:sz w:val="32"/>
          <w:szCs w:val="32"/>
        </w:rPr>
        <w:t>同行动</w:t>
      </w:r>
      <w:r>
        <w:rPr>
          <w:rFonts w:hint="eastAsia" w:ascii="仿宋_GB2312" w:hAnsi="华文仿宋" w:eastAsia="仿宋_GB2312"/>
          <w:sz w:val="32"/>
          <w:szCs w:val="32"/>
        </w:rPr>
        <w:t>，</w:t>
      </w:r>
      <w:r>
        <w:rPr>
          <w:rFonts w:ascii="仿宋_GB2312" w:hAnsi="华文仿宋" w:eastAsia="仿宋_GB2312"/>
          <w:sz w:val="32"/>
          <w:szCs w:val="32"/>
        </w:rPr>
        <w:t>共同完成相关</w:t>
      </w:r>
      <w:r>
        <w:rPr>
          <w:rFonts w:hint="eastAsia" w:ascii="仿宋_GB2312" w:hAnsi="华文仿宋" w:eastAsia="仿宋_GB2312"/>
          <w:sz w:val="32"/>
          <w:szCs w:val="32"/>
        </w:rPr>
        <w:t>任务</w:t>
      </w:r>
      <w:r>
        <w:rPr>
          <w:rFonts w:ascii="仿宋_GB2312" w:hAnsi="华文仿宋" w:eastAsia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华文仿宋" w:eastAsia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五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）责任追究制度。</w:t>
      </w:r>
      <w:r>
        <w:rPr>
          <w:rFonts w:hint="eastAsia" w:ascii="仿宋_GB2312" w:hAnsi="华文仿宋" w:eastAsia="仿宋_GB2312"/>
          <w:sz w:val="32"/>
          <w:szCs w:val="32"/>
        </w:rPr>
        <w:t>对</w:t>
      </w:r>
      <w:r>
        <w:rPr>
          <w:rFonts w:ascii="仿宋_GB2312" w:hAnsi="华文仿宋" w:eastAsia="仿宋_GB2312"/>
          <w:sz w:val="32"/>
          <w:szCs w:val="32"/>
        </w:rPr>
        <w:t>于</w:t>
      </w:r>
      <w:r>
        <w:rPr>
          <w:rFonts w:hint="eastAsia" w:ascii="仿宋_GB2312" w:hAnsi="华文仿宋" w:eastAsia="仿宋_GB2312"/>
          <w:sz w:val="32"/>
          <w:szCs w:val="32"/>
        </w:rPr>
        <w:t>不</w:t>
      </w:r>
      <w:r>
        <w:rPr>
          <w:rFonts w:ascii="仿宋_GB2312" w:hAnsi="华文仿宋" w:eastAsia="仿宋_GB2312"/>
          <w:sz w:val="32"/>
          <w:szCs w:val="32"/>
        </w:rPr>
        <w:t>履职不担当</w:t>
      </w:r>
      <w:r>
        <w:rPr>
          <w:rFonts w:hint="eastAsia" w:ascii="仿宋_GB2312" w:hAnsi="华文仿宋" w:eastAsia="仿宋_GB2312"/>
          <w:sz w:val="32"/>
          <w:szCs w:val="32"/>
        </w:rPr>
        <w:t>不</w:t>
      </w:r>
      <w:r>
        <w:rPr>
          <w:rFonts w:ascii="仿宋_GB2312" w:hAnsi="华文仿宋" w:eastAsia="仿宋_GB2312"/>
          <w:sz w:val="32"/>
          <w:szCs w:val="32"/>
        </w:rPr>
        <w:t>尽责</w:t>
      </w:r>
      <w:r>
        <w:rPr>
          <w:rFonts w:hint="eastAsia" w:ascii="仿宋_GB2312" w:hAnsi="华文仿宋" w:eastAsia="仿宋_GB2312"/>
          <w:sz w:val="32"/>
          <w:szCs w:val="32"/>
        </w:rPr>
        <w:t>，</w:t>
      </w:r>
      <w:r>
        <w:rPr>
          <w:rFonts w:ascii="仿宋_GB2312" w:hAnsi="华文仿宋" w:eastAsia="仿宋_GB2312"/>
          <w:sz w:val="32"/>
          <w:szCs w:val="32"/>
        </w:rPr>
        <w:t>不作为</w:t>
      </w:r>
      <w:r>
        <w:rPr>
          <w:rFonts w:hint="eastAsia" w:ascii="仿宋_GB2312" w:hAnsi="华文仿宋" w:eastAsia="仿宋_GB2312"/>
          <w:sz w:val="32"/>
          <w:szCs w:val="32"/>
        </w:rPr>
        <w:t>、</w:t>
      </w:r>
      <w:r>
        <w:rPr>
          <w:rFonts w:ascii="仿宋_GB2312" w:hAnsi="华文仿宋" w:eastAsia="仿宋_GB2312"/>
          <w:sz w:val="32"/>
          <w:szCs w:val="32"/>
        </w:rPr>
        <w:t>慢作为</w:t>
      </w:r>
      <w:r>
        <w:rPr>
          <w:rFonts w:hint="eastAsia" w:ascii="仿宋_GB2312" w:hAnsi="华文仿宋" w:eastAsia="仿宋_GB2312"/>
          <w:sz w:val="32"/>
          <w:szCs w:val="32"/>
        </w:rPr>
        <w:t>、</w:t>
      </w:r>
      <w:r>
        <w:rPr>
          <w:rFonts w:ascii="仿宋_GB2312" w:hAnsi="华文仿宋" w:eastAsia="仿宋_GB2312"/>
          <w:sz w:val="32"/>
          <w:szCs w:val="32"/>
        </w:rPr>
        <w:t>乱作为</w:t>
      </w:r>
      <w:r>
        <w:rPr>
          <w:rFonts w:hint="eastAsia" w:ascii="仿宋_GB2312" w:hAnsi="华文仿宋" w:eastAsia="仿宋_GB2312"/>
          <w:sz w:val="32"/>
          <w:szCs w:val="32"/>
        </w:rPr>
        <w:t>的</w:t>
      </w:r>
      <w:r>
        <w:rPr>
          <w:rFonts w:ascii="仿宋_GB2312" w:hAnsi="华文仿宋" w:eastAsia="仿宋_GB2312"/>
          <w:sz w:val="32"/>
          <w:szCs w:val="32"/>
        </w:rPr>
        <w:t>成员单位</w:t>
      </w:r>
      <w:r>
        <w:rPr>
          <w:rFonts w:hint="eastAsia" w:ascii="仿宋_GB2312" w:hAnsi="华文仿宋" w:eastAsia="仿宋_GB2312"/>
          <w:sz w:val="32"/>
          <w:szCs w:val="32"/>
        </w:rPr>
        <w:t>及</w:t>
      </w:r>
      <w:r>
        <w:rPr>
          <w:rFonts w:ascii="仿宋_GB2312" w:hAnsi="华文仿宋" w:eastAsia="仿宋_GB2312"/>
          <w:sz w:val="32"/>
          <w:szCs w:val="32"/>
        </w:rPr>
        <w:t>其负责人，</w:t>
      </w:r>
      <w:r>
        <w:rPr>
          <w:rFonts w:hint="eastAsia" w:ascii="仿宋_GB2312" w:hAnsi="华文仿宋" w:eastAsia="仿宋_GB2312"/>
          <w:sz w:val="32"/>
          <w:szCs w:val="32"/>
        </w:rPr>
        <w:t>情节</w:t>
      </w:r>
      <w:r>
        <w:rPr>
          <w:rFonts w:ascii="仿宋_GB2312" w:hAnsi="华文仿宋" w:eastAsia="仿宋_GB2312"/>
          <w:sz w:val="32"/>
          <w:szCs w:val="32"/>
        </w:rPr>
        <w:t>轻微的，采取约谈</w:t>
      </w:r>
      <w:r>
        <w:rPr>
          <w:rFonts w:hint="eastAsia" w:ascii="仿宋_GB2312" w:hAnsi="华文仿宋" w:eastAsia="仿宋_GB2312"/>
          <w:sz w:val="32"/>
          <w:szCs w:val="32"/>
        </w:rPr>
        <w:t>、</w:t>
      </w:r>
      <w:r>
        <w:rPr>
          <w:rFonts w:ascii="仿宋_GB2312" w:hAnsi="华文仿宋" w:eastAsia="仿宋_GB2312"/>
          <w:sz w:val="32"/>
          <w:szCs w:val="32"/>
        </w:rPr>
        <w:t>提醒</w:t>
      </w:r>
      <w:r>
        <w:rPr>
          <w:rFonts w:hint="eastAsia" w:ascii="仿宋_GB2312" w:hAnsi="华文仿宋" w:eastAsia="仿宋_GB2312"/>
          <w:sz w:val="32"/>
          <w:szCs w:val="32"/>
        </w:rPr>
        <w:t>等</w:t>
      </w:r>
      <w:r>
        <w:rPr>
          <w:rFonts w:ascii="仿宋_GB2312" w:hAnsi="华文仿宋" w:eastAsia="仿宋_GB2312"/>
          <w:sz w:val="32"/>
          <w:szCs w:val="32"/>
        </w:rPr>
        <w:t>方式进行批评教育</w:t>
      </w:r>
      <w:r>
        <w:rPr>
          <w:rFonts w:hint="eastAsia" w:ascii="仿宋_GB2312" w:hAnsi="华文仿宋" w:eastAsia="仿宋_GB2312"/>
          <w:sz w:val="32"/>
          <w:szCs w:val="32"/>
        </w:rPr>
        <w:t>；性质</w:t>
      </w:r>
      <w:r>
        <w:rPr>
          <w:rFonts w:ascii="仿宋_GB2312" w:hAnsi="华文仿宋" w:eastAsia="仿宋_GB2312"/>
          <w:sz w:val="32"/>
          <w:szCs w:val="32"/>
        </w:rPr>
        <w:t>恶劣、</w:t>
      </w:r>
      <w:r>
        <w:rPr>
          <w:rFonts w:hint="eastAsia" w:ascii="仿宋_GB2312" w:hAnsi="华文仿宋" w:eastAsia="仿宋_GB2312"/>
          <w:sz w:val="32"/>
          <w:szCs w:val="32"/>
        </w:rPr>
        <w:t>情节</w:t>
      </w:r>
      <w:r>
        <w:rPr>
          <w:rFonts w:ascii="仿宋_GB2312" w:hAnsi="华文仿宋" w:eastAsia="仿宋_GB2312"/>
          <w:sz w:val="32"/>
          <w:szCs w:val="32"/>
        </w:rPr>
        <w:t>严重的</w:t>
      </w:r>
      <w:r>
        <w:rPr>
          <w:rFonts w:hint="eastAsia" w:ascii="仿宋_GB2312" w:hAnsi="华文仿宋" w:eastAsia="仿宋_GB2312"/>
          <w:sz w:val="32"/>
          <w:szCs w:val="32"/>
        </w:rPr>
        <w:t>，给予</w:t>
      </w:r>
      <w:r>
        <w:rPr>
          <w:rFonts w:ascii="仿宋_GB2312" w:hAnsi="华文仿宋" w:eastAsia="仿宋_GB2312"/>
          <w:sz w:val="32"/>
          <w:szCs w:val="32"/>
        </w:rPr>
        <w:t>组织处理或纪律处分，</w:t>
      </w:r>
      <w:r>
        <w:rPr>
          <w:rFonts w:hint="eastAsia" w:ascii="仿宋_GB2312" w:hAnsi="华文仿宋" w:eastAsia="仿宋_GB2312"/>
          <w:sz w:val="32"/>
          <w:szCs w:val="32"/>
        </w:rPr>
        <w:t>并</w:t>
      </w:r>
      <w:r>
        <w:rPr>
          <w:rFonts w:ascii="仿宋_GB2312" w:hAnsi="华文仿宋" w:eastAsia="仿宋_GB2312"/>
          <w:sz w:val="32"/>
          <w:szCs w:val="32"/>
        </w:rPr>
        <w:t>严肃追责问责。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本规则由纪检监察办公室负责解释，自印发之日起施行。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/>
        </w:rPr>
      </w:pPr>
    </w:p>
    <w:p>
      <w:pPr>
        <w:spacing w:line="280" w:lineRule="exact"/>
        <w:ind w:firstLine="280" w:firstLineChars="100"/>
        <w:rPr>
          <w:sz w:val="28"/>
        </w:rPr>
      </w:pPr>
    </w:p>
    <w:p>
      <w:pPr>
        <w:spacing w:line="280" w:lineRule="exact"/>
        <w:rPr>
          <w:rFonts w:eastAsia="仿宋_GB2312"/>
          <w:sz w:val="28"/>
        </w:rPr>
      </w:pPr>
    </w:p>
    <w:p>
      <w:pPr>
        <w:spacing w:line="280" w:lineRule="exact"/>
        <w:rPr>
          <w:rFonts w:eastAsia="仿宋_GB2312"/>
          <w:sz w:val="28"/>
        </w:rPr>
      </w:pPr>
    </w:p>
    <w:p>
      <w:pPr>
        <w:spacing w:line="280" w:lineRule="exact"/>
        <w:rPr>
          <w:rFonts w:eastAsia="仿宋_GB2312"/>
          <w:sz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63500</wp:posOffset>
                </wp:positionV>
                <wp:extent cx="5615940" cy="410210"/>
                <wp:effectExtent l="8255" t="14605" r="14605" b="0"/>
                <wp:wrapNone/>
                <wp:docPr id="2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410210"/>
                          <a:chOff x="6825" y="201452"/>
                          <a:chExt cx="8844" cy="646203"/>
                        </a:xfrm>
                      </wpg:grpSpPr>
                      <wps:wsp>
                        <wps:cNvPr id="3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1452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4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2098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0pt;margin-top:5pt;height:32.3pt;width:442.2pt;z-index:251660288;mso-width-relative:page;mso-height-relative:page;" coordorigin="6825,201452" coordsize="8844,646203" o:gfxdata="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AHveq1wAAAAYBAAAPAAAAAAAAAAEAIAAAACIAAABkcnMvZG93bnJldi54bWxQSwECFAAU&#10;AAAACACHTuJAgzIdXmQCAAC2BgAADgAAAAAAAAABACAAAAAmAQAAZHJzL2Uyb0RvYy54bWxQSwUG&#10;AAAAAAYABgBZAQAA/AUAAAAA&#10;">
                <o:lock v:ext="edit" aspectratio="f"/>
                <v:line id="Line 19" o:spid="_x0000_s1026" o:spt="20" style="position:absolute;left:6825;top:201452;flip:y;height:1;width:8844;" filled="f" stroked="t" coordsize="21600,21600" o:gfxdata="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3Jo4L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0" o:spid="_x0000_s1026" o:spt="20" style="position:absolute;left:6825;top:202098;flip:y;height:1;width:8844;" filled="f" stroked="t" coordsize="21600,21600" o:gfxdata="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/CU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280" w:firstLineChars="100"/>
        <w:textAlignment w:val="auto"/>
        <w:outlineLvl w:val="9"/>
        <w:rPr>
          <w:rFonts w:eastAsia="仿宋_GB2312"/>
          <w:sz w:val="28"/>
        </w:rPr>
      </w:pPr>
      <w:r>
        <w:rPr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281940</wp:posOffset>
                </wp:positionV>
                <wp:extent cx="5615940" cy="410210"/>
                <wp:effectExtent l="0" t="0" r="22860" b="0"/>
                <wp:wrapNone/>
                <wp:docPr id="5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15940" cy="410210"/>
                          <a:chOff x="6825" y="201452"/>
                          <a:chExt cx="8844" cy="646203"/>
                        </a:xfrm>
                      </wpg:grpSpPr>
                      <wps:wsp>
                        <wps:cNvPr id="6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1452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7" name="Line 20"/>
                        <wps:cNvCnPr>
                          <a:cxnSpLocks noChangeShapeType="1"/>
                        </wps:cNvCnPr>
                        <wps:spPr bwMode="auto">
                          <a:xfrm flipV="1">
                            <a:off x="6825" y="202098"/>
                            <a:ext cx="8844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o:spt="203" style="position:absolute;left:0pt;margin-left:-0.1pt;margin-top:22.2pt;height:32.3pt;width:442.2pt;z-index:251661312;mso-width-relative:page;mso-height-relative:page;" coordorigin="6825,201452" coordsize="8844,646203" o:gfxdata="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lQQGV2AAAAAgBAAAPAAAAAAAAAAEAIAAAACIAAABkcnMvZG93bnJldi54bWxQSwECFAAUAAAA&#10;CACHTuJAVGBagmACAAC2BgAADgAAAAAAAAABACAAAAAnAQAAZHJzL2Uyb0RvYy54bWxQSwUGAAAA&#10;AAYABgBZAQAA+QUAAAAA&#10;">
                <o:lock v:ext="edit" aspectratio="f"/>
                <v:line id="Line 19" o:spid="_x0000_s1026" o:spt="20" style="position:absolute;left:6825;top:201452;flip:y;height:1;width:8844;" filled="f" stroked="t" coordsize="21600,21600" o:gfxdata="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Bct4ugAAANo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0" o:spid="_x0000_s1026" o:spt="20" style="position:absolute;left:6825;top:202098;flip:y;height:1;width:8844;" filled="f" stroked="t" coordsize="21600,21600" o:gfxdata="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JbuO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eastAsia="仿宋_GB2312"/>
          <w:sz w:val="28"/>
        </w:rPr>
        <w:t xml:space="preserve">中共北京教育学院委员会办公室          </w:t>
      </w:r>
      <w:r>
        <w:rPr>
          <w:rFonts w:hint="eastAsia" w:eastAsia="仿宋_GB2312"/>
          <w:sz w:val="28"/>
          <w:lang w:val="en-US" w:eastAsia="zh-CN"/>
        </w:rPr>
        <w:t xml:space="preserve">    </w:t>
      </w:r>
      <w:r>
        <w:rPr>
          <w:rFonts w:eastAsia="仿宋_GB2312"/>
          <w:sz w:val="28"/>
        </w:rPr>
        <w:t xml:space="preserve"> 2023年</w:t>
      </w:r>
      <w:r>
        <w:rPr>
          <w:rFonts w:hint="eastAsia" w:eastAsia="仿宋_GB2312"/>
          <w:sz w:val="28"/>
          <w:lang w:val="en-US" w:eastAsia="zh-CN"/>
        </w:rPr>
        <w:t>6</w:t>
      </w:r>
      <w:r>
        <w:rPr>
          <w:rFonts w:eastAsia="仿宋_GB2312"/>
          <w:sz w:val="28"/>
        </w:rPr>
        <w:t>月</w:t>
      </w:r>
      <w:r>
        <w:rPr>
          <w:rFonts w:hint="eastAsia" w:eastAsia="仿宋_GB2312"/>
          <w:sz w:val="28"/>
          <w:lang w:val="en-US" w:eastAsia="zh-CN"/>
        </w:rPr>
        <w:t>6</w:t>
      </w:r>
      <w:r>
        <w:rPr>
          <w:rFonts w:eastAsia="仿宋_GB2312"/>
          <w:sz w:val="28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588" w:header="851" w:footer="992" w:gutter="0"/>
      <w:cols w:space="0" w:num="1"/>
      <w:docGrid w:type="linesAndChar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3810" t="3810" r="0" b="381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3"/>
                            <w:rPr>
                              <w:rStyle w:val="25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25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2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25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25"/>
                              <w:sz w:val="28"/>
                              <w:szCs w:val="28"/>
                            </w:rPr>
                            <w:t>- 19 -</w:t>
                          </w:r>
                          <w:r>
                            <w:rPr>
                              <w:rStyle w:val="25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18.15pt;width:42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8PZMfdEAAAADAQAADwAAAAAAAAABACAAAAAiAAAAZHJzL2Rvd25yZXYueG1sUEsBAhQA&#10;FAAAAAgAh07iQGrxm4v5AQAAAQQAAA4AAAAAAAAAAQAgAAAAIAEAAGRycy9lMm9Eb2MueG1sUEsF&#10;BgAAAAAGAAYAWQEAAI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Style w:val="25"/>
                        <w:sz w:val="28"/>
                        <w:szCs w:val="28"/>
                      </w:rPr>
                    </w:pPr>
                    <w:r>
                      <w:rPr>
                        <w:rStyle w:val="25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2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25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25"/>
                        <w:sz w:val="28"/>
                        <w:szCs w:val="28"/>
                      </w:rPr>
                      <w:t>- 19 -</w:t>
                    </w:r>
                    <w:r>
                      <w:rPr>
                        <w:rStyle w:val="25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640"/>
      <w:rPr>
        <w:rFonts w:ascii="等线" w:hAnsi="等线" w:eastAsia="等线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hideSpellingErrors/>
  <w:hideGrammaticalErrors/>
  <w:documentProtection w:enforcement="0"/>
  <w:defaultTabStop w:val="425"/>
  <w:drawingGridHorizontalSpacing w:val="105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3OGJjMDE3YjQ1MjE5MjU4NzYxOGU2N2RkZGUyMWQifQ=="/>
  </w:docVars>
  <w:rsids>
    <w:rsidRoot w:val="00DC6678"/>
    <w:rsid w:val="000014BF"/>
    <w:rsid w:val="00011619"/>
    <w:rsid w:val="00030B5F"/>
    <w:rsid w:val="000310DE"/>
    <w:rsid w:val="00031286"/>
    <w:rsid w:val="0003673E"/>
    <w:rsid w:val="00055785"/>
    <w:rsid w:val="000627B9"/>
    <w:rsid w:val="00063E83"/>
    <w:rsid w:val="000657C0"/>
    <w:rsid w:val="000C2E7E"/>
    <w:rsid w:val="000C2F53"/>
    <w:rsid w:val="000E1897"/>
    <w:rsid w:val="000E335A"/>
    <w:rsid w:val="00101D67"/>
    <w:rsid w:val="00121647"/>
    <w:rsid w:val="00134D97"/>
    <w:rsid w:val="00141341"/>
    <w:rsid w:val="001447C0"/>
    <w:rsid w:val="00145485"/>
    <w:rsid w:val="00164815"/>
    <w:rsid w:val="0017009D"/>
    <w:rsid w:val="0017251E"/>
    <w:rsid w:val="00175410"/>
    <w:rsid w:val="00175D92"/>
    <w:rsid w:val="0018676C"/>
    <w:rsid w:val="0019276D"/>
    <w:rsid w:val="001973CD"/>
    <w:rsid w:val="00197A97"/>
    <w:rsid w:val="001B4704"/>
    <w:rsid w:val="001B4829"/>
    <w:rsid w:val="001C00A9"/>
    <w:rsid w:val="001C48F0"/>
    <w:rsid w:val="001D3C80"/>
    <w:rsid w:val="001E1D16"/>
    <w:rsid w:val="001E734A"/>
    <w:rsid w:val="00224AB8"/>
    <w:rsid w:val="00233D69"/>
    <w:rsid w:val="00235E42"/>
    <w:rsid w:val="00237EB6"/>
    <w:rsid w:val="00251654"/>
    <w:rsid w:val="00257B40"/>
    <w:rsid w:val="0027000F"/>
    <w:rsid w:val="002724DB"/>
    <w:rsid w:val="0028045E"/>
    <w:rsid w:val="002A5534"/>
    <w:rsid w:val="002A752C"/>
    <w:rsid w:val="002A7679"/>
    <w:rsid w:val="002B3E95"/>
    <w:rsid w:val="002C6F91"/>
    <w:rsid w:val="002E5662"/>
    <w:rsid w:val="002F053E"/>
    <w:rsid w:val="002F13BB"/>
    <w:rsid w:val="002F7F0E"/>
    <w:rsid w:val="003065B3"/>
    <w:rsid w:val="00312D19"/>
    <w:rsid w:val="00314D04"/>
    <w:rsid w:val="00321367"/>
    <w:rsid w:val="00330928"/>
    <w:rsid w:val="00331B8F"/>
    <w:rsid w:val="003413E3"/>
    <w:rsid w:val="0034588E"/>
    <w:rsid w:val="003459C7"/>
    <w:rsid w:val="003479AB"/>
    <w:rsid w:val="00360274"/>
    <w:rsid w:val="00364DB8"/>
    <w:rsid w:val="00365BBA"/>
    <w:rsid w:val="0037193A"/>
    <w:rsid w:val="003745CD"/>
    <w:rsid w:val="003824C3"/>
    <w:rsid w:val="00382C78"/>
    <w:rsid w:val="0038741A"/>
    <w:rsid w:val="00390780"/>
    <w:rsid w:val="003A02F0"/>
    <w:rsid w:val="003A6A77"/>
    <w:rsid w:val="003B7169"/>
    <w:rsid w:val="003C47B7"/>
    <w:rsid w:val="003D1237"/>
    <w:rsid w:val="003D36CB"/>
    <w:rsid w:val="003E7BFD"/>
    <w:rsid w:val="003F479C"/>
    <w:rsid w:val="003F5EAC"/>
    <w:rsid w:val="003F6150"/>
    <w:rsid w:val="003F6309"/>
    <w:rsid w:val="00414F4A"/>
    <w:rsid w:val="00423428"/>
    <w:rsid w:val="00455B4C"/>
    <w:rsid w:val="0045699E"/>
    <w:rsid w:val="00462686"/>
    <w:rsid w:val="0048215E"/>
    <w:rsid w:val="004915F5"/>
    <w:rsid w:val="0049296B"/>
    <w:rsid w:val="00493881"/>
    <w:rsid w:val="004A1543"/>
    <w:rsid w:val="004C3114"/>
    <w:rsid w:val="004C3C5F"/>
    <w:rsid w:val="004C5A23"/>
    <w:rsid w:val="004E1D80"/>
    <w:rsid w:val="004E7C70"/>
    <w:rsid w:val="004F089D"/>
    <w:rsid w:val="004F14D9"/>
    <w:rsid w:val="005035B7"/>
    <w:rsid w:val="00522D6F"/>
    <w:rsid w:val="00526868"/>
    <w:rsid w:val="00543255"/>
    <w:rsid w:val="0055031C"/>
    <w:rsid w:val="005623B4"/>
    <w:rsid w:val="00566D9B"/>
    <w:rsid w:val="00571339"/>
    <w:rsid w:val="0058180B"/>
    <w:rsid w:val="00584F8E"/>
    <w:rsid w:val="005930E6"/>
    <w:rsid w:val="00593539"/>
    <w:rsid w:val="00593A49"/>
    <w:rsid w:val="005B7AAF"/>
    <w:rsid w:val="005D6D0E"/>
    <w:rsid w:val="005E12E1"/>
    <w:rsid w:val="005F086E"/>
    <w:rsid w:val="0060219E"/>
    <w:rsid w:val="00604610"/>
    <w:rsid w:val="00625804"/>
    <w:rsid w:val="0063052E"/>
    <w:rsid w:val="006448A7"/>
    <w:rsid w:val="006502E2"/>
    <w:rsid w:val="00656245"/>
    <w:rsid w:val="006646C4"/>
    <w:rsid w:val="00664D28"/>
    <w:rsid w:val="00686817"/>
    <w:rsid w:val="00687761"/>
    <w:rsid w:val="006A0642"/>
    <w:rsid w:val="006A5C7E"/>
    <w:rsid w:val="006A60D0"/>
    <w:rsid w:val="006A7AFB"/>
    <w:rsid w:val="006B21F3"/>
    <w:rsid w:val="006B33B8"/>
    <w:rsid w:val="006D4948"/>
    <w:rsid w:val="006D6BD2"/>
    <w:rsid w:val="006F76C3"/>
    <w:rsid w:val="00701FF8"/>
    <w:rsid w:val="00703AB9"/>
    <w:rsid w:val="007239E2"/>
    <w:rsid w:val="00740F80"/>
    <w:rsid w:val="0074297F"/>
    <w:rsid w:val="007556ED"/>
    <w:rsid w:val="00757B4C"/>
    <w:rsid w:val="0076035A"/>
    <w:rsid w:val="00764199"/>
    <w:rsid w:val="00774B73"/>
    <w:rsid w:val="007A2767"/>
    <w:rsid w:val="007A5EAE"/>
    <w:rsid w:val="007C0A9E"/>
    <w:rsid w:val="007F2F45"/>
    <w:rsid w:val="00800B61"/>
    <w:rsid w:val="00800CCE"/>
    <w:rsid w:val="008053A2"/>
    <w:rsid w:val="00810640"/>
    <w:rsid w:val="00811DF3"/>
    <w:rsid w:val="00820095"/>
    <w:rsid w:val="00835765"/>
    <w:rsid w:val="008418AF"/>
    <w:rsid w:val="00842F7D"/>
    <w:rsid w:val="00852ED0"/>
    <w:rsid w:val="008549B0"/>
    <w:rsid w:val="00863EC9"/>
    <w:rsid w:val="00865AD7"/>
    <w:rsid w:val="00877F58"/>
    <w:rsid w:val="00880444"/>
    <w:rsid w:val="00891D07"/>
    <w:rsid w:val="008A0F9E"/>
    <w:rsid w:val="008A2C81"/>
    <w:rsid w:val="008A2E0D"/>
    <w:rsid w:val="008B367C"/>
    <w:rsid w:val="008B6D87"/>
    <w:rsid w:val="008B7436"/>
    <w:rsid w:val="008C2CA1"/>
    <w:rsid w:val="008E644E"/>
    <w:rsid w:val="00934051"/>
    <w:rsid w:val="00936313"/>
    <w:rsid w:val="00941DD7"/>
    <w:rsid w:val="00942A48"/>
    <w:rsid w:val="009465F7"/>
    <w:rsid w:val="0095667B"/>
    <w:rsid w:val="00957E69"/>
    <w:rsid w:val="009613D2"/>
    <w:rsid w:val="00977292"/>
    <w:rsid w:val="009843EE"/>
    <w:rsid w:val="00990D9F"/>
    <w:rsid w:val="009A465A"/>
    <w:rsid w:val="009A76DE"/>
    <w:rsid w:val="009B0533"/>
    <w:rsid w:val="009B3D72"/>
    <w:rsid w:val="009C4E01"/>
    <w:rsid w:val="009D44C2"/>
    <w:rsid w:val="009E44EB"/>
    <w:rsid w:val="009E66CF"/>
    <w:rsid w:val="009F0481"/>
    <w:rsid w:val="009F0647"/>
    <w:rsid w:val="00A0080C"/>
    <w:rsid w:val="00A01764"/>
    <w:rsid w:val="00A117D8"/>
    <w:rsid w:val="00A33AC4"/>
    <w:rsid w:val="00A402B3"/>
    <w:rsid w:val="00A51BBA"/>
    <w:rsid w:val="00A61E7D"/>
    <w:rsid w:val="00A660D0"/>
    <w:rsid w:val="00A66636"/>
    <w:rsid w:val="00A67D2F"/>
    <w:rsid w:val="00A70184"/>
    <w:rsid w:val="00A85EB2"/>
    <w:rsid w:val="00AA3D83"/>
    <w:rsid w:val="00AA55EE"/>
    <w:rsid w:val="00AB45DC"/>
    <w:rsid w:val="00AB65C9"/>
    <w:rsid w:val="00AB6F32"/>
    <w:rsid w:val="00AC1C25"/>
    <w:rsid w:val="00AC1F79"/>
    <w:rsid w:val="00AD16DB"/>
    <w:rsid w:val="00AE239D"/>
    <w:rsid w:val="00AE4420"/>
    <w:rsid w:val="00B00CB8"/>
    <w:rsid w:val="00B05FE6"/>
    <w:rsid w:val="00B11C22"/>
    <w:rsid w:val="00B12DFF"/>
    <w:rsid w:val="00B13D94"/>
    <w:rsid w:val="00B15375"/>
    <w:rsid w:val="00B2128A"/>
    <w:rsid w:val="00B24222"/>
    <w:rsid w:val="00B2736F"/>
    <w:rsid w:val="00B33AFA"/>
    <w:rsid w:val="00B35EAE"/>
    <w:rsid w:val="00B76F74"/>
    <w:rsid w:val="00B8127D"/>
    <w:rsid w:val="00B83FD8"/>
    <w:rsid w:val="00BB1797"/>
    <w:rsid w:val="00BB3F90"/>
    <w:rsid w:val="00BB51B1"/>
    <w:rsid w:val="00BE2CB8"/>
    <w:rsid w:val="00BE6624"/>
    <w:rsid w:val="00C02696"/>
    <w:rsid w:val="00C03DD4"/>
    <w:rsid w:val="00C17A53"/>
    <w:rsid w:val="00C20171"/>
    <w:rsid w:val="00C255CC"/>
    <w:rsid w:val="00C3014A"/>
    <w:rsid w:val="00C31814"/>
    <w:rsid w:val="00C4514C"/>
    <w:rsid w:val="00C526AE"/>
    <w:rsid w:val="00C55B2C"/>
    <w:rsid w:val="00C56324"/>
    <w:rsid w:val="00C74139"/>
    <w:rsid w:val="00C82D3A"/>
    <w:rsid w:val="00CA26D0"/>
    <w:rsid w:val="00CB0662"/>
    <w:rsid w:val="00CB2EDC"/>
    <w:rsid w:val="00CC0CD0"/>
    <w:rsid w:val="00CE472B"/>
    <w:rsid w:val="00CF227A"/>
    <w:rsid w:val="00D22D95"/>
    <w:rsid w:val="00D2572F"/>
    <w:rsid w:val="00D43322"/>
    <w:rsid w:val="00D447E2"/>
    <w:rsid w:val="00D47F5E"/>
    <w:rsid w:val="00D63A33"/>
    <w:rsid w:val="00D8699E"/>
    <w:rsid w:val="00D965A7"/>
    <w:rsid w:val="00DB21FF"/>
    <w:rsid w:val="00DB4C6F"/>
    <w:rsid w:val="00DC6678"/>
    <w:rsid w:val="00DD4714"/>
    <w:rsid w:val="00DD583B"/>
    <w:rsid w:val="00DE4210"/>
    <w:rsid w:val="00DF3AA9"/>
    <w:rsid w:val="00DF618F"/>
    <w:rsid w:val="00DF7D6F"/>
    <w:rsid w:val="00E03FB6"/>
    <w:rsid w:val="00E10130"/>
    <w:rsid w:val="00E14929"/>
    <w:rsid w:val="00E15F3E"/>
    <w:rsid w:val="00E22298"/>
    <w:rsid w:val="00E27054"/>
    <w:rsid w:val="00E27686"/>
    <w:rsid w:val="00E30158"/>
    <w:rsid w:val="00E3194D"/>
    <w:rsid w:val="00E36A8C"/>
    <w:rsid w:val="00E3727A"/>
    <w:rsid w:val="00E3736B"/>
    <w:rsid w:val="00E42F1A"/>
    <w:rsid w:val="00E446AB"/>
    <w:rsid w:val="00E50041"/>
    <w:rsid w:val="00E51532"/>
    <w:rsid w:val="00E53524"/>
    <w:rsid w:val="00E634A9"/>
    <w:rsid w:val="00E74F00"/>
    <w:rsid w:val="00E768DA"/>
    <w:rsid w:val="00E8316B"/>
    <w:rsid w:val="00E90F51"/>
    <w:rsid w:val="00EA1A00"/>
    <w:rsid w:val="00EA64BA"/>
    <w:rsid w:val="00EB2F11"/>
    <w:rsid w:val="00EB69EE"/>
    <w:rsid w:val="00EB7F92"/>
    <w:rsid w:val="00EE34AA"/>
    <w:rsid w:val="00EF1599"/>
    <w:rsid w:val="00EF18BE"/>
    <w:rsid w:val="00EF5E2D"/>
    <w:rsid w:val="00F021F9"/>
    <w:rsid w:val="00F023E0"/>
    <w:rsid w:val="00F02E22"/>
    <w:rsid w:val="00F135C5"/>
    <w:rsid w:val="00F14EF4"/>
    <w:rsid w:val="00F21DC1"/>
    <w:rsid w:val="00F23F38"/>
    <w:rsid w:val="00F339A2"/>
    <w:rsid w:val="00F35998"/>
    <w:rsid w:val="00F51B31"/>
    <w:rsid w:val="00F547D8"/>
    <w:rsid w:val="00F65762"/>
    <w:rsid w:val="00F717FE"/>
    <w:rsid w:val="00F746A5"/>
    <w:rsid w:val="00F74F58"/>
    <w:rsid w:val="00FA17E0"/>
    <w:rsid w:val="00FA2FD6"/>
    <w:rsid w:val="00FB2AF9"/>
    <w:rsid w:val="00FB3145"/>
    <w:rsid w:val="00FC4CDB"/>
    <w:rsid w:val="00FD509E"/>
    <w:rsid w:val="00FF6C48"/>
    <w:rsid w:val="0127561C"/>
    <w:rsid w:val="012D7568"/>
    <w:rsid w:val="01A119FC"/>
    <w:rsid w:val="023B0D85"/>
    <w:rsid w:val="0393096F"/>
    <w:rsid w:val="03EF48AA"/>
    <w:rsid w:val="04FF7AE2"/>
    <w:rsid w:val="0501110B"/>
    <w:rsid w:val="05FE024C"/>
    <w:rsid w:val="065C5168"/>
    <w:rsid w:val="07EF062B"/>
    <w:rsid w:val="07F76E78"/>
    <w:rsid w:val="08397C17"/>
    <w:rsid w:val="084C09B0"/>
    <w:rsid w:val="09922F90"/>
    <w:rsid w:val="0A51452A"/>
    <w:rsid w:val="0B222B80"/>
    <w:rsid w:val="0BED4349"/>
    <w:rsid w:val="0C3A3336"/>
    <w:rsid w:val="0C3D03F2"/>
    <w:rsid w:val="0C41029C"/>
    <w:rsid w:val="0C7B0F8B"/>
    <w:rsid w:val="0C845BEF"/>
    <w:rsid w:val="0C8B1A4A"/>
    <w:rsid w:val="0CA85443"/>
    <w:rsid w:val="0E1B522C"/>
    <w:rsid w:val="0E743BCE"/>
    <w:rsid w:val="0E76587A"/>
    <w:rsid w:val="0F5576BB"/>
    <w:rsid w:val="0FB91C2B"/>
    <w:rsid w:val="0FCF2F16"/>
    <w:rsid w:val="0FD52A61"/>
    <w:rsid w:val="0FDC376D"/>
    <w:rsid w:val="10217675"/>
    <w:rsid w:val="102E75F8"/>
    <w:rsid w:val="10CB3597"/>
    <w:rsid w:val="11706080"/>
    <w:rsid w:val="11CD6C85"/>
    <w:rsid w:val="12BF0206"/>
    <w:rsid w:val="132E255A"/>
    <w:rsid w:val="137C3E5C"/>
    <w:rsid w:val="14205C34"/>
    <w:rsid w:val="14D959F5"/>
    <w:rsid w:val="150A601E"/>
    <w:rsid w:val="177207C7"/>
    <w:rsid w:val="18FC1689"/>
    <w:rsid w:val="19082E26"/>
    <w:rsid w:val="19EB097E"/>
    <w:rsid w:val="1A257270"/>
    <w:rsid w:val="1AA32939"/>
    <w:rsid w:val="1AC31339"/>
    <w:rsid w:val="1B0C1DB2"/>
    <w:rsid w:val="1B407A44"/>
    <w:rsid w:val="1B517BA6"/>
    <w:rsid w:val="1BB17FBC"/>
    <w:rsid w:val="1BF626C3"/>
    <w:rsid w:val="1C3F1085"/>
    <w:rsid w:val="1CEF173E"/>
    <w:rsid w:val="1D0F39CD"/>
    <w:rsid w:val="1E302241"/>
    <w:rsid w:val="1E436EC5"/>
    <w:rsid w:val="1FC04FB3"/>
    <w:rsid w:val="202F3346"/>
    <w:rsid w:val="20F05610"/>
    <w:rsid w:val="21254EEC"/>
    <w:rsid w:val="218D3EC3"/>
    <w:rsid w:val="21F826B1"/>
    <w:rsid w:val="227764F9"/>
    <w:rsid w:val="22947536"/>
    <w:rsid w:val="229F3BE2"/>
    <w:rsid w:val="22AA09BD"/>
    <w:rsid w:val="23022F95"/>
    <w:rsid w:val="23A3696A"/>
    <w:rsid w:val="24253281"/>
    <w:rsid w:val="25475B9E"/>
    <w:rsid w:val="26024C5F"/>
    <w:rsid w:val="26852758"/>
    <w:rsid w:val="282F2100"/>
    <w:rsid w:val="28791571"/>
    <w:rsid w:val="28BD6625"/>
    <w:rsid w:val="29B11CD7"/>
    <w:rsid w:val="29DA2C92"/>
    <w:rsid w:val="2A3E16D3"/>
    <w:rsid w:val="2A4E1E5C"/>
    <w:rsid w:val="2B9E478D"/>
    <w:rsid w:val="2BCA3D60"/>
    <w:rsid w:val="2BCB4E42"/>
    <w:rsid w:val="2BEB48B6"/>
    <w:rsid w:val="2C306B2E"/>
    <w:rsid w:val="2C42723B"/>
    <w:rsid w:val="2C526E62"/>
    <w:rsid w:val="2C555DB3"/>
    <w:rsid w:val="2C67659D"/>
    <w:rsid w:val="2CD16B5C"/>
    <w:rsid w:val="2D15360E"/>
    <w:rsid w:val="2D3C0CD9"/>
    <w:rsid w:val="2DAB5A42"/>
    <w:rsid w:val="2E0954E4"/>
    <w:rsid w:val="2F0C5B82"/>
    <w:rsid w:val="2F6333EC"/>
    <w:rsid w:val="2FC26E9C"/>
    <w:rsid w:val="2FCF7EDE"/>
    <w:rsid w:val="2FFF5E00"/>
    <w:rsid w:val="30995039"/>
    <w:rsid w:val="30CC3C10"/>
    <w:rsid w:val="31C23B53"/>
    <w:rsid w:val="31EA6996"/>
    <w:rsid w:val="32617BCD"/>
    <w:rsid w:val="34F615FC"/>
    <w:rsid w:val="35521C81"/>
    <w:rsid w:val="35833416"/>
    <w:rsid w:val="36E02E65"/>
    <w:rsid w:val="3781255F"/>
    <w:rsid w:val="37CA5CEE"/>
    <w:rsid w:val="38F76578"/>
    <w:rsid w:val="39656507"/>
    <w:rsid w:val="3981364E"/>
    <w:rsid w:val="39AF77BF"/>
    <w:rsid w:val="3A072462"/>
    <w:rsid w:val="3A10608A"/>
    <w:rsid w:val="3A774A53"/>
    <w:rsid w:val="3A7B204F"/>
    <w:rsid w:val="3B156F53"/>
    <w:rsid w:val="3B38252B"/>
    <w:rsid w:val="3B586952"/>
    <w:rsid w:val="3BDA1209"/>
    <w:rsid w:val="3C4C0839"/>
    <w:rsid w:val="3C75728C"/>
    <w:rsid w:val="3C7E1027"/>
    <w:rsid w:val="3C9B3888"/>
    <w:rsid w:val="3DDF388E"/>
    <w:rsid w:val="3E091AA4"/>
    <w:rsid w:val="3E482136"/>
    <w:rsid w:val="3E6C4797"/>
    <w:rsid w:val="3E746645"/>
    <w:rsid w:val="3EF85104"/>
    <w:rsid w:val="3F0D65C9"/>
    <w:rsid w:val="3F4E4553"/>
    <w:rsid w:val="3F705B7C"/>
    <w:rsid w:val="3FC24297"/>
    <w:rsid w:val="3FCC69FD"/>
    <w:rsid w:val="41250FD4"/>
    <w:rsid w:val="4147254C"/>
    <w:rsid w:val="419C4FC6"/>
    <w:rsid w:val="428455E3"/>
    <w:rsid w:val="431E34F4"/>
    <w:rsid w:val="43BC5997"/>
    <w:rsid w:val="450C0AF8"/>
    <w:rsid w:val="457F131B"/>
    <w:rsid w:val="46AE5938"/>
    <w:rsid w:val="4721292C"/>
    <w:rsid w:val="4774221F"/>
    <w:rsid w:val="4854064D"/>
    <w:rsid w:val="487039CA"/>
    <w:rsid w:val="491846E2"/>
    <w:rsid w:val="496376AB"/>
    <w:rsid w:val="49FC6815"/>
    <w:rsid w:val="4AE5363F"/>
    <w:rsid w:val="4B8F479B"/>
    <w:rsid w:val="4C4774AF"/>
    <w:rsid w:val="4C56198E"/>
    <w:rsid w:val="4C9302EB"/>
    <w:rsid w:val="4D2B1E90"/>
    <w:rsid w:val="4D3576C5"/>
    <w:rsid w:val="4DB83869"/>
    <w:rsid w:val="4E607018"/>
    <w:rsid w:val="4ED15AAE"/>
    <w:rsid w:val="4EE221C8"/>
    <w:rsid w:val="4F013050"/>
    <w:rsid w:val="4F02562A"/>
    <w:rsid w:val="4F0D515D"/>
    <w:rsid w:val="4F651E03"/>
    <w:rsid w:val="501329F4"/>
    <w:rsid w:val="504B376D"/>
    <w:rsid w:val="508463C2"/>
    <w:rsid w:val="50C66B4F"/>
    <w:rsid w:val="50F07AFB"/>
    <w:rsid w:val="511E7FC6"/>
    <w:rsid w:val="52A53D62"/>
    <w:rsid w:val="536D011B"/>
    <w:rsid w:val="545E797B"/>
    <w:rsid w:val="54C61734"/>
    <w:rsid w:val="5511245D"/>
    <w:rsid w:val="55212DF0"/>
    <w:rsid w:val="552F1E5E"/>
    <w:rsid w:val="55407EEE"/>
    <w:rsid w:val="55700DEF"/>
    <w:rsid w:val="55701085"/>
    <w:rsid w:val="55954627"/>
    <w:rsid w:val="55EA2CC2"/>
    <w:rsid w:val="562B1B9F"/>
    <w:rsid w:val="579237AF"/>
    <w:rsid w:val="57DA0623"/>
    <w:rsid w:val="590374F4"/>
    <w:rsid w:val="59270ED6"/>
    <w:rsid w:val="59A70F49"/>
    <w:rsid w:val="59C44D46"/>
    <w:rsid w:val="5A7A7E04"/>
    <w:rsid w:val="5C145707"/>
    <w:rsid w:val="5C89467B"/>
    <w:rsid w:val="5D0023CA"/>
    <w:rsid w:val="5D272377"/>
    <w:rsid w:val="5E180794"/>
    <w:rsid w:val="5E993878"/>
    <w:rsid w:val="5F641CB7"/>
    <w:rsid w:val="5FBB6B20"/>
    <w:rsid w:val="60081CAE"/>
    <w:rsid w:val="602B1926"/>
    <w:rsid w:val="60A86070"/>
    <w:rsid w:val="617137F8"/>
    <w:rsid w:val="61D46FF0"/>
    <w:rsid w:val="6284160B"/>
    <w:rsid w:val="62975D9E"/>
    <w:rsid w:val="62C53D40"/>
    <w:rsid w:val="62E01369"/>
    <w:rsid w:val="65871669"/>
    <w:rsid w:val="662B430D"/>
    <w:rsid w:val="66650099"/>
    <w:rsid w:val="674B2FFB"/>
    <w:rsid w:val="681F71B9"/>
    <w:rsid w:val="68B04193"/>
    <w:rsid w:val="690A5D96"/>
    <w:rsid w:val="6995504F"/>
    <w:rsid w:val="6ADD3871"/>
    <w:rsid w:val="6B2057A2"/>
    <w:rsid w:val="6B612A39"/>
    <w:rsid w:val="6C8D0471"/>
    <w:rsid w:val="6CF65B43"/>
    <w:rsid w:val="6D211987"/>
    <w:rsid w:val="6D3A128E"/>
    <w:rsid w:val="6D427FA3"/>
    <w:rsid w:val="6DA87587"/>
    <w:rsid w:val="6DDA1EE8"/>
    <w:rsid w:val="6F18683E"/>
    <w:rsid w:val="6F9C672E"/>
    <w:rsid w:val="7074712E"/>
    <w:rsid w:val="717B717A"/>
    <w:rsid w:val="71EC0320"/>
    <w:rsid w:val="73550DF6"/>
    <w:rsid w:val="742E634B"/>
    <w:rsid w:val="74534466"/>
    <w:rsid w:val="74795229"/>
    <w:rsid w:val="74F512D6"/>
    <w:rsid w:val="75BC2E6D"/>
    <w:rsid w:val="763B46F3"/>
    <w:rsid w:val="76930EDC"/>
    <w:rsid w:val="78C9678F"/>
    <w:rsid w:val="79E66847"/>
    <w:rsid w:val="7A0D13D6"/>
    <w:rsid w:val="7A7865E0"/>
    <w:rsid w:val="7A8F4FCE"/>
    <w:rsid w:val="7B3A05A2"/>
    <w:rsid w:val="7B706DBC"/>
    <w:rsid w:val="7B8A4AB6"/>
    <w:rsid w:val="7BCA718C"/>
    <w:rsid w:val="7C2604AC"/>
    <w:rsid w:val="7C4F7380"/>
    <w:rsid w:val="7C6D0690"/>
    <w:rsid w:val="7CAF069E"/>
    <w:rsid w:val="7CE43C6A"/>
    <w:rsid w:val="7D517BA4"/>
    <w:rsid w:val="7D8A4E6E"/>
    <w:rsid w:val="7DBB5426"/>
    <w:rsid w:val="7E7B16B6"/>
    <w:rsid w:val="7E9D7BED"/>
    <w:rsid w:val="7F6F32CA"/>
    <w:rsid w:val="7F923C7F"/>
    <w:rsid w:val="7FB12A6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36"/>
    <w:qFormat/>
    <w:uiPriority w:val="9"/>
    <w:pPr>
      <w:keepNext/>
      <w:keepLines/>
      <w:spacing w:before="340" w:after="330" w:line="578" w:lineRule="auto"/>
      <w:ind w:firstLine="200" w:firstLineChars="200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basedOn w:val="1"/>
    <w:next w:val="1"/>
    <w:link w:val="35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sz w:val="32"/>
    </w:rPr>
  </w:style>
  <w:style w:type="character" w:default="1" w:styleId="23">
    <w:name w:val="Default Paragraph Font"/>
    <w:semiHidden/>
    <w:unhideWhenUsed/>
    <w:qFormat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ind w:firstLine="420"/>
    </w:pPr>
  </w:style>
  <w:style w:type="paragraph" w:styleId="6">
    <w:name w:val="Salutation"/>
    <w:basedOn w:val="1"/>
    <w:next w:val="1"/>
    <w:qFormat/>
    <w:uiPriority w:val="0"/>
    <w:rPr>
      <w:sz w:val="28"/>
    </w:rPr>
  </w:style>
  <w:style w:type="paragraph" w:styleId="7">
    <w:name w:val="Body Text 3"/>
    <w:basedOn w:val="1"/>
    <w:qFormat/>
    <w:uiPriority w:val="0"/>
    <w:pPr>
      <w:jc w:val="center"/>
    </w:pPr>
    <w:rPr>
      <w:bCs/>
      <w:sz w:val="44"/>
    </w:rPr>
  </w:style>
  <w:style w:type="paragraph" w:styleId="8">
    <w:name w:val="Body Text"/>
    <w:basedOn w:val="1"/>
    <w:qFormat/>
    <w:uiPriority w:val="0"/>
    <w:pPr>
      <w:spacing w:line="0" w:lineRule="atLeast"/>
    </w:pPr>
    <w:rPr>
      <w:rFonts w:ascii="仿宋_GB2312" w:eastAsia="仿宋_GB2312"/>
      <w:sz w:val="10"/>
    </w:rPr>
  </w:style>
  <w:style w:type="paragraph" w:styleId="9">
    <w:name w:val="Body Text Indent"/>
    <w:basedOn w:val="1"/>
    <w:qFormat/>
    <w:uiPriority w:val="0"/>
    <w:pPr>
      <w:spacing w:line="680" w:lineRule="exact"/>
      <w:ind w:firstLine="645"/>
    </w:pPr>
    <w:rPr>
      <w:rFonts w:ascii="仿宋_GB2312" w:eastAsia="仿宋_GB2312"/>
      <w:sz w:val="32"/>
    </w:rPr>
  </w:style>
  <w:style w:type="paragraph" w:styleId="10">
    <w:name w:val="Date"/>
    <w:basedOn w:val="1"/>
    <w:next w:val="1"/>
    <w:link w:val="32"/>
    <w:qFormat/>
    <w:uiPriority w:val="0"/>
    <w:rPr>
      <w:rFonts w:ascii="仿宋_GB2312" w:eastAsia="仿宋_GB2312"/>
      <w:sz w:val="32"/>
    </w:rPr>
  </w:style>
  <w:style w:type="paragraph" w:styleId="11">
    <w:name w:val="Body Text Indent 2"/>
    <w:basedOn w:val="1"/>
    <w:qFormat/>
    <w:uiPriority w:val="0"/>
    <w:pPr>
      <w:spacing w:line="0" w:lineRule="atLeast"/>
      <w:ind w:firstLine="570"/>
    </w:pPr>
    <w:rPr>
      <w:rFonts w:ascii="仿宋_GB2312" w:eastAsia="仿宋_GB2312"/>
      <w:sz w:val="32"/>
    </w:rPr>
  </w:style>
  <w:style w:type="paragraph" w:styleId="12">
    <w:name w:val="Balloon Text"/>
    <w:basedOn w:val="1"/>
    <w:link w:val="31"/>
    <w:qFormat/>
    <w:uiPriority w:val="0"/>
    <w:rPr>
      <w:sz w:val="18"/>
      <w:szCs w:val="18"/>
    </w:rPr>
  </w:style>
  <w:style w:type="paragraph" w:styleId="13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link w:val="3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8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16">
    <w:name w:val="footnote text"/>
    <w:basedOn w:val="1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8">
    <w:name w:val="Body Text 2"/>
    <w:basedOn w:val="1"/>
    <w:qFormat/>
    <w:uiPriority w:val="0"/>
    <w:rPr>
      <w:rFonts w:eastAsia="仿宋_GB2312"/>
      <w:sz w:val="32"/>
    </w:rPr>
  </w:style>
  <w:style w:type="paragraph" w:styleId="1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table" w:styleId="22">
    <w:name w:val="Table Grid"/>
    <w:basedOn w:val="21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4">
    <w:name w:val="Strong"/>
    <w:basedOn w:val="23"/>
    <w:qFormat/>
    <w:uiPriority w:val="0"/>
    <w:rPr>
      <w:b/>
      <w:bCs/>
    </w:rPr>
  </w:style>
  <w:style w:type="character" w:styleId="25">
    <w:name w:val="page number"/>
    <w:basedOn w:val="23"/>
    <w:qFormat/>
    <w:uiPriority w:val="0"/>
  </w:style>
  <w:style w:type="character" w:styleId="26">
    <w:name w:val="Emphasis"/>
    <w:basedOn w:val="23"/>
    <w:qFormat/>
    <w:uiPriority w:val="0"/>
    <w:rPr>
      <w:i/>
      <w:iCs/>
    </w:rPr>
  </w:style>
  <w:style w:type="character" w:styleId="27">
    <w:name w:val="Hyperlink"/>
    <w:basedOn w:val="23"/>
    <w:qFormat/>
    <w:uiPriority w:val="0"/>
    <w:rPr>
      <w:color w:val="0000FF"/>
      <w:u w:val="single"/>
    </w:rPr>
  </w:style>
  <w:style w:type="character" w:styleId="28">
    <w:name w:val="footnote reference"/>
    <w:basedOn w:val="23"/>
    <w:semiHidden/>
    <w:qFormat/>
    <w:uiPriority w:val="0"/>
    <w:rPr>
      <w:vertAlign w:val="superscript"/>
    </w:rPr>
  </w:style>
  <w:style w:type="paragraph" w:customStyle="1" w:styleId="29">
    <w:name w:val="列出段落1"/>
    <w:basedOn w:val="1"/>
    <w:qFormat/>
    <w:uiPriority w:val="0"/>
    <w:pPr>
      <w:spacing w:line="360" w:lineRule="auto"/>
      <w:ind w:firstLine="420" w:firstLineChars="200"/>
    </w:pPr>
    <w:rPr>
      <w:rFonts w:ascii="Calibri" w:hAnsi="Calibri" w:cs="黑体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 w:cs="Calibri"/>
      <w:szCs w:val="21"/>
    </w:rPr>
  </w:style>
  <w:style w:type="character" w:customStyle="1" w:styleId="31">
    <w:name w:val="批注框文本 字符"/>
    <w:basedOn w:val="23"/>
    <w:link w:val="12"/>
    <w:qFormat/>
    <w:uiPriority w:val="0"/>
    <w:rPr>
      <w:kern w:val="2"/>
      <w:sz w:val="18"/>
      <w:szCs w:val="18"/>
    </w:rPr>
  </w:style>
  <w:style w:type="character" w:customStyle="1" w:styleId="32">
    <w:name w:val="日期 字符"/>
    <w:link w:val="10"/>
    <w:qFormat/>
    <w:uiPriority w:val="0"/>
    <w:rPr>
      <w:rFonts w:ascii="仿宋_GB2312" w:eastAsia="仿宋_GB2312"/>
      <w:kern w:val="2"/>
      <w:sz w:val="32"/>
    </w:rPr>
  </w:style>
  <w:style w:type="character" w:customStyle="1" w:styleId="33">
    <w:name w:val="页脚 字符"/>
    <w:link w:val="13"/>
    <w:qFormat/>
    <w:uiPriority w:val="99"/>
    <w:rPr>
      <w:kern w:val="2"/>
      <w:sz w:val="18"/>
    </w:rPr>
  </w:style>
  <w:style w:type="character" w:customStyle="1" w:styleId="34">
    <w:name w:val="页眉 字符"/>
    <w:basedOn w:val="23"/>
    <w:link w:val="14"/>
    <w:qFormat/>
    <w:uiPriority w:val="99"/>
    <w:rPr>
      <w:kern w:val="2"/>
      <w:sz w:val="18"/>
      <w:szCs w:val="18"/>
    </w:rPr>
  </w:style>
  <w:style w:type="character" w:customStyle="1" w:styleId="35">
    <w:name w:val="标题 2 字符"/>
    <w:basedOn w:val="23"/>
    <w:link w:val="2"/>
    <w:semiHidden/>
    <w:qFormat/>
    <w:uiPriority w:val="0"/>
    <w:rPr>
      <w:rFonts w:ascii="Cambria" w:hAnsi="Cambria" w:eastAsia="宋体" w:cs="黑体"/>
      <w:b/>
      <w:bCs/>
      <w:kern w:val="2"/>
      <w:sz w:val="32"/>
      <w:szCs w:val="32"/>
    </w:rPr>
  </w:style>
  <w:style w:type="character" w:customStyle="1" w:styleId="36">
    <w:name w:val="标题 1 字符"/>
    <w:basedOn w:val="23"/>
    <w:link w:val="3"/>
    <w:qFormat/>
    <w:uiPriority w:val="9"/>
    <w:rPr>
      <w:rFonts w:ascii="Calibri" w:hAnsi="Calibri" w:eastAsia="宋体" w:cs="黑体"/>
      <w:b/>
      <w:bCs/>
      <w:kern w:val="44"/>
      <w:sz w:val="44"/>
      <w:szCs w:val="44"/>
    </w:rPr>
  </w:style>
  <w:style w:type="paragraph" w:customStyle="1" w:styleId="37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38">
    <w:name w:val="副标题 字符"/>
    <w:basedOn w:val="23"/>
    <w:link w:val="15"/>
    <w:qFormat/>
    <w:uiPriority w:val="0"/>
    <w:rPr>
      <w:rFonts w:ascii="Cambria" w:hAnsi="Cambria"/>
      <w:b/>
      <w:bCs/>
      <w:kern w:val="28"/>
      <w:sz w:val="32"/>
      <w:szCs w:val="32"/>
    </w:rPr>
  </w:style>
  <w:style w:type="paragraph" w:customStyle="1" w:styleId="39">
    <w:name w:val="列出段落2"/>
    <w:basedOn w:val="1"/>
    <w:qFormat/>
    <w:uiPriority w:val="99"/>
    <w:pPr>
      <w:ind w:firstLine="420" w:firstLineChars="200"/>
    </w:pPr>
    <w:rPr>
      <w:szCs w:val="21"/>
    </w:rPr>
  </w:style>
  <w:style w:type="paragraph" w:customStyle="1" w:styleId="40">
    <w:name w:val="无间隔1"/>
    <w:qFormat/>
    <w:uiPriority w:val="1"/>
    <w:pPr>
      <w:widowControl w:val="0"/>
      <w:jc w:val="both"/>
    </w:pPr>
    <w:rPr>
      <w:rFonts w:ascii="宋体" w:hAnsi="Times New Roman" w:eastAsia="宋体" w:cs="Times New Roman"/>
      <w:kern w:val="2"/>
      <w:sz w:val="28"/>
      <w:szCs w:val="32"/>
      <w:lang w:val="en-US" w:eastAsia="zh-CN" w:bidi="ar-SA"/>
    </w:rPr>
  </w:style>
  <w:style w:type="paragraph" w:customStyle="1" w:styleId="41">
    <w:name w:val="HTML Address1"/>
    <w:basedOn w:val="1"/>
    <w:next w:val="13"/>
    <w:qFormat/>
    <w:uiPriority w:val="0"/>
    <w:rPr>
      <w:i/>
      <w:iCs/>
    </w:rPr>
  </w:style>
  <w:style w:type="table" w:customStyle="1" w:styleId="42">
    <w:name w:val="网格型2"/>
    <w:basedOn w:val="21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3">
    <w:name w:val="网格型3"/>
    <w:basedOn w:val="21"/>
    <w:qFormat/>
    <w:uiPriority w:val="99"/>
    <w:pPr>
      <w:widowControl w:val="0"/>
      <w:jc w:val="both"/>
    </w:pPr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44">
    <w:name w:val="网格型4"/>
    <w:basedOn w:val="21"/>
    <w:qFormat/>
    <w:uiPriority w:val="99"/>
    <w:pPr>
      <w:widowControl w:val="0"/>
      <w:jc w:val="both"/>
    </w:pPr>
    <w:rPr>
      <w:rFonts w:ascii="Calibri" w:hAnsi="Calibri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45">
    <w:name w:val="List Paragraph"/>
    <w:basedOn w:val="1"/>
    <w:qFormat/>
    <w:uiPriority w:val="1"/>
    <w:pPr>
      <w:spacing w:before="149"/>
      <w:ind w:left="1547" w:hanging="801"/>
    </w:pPr>
    <w:rPr>
      <w:rFonts w:ascii="仿宋_GB2312" w:hAnsi="仿宋_GB2312" w:eastAsia="仿宋_GB2312" w:cs="仿宋_GB231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4255B4-4035-4E05-BD9F-E8F6BC6700F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沐泽科技发展公司</Company>
  <Pages>4</Pages>
  <Words>1360</Words>
  <Characters>1372</Characters>
  <Lines>40</Lines>
  <Paragraphs>11</Paragraphs>
  <TotalTime>6</TotalTime>
  <ScaleCrop>false</ScaleCrop>
  <LinksUpToDate>false</LinksUpToDate>
  <CharactersWithSpaces>1399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2022-02-21T07:29:00Z</dcterms:created>
  <dc:creator>沐泽电脑</dc:creator>
  <cp:lastModifiedBy>马献伟</cp:lastModifiedBy>
  <cp:lastPrinted>2023-05-05T01:38:00Z</cp:lastPrinted>
  <dcterms:modified xsi:type="dcterms:W3CDTF">2023-06-06T03:32:43Z</dcterms:modified>
  <dc:title>京教院发〔2002〕1号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otPrint1">
    <vt:bool>true</vt:bool>
  </property>
  <property fmtid="{D5CDD505-2E9C-101B-9397-08002B2CF9AE}" pid="3" name="KSOProductBuildVer">
    <vt:lpwstr>2052-11.1.0.12650</vt:lpwstr>
  </property>
  <property fmtid="{D5CDD505-2E9C-101B-9397-08002B2CF9AE}" pid="4" name="ICV">
    <vt:lpwstr>88BE256D8E164C23B8A51FFBB5872949</vt:lpwstr>
  </property>
</Properties>
</file>