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Pr>
    </w:p>
    <w:p>
      <w:pPr>
        <w:rPr>
          <w:sz w:val="32"/>
        </w:rPr>
      </w:pPr>
    </w:p>
    <w:p>
      <w:pPr>
        <w:rPr>
          <w:sz w:val="32"/>
        </w:rPr>
      </w:pPr>
    </w:p>
    <w:p>
      <w:pPr>
        <w:rPr>
          <w:sz w:val="32"/>
        </w:rPr>
      </w:pPr>
    </w:p>
    <w:p>
      <w:pPr>
        <w:rPr>
          <w:sz w:val="32"/>
        </w:rPr>
      </w:pPr>
    </w:p>
    <w:p>
      <w:pPr>
        <w:rPr>
          <w:sz w:val="32"/>
        </w:rPr>
      </w:pPr>
    </w:p>
    <w:p>
      <w:pPr>
        <w:rPr>
          <w:szCs w:val="21"/>
        </w:rPr>
      </w:pPr>
    </w:p>
    <w:p>
      <w:pPr>
        <w:pStyle w:val="8"/>
        <w:jc w:val="center"/>
        <w:rPr>
          <w:rFonts w:ascii="Times New Roman"/>
          <w:sz w:val="32"/>
        </w:rPr>
      </w:pPr>
    </w:p>
    <w:p>
      <w:pPr>
        <w:pStyle w:val="8"/>
        <w:jc w:val="center"/>
        <w:outlineLvl w:val="0"/>
        <w:rPr>
          <w:rFonts w:ascii="Times New Roman"/>
          <w:sz w:val="32"/>
          <w:szCs w:val="32"/>
        </w:rPr>
      </w:pPr>
      <w:r>
        <w:rPr>
          <w:rFonts w:ascii="Times New Roman"/>
          <w:sz w:val="32"/>
        </w:rPr>
        <w:t>京教院党发〔2023〕1</w:t>
      </w:r>
      <w:r>
        <w:rPr>
          <w:rFonts w:hint="eastAsia" w:ascii="Times New Roman"/>
          <w:sz w:val="32"/>
        </w:rPr>
        <w:t>9</w:t>
      </w:r>
      <w:r>
        <w:rPr>
          <w:rFonts w:ascii="Times New Roman"/>
          <w:sz w:val="32"/>
        </w:rPr>
        <w:t>号</w:t>
      </w:r>
    </w:p>
    <w:p>
      <w:pPr>
        <w:spacing w:line="480" w:lineRule="exact"/>
        <w:jc w:val="center"/>
        <w:rPr>
          <w:rFonts w:eastAsia="仿宋_GB2312"/>
          <w:sz w:val="32"/>
          <w:szCs w:val="32"/>
        </w:rPr>
      </w:pPr>
    </w:p>
    <w:p>
      <w:pPr>
        <w:keepNext w:val="0"/>
        <w:keepLines w:val="0"/>
        <w:pageBreakBefore w:val="0"/>
        <w:widowControl w:val="0"/>
        <w:kinsoku/>
        <w:wordWrap/>
        <w:topLinePunct w:val="0"/>
        <w:autoSpaceDE/>
        <w:autoSpaceDN/>
        <w:bidi w:val="0"/>
        <w:adjustRightInd/>
        <w:snapToGrid/>
        <w:spacing w:line="560" w:lineRule="exact"/>
        <w:jc w:val="center"/>
        <w:textAlignment w:val="auto"/>
        <w:rPr>
          <w:rFonts w:eastAsia="仿宋_GB2312"/>
          <w:sz w:val="32"/>
          <w:szCs w:val="32"/>
        </w:rPr>
      </w:pPr>
    </w:p>
    <w:p>
      <w:pPr>
        <w:keepNext w:val="0"/>
        <w:keepLines w:val="0"/>
        <w:pageBreakBefore w:val="0"/>
        <w:widowControl w:val="0"/>
        <w:kinsoku/>
        <w:wordWrap/>
        <w:topLinePunct w:val="0"/>
        <w:autoSpaceDE/>
        <w:autoSpaceDN/>
        <w:bidi w:val="0"/>
        <w:adjustRightInd/>
        <w:snapToGrid/>
        <w:spacing w:line="560" w:lineRule="exact"/>
        <w:jc w:val="center"/>
        <w:textAlignment w:val="auto"/>
        <w:outlineLvl w:val="0"/>
        <w:rPr>
          <w:rFonts w:eastAsia="方正小标宋简体"/>
          <w:sz w:val="44"/>
          <w:szCs w:val="44"/>
        </w:rPr>
      </w:pPr>
      <w:r>
        <w:rPr>
          <w:rFonts w:eastAsia="方正小标宋简体"/>
          <w:sz w:val="44"/>
          <w:szCs w:val="44"/>
        </w:rPr>
        <w:t>中共北京教育学院委员会</w:t>
      </w:r>
    </w:p>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eastAsia="方正小标宋简体"/>
          <w:sz w:val="44"/>
          <w:szCs w:val="44"/>
        </w:rPr>
      </w:pPr>
      <w:r>
        <w:rPr>
          <w:rFonts w:eastAsia="方正小标宋简体"/>
          <w:sz w:val="44"/>
          <w:szCs w:val="44"/>
        </w:rPr>
        <w:t>关于做好中国共产党北京教育学院第四次党员代表大会代表选举工作的通知</w:t>
      </w:r>
    </w:p>
    <w:p>
      <w:pPr>
        <w:spacing w:line="560" w:lineRule="exact"/>
        <w:rPr>
          <w:rFonts w:hint="eastAsia" w:eastAsia="仿宋_GB2312"/>
          <w:sz w:val="32"/>
          <w:szCs w:val="32"/>
          <w:lang w:val="en-US" w:eastAsia="zh-CN"/>
        </w:rPr>
      </w:pPr>
    </w:p>
    <w:p>
      <w:pPr>
        <w:spacing w:line="560" w:lineRule="exact"/>
        <w:rPr>
          <w:rFonts w:hint="default" w:eastAsia="仿宋_GB2312"/>
          <w:sz w:val="32"/>
          <w:szCs w:val="32"/>
          <w:lang w:val="en-US" w:eastAsia="zh-CN"/>
        </w:rPr>
      </w:pPr>
      <w:r>
        <w:rPr>
          <w:rFonts w:hint="eastAsia" w:eastAsia="仿宋_GB2312"/>
          <w:sz w:val="32"/>
          <w:szCs w:val="32"/>
          <w:lang w:val="en-US" w:eastAsia="zh-CN"/>
        </w:rPr>
        <w:t>各二级党组织：</w:t>
      </w:r>
    </w:p>
    <w:p>
      <w:pPr>
        <w:spacing w:line="560" w:lineRule="exact"/>
        <w:ind w:firstLine="640" w:firstLineChars="200"/>
        <w:rPr>
          <w:rFonts w:eastAsia="仿宋_GB2312"/>
          <w:kern w:val="0"/>
          <w:sz w:val="32"/>
          <w:szCs w:val="32"/>
        </w:rPr>
      </w:pPr>
      <w:r>
        <w:rPr>
          <w:rFonts w:eastAsia="仿宋_GB2312"/>
          <w:kern w:val="0"/>
          <w:sz w:val="32"/>
          <w:szCs w:val="32"/>
        </w:rPr>
        <w:t>经市委批准，中国共产党北京教育学院第四次党员代表大会于2023年7月召开。根据《党章》《中国共产党普通高等学校基层组织工作条例》及相关规定，结合学院实际工作，现就做好中国共产党北京教育学院第四次党员代表大会代表选举工作有关事项通知如下：</w:t>
      </w:r>
    </w:p>
    <w:p>
      <w:pPr>
        <w:spacing w:line="560" w:lineRule="exact"/>
        <w:ind w:firstLine="640" w:firstLineChars="200"/>
        <w:outlineLvl w:val="0"/>
        <w:rPr>
          <w:rFonts w:eastAsia="黑体"/>
          <w:sz w:val="32"/>
          <w:szCs w:val="32"/>
        </w:rPr>
      </w:pPr>
      <w:r>
        <w:rPr>
          <w:rFonts w:eastAsia="黑体"/>
          <w:sz w:val="32"/>
          <w:szCs w:val="32"/>
        </w:rPr>
        <w:t>一、代表名额及结构</w:t>
      </w:r>
    </w:p>
    <w:p>
      <w:pPr>
        <w:spacing w:line="560" w:lineRule="exact"/>
        <w:ind w:firstLine="640" w:firstLineChars="200"/>
        <w:rPr>
          <w:rFonts w:eastAsia="仿宋_GB2312"/>
          <w:sz w:val="32"/>
          <w:szCs w:val="32"/>
        </w:rPr>
      </w:pPr>
      <w:r>
        <w:rPr>
          <w:rFonts w:eastAsia="仿宋_GB2312"/>
          <w:sz w:val="32"/>
          <w:szCs w:val="32"/>
        </w:rPr>
        <w:t>根据《中国共产党基层组织选举工作条例》要求，第四次党员代表大会代表名额为120名。其中：各级领导干部代表占38％左右，教师和专业技术人员等一线代表占54％左右，离退休代表占8％左右；女代表比例不低于64.3％，年龄在50岁以下的代表比例不低于50%。上述比例均为指导性比例。代表名额的分配，拟参照上述各方面的比例要求，按照各选举单位所辖党组织的数量、党员人数以及工作需要确定。</w:t>
      </w:r>
    </w:p>
    <w:p>
      <w:pPr>
        <w:spacing w:line="560" w:lineRule="exact"/>
        <w:ind w:firstLine="640" w:firstLineChars="200"/>
        <w:rPr>
          <w:rFonts w:eastAsia="仿宋_GB2312"/>
          <w:sz w:val="32"/>
          <w:szCs w:val="32"/>
        </w:rPr>
      </w:pPr>
      <w:r>
        <w:rPr>
          <w:rFonts w:eastAsia="仿宋_GB2312"/>
          <w:sz w:val="32"/>
          <w:szCs w:val="32"/>
        </w:rPr>
        <w:t>党员院领导作为党委提名的代表候选人分配到相关选举单位参加选举，不占所在单位的代表名额。（具体代表名额分配见附件）。</w:t>
      </w:r>
    </w:p>
    <w:p>
      <w:pPr>
        <w:spacing w:line="560" w:lineRule="exact"/>
        <w:ind w:firstLine="640" w:firstLineChars="200"/>
        <w:outlineLvl w:val="0"/>
        <w:rPr>
          <w:rFonts w:eastAsia="黑体"/>
          <w:sz w:val="32"/>
          <w:szCs w:val="32"/>
        </w:rPr>
      </w:pPr>
      <w:r>
        <w:rPr>
          <w:rFonts w:eastAsia="黑体"/>
          <w:sz w:val="32"/>
          <w:szCs w:val="32"/>
        </w:rPr>
        <w:t>二、代表应具备的条件</w:t>
      </w:r>
    </w:p>
    <w:p>
      <w:pPr>
        <w:spacing w:line="580" w:lineRule="exact"/>
        <w:ind w:firstLine="640" w:firstLineChars="200"/>
        <w:rPr>
          <w:rFonts w:eastAsia="仿宋_GB2312"/>
          <w:sz w:val="32"/>
          <w:szCs w:val="32"/>
        </w:rPr>
      </w:pPr>
      <w:r>
        <w:rPr>
          <w:rFonts w:eastAsia="仿宋_GB2312"/>
          <w:sz w:val="32"/>
          <w:szCs w:val="32"/>
        </w:rPr>
        <w:t>第四次党员代表大会代表必须是学院有选举权的正式党员，应是共产党员中的优秀分子，需具备以下条件：</w:t>
      </w:r>
    </w:p>
    <w:p>
      <w:pPr>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 xml:space="preserve">.自觉增强“四个意识”、坚定“四个自信”、做到“两个维护”，遵守党章党规党纪和法律法规。 </w:t>
      </w:r>
    </w:p>
    <w:p>
      <w:pPr>
        <w:spacing w:line="56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.自觉坚持以习近平新时代中国特色社会主义思想为指导，积极贯彻落实党的二十大精神，努力用马克思主义立场、观点、方法分析和解决实际问题。</w:t>
      </w:r>
    </w:p>
    <w:p>
      <w:pPr>
        <w:spacing w:line="56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.自觉执行党的路线、方针、政策和党组织的决议，具有较高的政治理论水平和议政、议事能力。</w:t>
      </w:r>
    </w:p>
    <w:p>
      <w:pPr>
        <w:spacing w:line="560" w:lineRule="exact"/>
        <w:ind w:firstLine="640" w:firstLineChars="200"/>
        <w:rPr>
          <w:rFonts w:eastAsia="仿宋_GB2312"/>
          <w:sz w:val="32"/>
          <w:szCs w:val="32"/>
        </w:rPr>
      </w:pPr>
      <w:r>
        <w:rPr>
          <w:rFonts w:hint="eastAsia" w:eastAsia="仿宋_GB2312"/>
          <w:sz w:val="32"/>
          <w:szCs w:val="32"/>
        </w:rPr>
        <w:t>4</w:t>
      </w:r>
      <w:r>
        <w:rPr>
          <w:rFonts w:eastAsia="仿宋_GB2312"/>
          <w:sz w:val="32"/>
          <w:szCs w:val="32"/>
        </w:rPr>
        <w:t>.在教学、科研、管理等工作中发挥先锋模范作用。</w:t>
      </w:r>
    </w:p>
    <w:p>
      <w:pPr>
        <w:spacing w:line="560" w:lineRule="exact"/>
        <w:ind w:firstLine="640" w:firstLineChars="200"/>
        <w:rPr>
          <w:rFonts w:eastAsia="仿宋_GB2312"/>
          <w:sz w:val="32"/>
          <w:szCs w:val="32"/>
        </w:rPr>
      </w:pPr>
      <w:r>
        <w:rPr>
          <w:rFonts w:hint="eastAsia" w:eastAsia="仿宋_GB2312"/>
          <w:sz w:val="32"/>
          <w:szCs w:val="32"/>
        </w:rPr>
        <w:t>5</w:t>
      </w:r>
      <w:r>
        <w:rPr>
          <w:rFonts w:eastAsia="仿宋_GB2312"/>
          <w:sz w:val="32"/>
          <w:szCs w:val="32"/>
        </w:rPr>
        <w:t>.为人公道正派，以身作则，作风优良，清正廉洁，坚持党的群众路线，受到群众拥护。</w:t>
      </w:r>
    </w:p>
    <w:p>
      <w:pPr>
        <w:spacing w:line="560" w:lineRule="exact"/>
        <w:ind w:firstLine="640" w:firstLineChars="200"/>
        <w:rPr>
          <w:rFonts w:eastAsia="仿宋_GB2312"/>
          <w:sz w:val="32"/>
          <w:szCs w:val="32"/>
        </w:rPr>
      </w:pPr>
      <w:r>
        <w:rPr>
          <w:rFonts w:hint="eastAsia" w:eastAsia="仿宋_GB2312"/>
          <w:sz w:val="32"/>
          <w:szCs w:val="32"/>
        </w:rPr>
        <w:t>6</w:t>
      </w:r>
      <w:r>
        <w:rPr>
          <w:rFonts w:eastAsia="仿宋_GB2312"/>
          <w:sz w:val="32"/>
          <w:szCs w:val="32"/>
        </w:rPr>
        <w:t>.能如实地反映本选举单位的意见，代表党员的意志，正确履行党员代表的权利和义务。</w:t>
      </w:r>
    </w:p>
    <w:p>
      <w:pPr>
        <w:spacing w:line="560" w:lineRule="exact"/>
        <w:ind w:firstLine="640" w:firstLineChars="200"/>
        <w:rPr>
          <w:rFonts w:eastAsia="仿宋_GB2312"/>
          <w:sz w:val="32"/>
          <w:szCs w:val="32"/>
        </w:rPr>
      </w:pPr>
      <w:r>
        <w:rPr>
          <w:rFonts w:hint="eastAsia" w:eastAsia="仿宋_GB2312"/>
          <w:sz w:val="32"/>
          <w:szCs w:val="32"/>
        </w:rPr>
        <w:t>7</w:t>
      </w:r>
      <w:r>
        <w:rPr>
          <w:rFonts w:eastAsia="仿宋_GB2312"/>
          <w:sz w:val="32"/>
          <w:szCs w:val="32"/>
        </w:rPr>
        <w:t>.能在代表任期内主动深入基层、广泛听取党员的意见与建议，认真撰写高质量的提案，为学院长远的发展与建设做出应有的贡献。</w:t>
      </w:r>
    </w:p>
    <w:p>
      <w:pPr>
        <w:spacing w:line="560" w:lineRule="exact"/>
        <w:ind w:firstLine="640" w:firstLineChars="200"/>
        <w:rPr>
          <w:rFonts w:eastAsia="黑体"/>
          <w:sz w:val="32"/>
          <w:szCs w:val="32"/>
        </w:rPr>
      </w:pPr>
      <w:r>
        <w:rPr>
          <w:rFonts w:eastAsia="黑体"/>
          <w:sz w:val="32"/>
          <w:szCs w:val="32"/>
        </w:rPr>
        <w:t>三、代表产生的程序</w:t>
      </w:r>
    </w:p>
    <w:p>
      <w:pPr>
        <w:spacing w:line="560" w:lineRule="exact"/>
        <w:ind w:firstLine="640" w:firstLineChars="200"/>
        <w:rPr>
          <w:rFonts w:eastAsia="仿宋_GB2312"/>
          <w:sz w:val="32"/>
          <w:szCs w:val="32"/>
        </w:rPr>
      </w:pPr>
      <w:r>
        <w:rPr>
          <w:rFonts w:eastAsia="仿宋_GB2312"/>
          <w:sz w:val="32"/>
          <w:szCs w:val="32"/>
        </w:rPr>
        <w:t>各二级党组织为一个选举单位。学院第四次党员代表大会代表，由各选举单位召开党员大会选举产生。党员代表的产生应在充分发扬党内民主的基础上，按照民主集中制的原则，按照“自下而上、上下结合、反复酝酿、逐级遴选”的办法进行。具体方法和程序如下：</w:t>
      </w:r>
    </w:p>
    <w:p>
      <w:pPr>
        <w:spacing w:line="560" w:lineRule="exact"/>
        <w:ind w:firstLine="640" w:firstLineChars="200"/>
        <w:rPr>
          <w:rFonts w:eastAsia="仿宋_GB2312"/>
          <w:sz w:val="32"/>
          <w:szCs w:val="32"/>
        </w:rPr>
      </w:pPr>
      <w:r>
        <w:rPr>
          <w:rFonts w:hint="eastAsia" w:eastAsia="楷体_GB2312"/>
          <w:sz w:val="32"/>
          <w:szCs w:val="32"/>
        </w:rPr>
        <w:t>1</w:t>
      </w:r>
      <w:r>
        <w:rPr>
          <w:rFonts w:eastAsia="楷体_GB2312"/>
          <w:sz w:val="32"/>
          <w:szCs w:val="32"/>
        </w:rPr>
        <w:t>.</w:t>
      </w:r>
      <w:r>
        <w:rPr>
          <w:rFonts w:eastAsia="楷体_GB2312"/>
          <w:kern w:val="0"/>
          <w:sz w:val="32"/>
          <w:szCs w:val="32"/>
        </w:rPr>
        <w:t>确定代表候选人初步人选</w:t>
      </w:r>
    </w:p>
    <w:p>
      <w:pPr>
        <w:spacing w:line="560" w:lineRule="exact"/>
        <w:ind w:firstLine="640" w:firstLineChars="200"/>
        <w:rPr>
          <w:rFonts w:eastAsia="仿宋_GB2312"/>
          <w:sz w:val="32"/>
          <w:szCs w:val="32"/>
        </w:rPr>
      </w:pPr>
      <w:r>
        <w:rPr>
          <w:rFonts w:eastAsia="仿宋_GB2312"/>
          <w:sz w:val="32"/>
          <w:szCs w:val="32"/>
        </w:rPr>
        <w:t>“一下”：各二级党组织</w:t>
      </w:r>
      <w:r>
        <w:rPr>
          <w:rFonts w:eastAsia="仿宋_GB2312"/>
          <w:kern w:val="0"/>
          <w:sz w:val="32"/>
          <w:szCs w:val="32"/>
        </w:rPr>
        <w:t>根据学院</w:t>
      </w:r>
      <w:r>
        <w:rPr>
          <w:rFonts w:eastAsia="仿宋_GB2312"/>
          <w:sz w:val="32"/>
          <w:szCs w:val="32"/>
        </w:rPr>
        <w:t>党委分配的代表名额，以党支部为单位组织全体党员（包括预备党员）按照民主程序进行代表的酝酿提名，党支部以</w:t>
      </w:r>
      <w:bookmarkStart w:id="0" w:name="_Hlk137142931"/>
      <w:r>
        <w:rPr>
          <w:rFonts w:eastAsia="仿宋_GB2312"/>
          <w:sz w:val="32"/>
          <w:szCs w:val="32"/>
        </w:rPr>
        <w:t>支委会或</w:t>
      </w:r>
      <w:bookmarkEnd w:id="0"/>
      <w:r>
        <w:rPr>
          <w:rFonts w:eastAsia="仿宋_GB2312"/>
          <w:sz w:val="32"/>
          <w:szCs w:val="32"/>
        </w:rPr>
        <w:t>党员大会形式按不少于20%的差额比例确定支部推荐人选，填写</w:t>
      </w:r>
      <w:r>
        <w:rPr>
          <w:rFonts w:eastAsia="仿宋_GB2312"/>
          <w:b/>
          <w:bCs/>
          <w:sz w:val="32"/>
          <w:szCs w:val="32"/>
        </w:rPr>
        <w:t>《中共北京教育学院第四次党员代表大会代表候选人推荐提名表》</w:t>
      </w:r>
      <w:r>
        <w:rPr>
          <w:rFonts w:eastAsia="仿宋_GB2312"/>
          <w:sz w:val="32"/>
          <w:szCs w:val="32"/>
        </w:rPr>
        <w:t>，上报二级党组织。</w:t>
      </w:r>
    </w:p>
    <w:p>
      <w:pPr>
        <w:spacing w:line="560" w:lineRule="exact"/>
        <w:ind w:firstLine="640" w:firstLineChars="200"/>
        <w:rPr>
          <w:rFonts w:eastAsia="仿宋_GB2312"/>
          <w:sz w:val="32"/>
          <w:szCs w:val="32"/>
        </w:rPr>
      </w:pPr>
      <w:r>
        <w:rPr>
          <w:rFonts w:eastAsia="仿宋_GB2312"/>
          <w:sz w:val="32"/>
          <w:szCs w:val="32"/>
        </w:rPr>
        <w:t>“一上”：各二级党组织汇总支部推荐提名情况，根据多数支部和党员意见，召开会议按不少于30%的差额比例研究提出代表候选人推荐人选名单，填写</w:t>
      </w:r>
      <w:r>
        <w:rPr>
          <w:rFonts w:eastAsia="仿宋_GB2312"/>
          <w:b/>
          <w:bCs/>
          <w:sz w:val="32"/>
          <w:szCs w:val="32"/>
        </w:rPr>
        <w:t>《中共北京教育学院第四次党员代表大会代表候选人推荐人选名单》</w:t>
      </w:r>
      <w:r>
        <w:rPr>
          <w:rFonts w:eastAsia="仿宋_GB2312"/>
          <w:sz w:val="32"/>
          <w:szCs w:val="32"/>
        </w:rPr>
        <w:t>，</w:t>
      </w:r>
      <w:r>
        <w:rPr>
          <w:rFonts w:eastAsia="仿宋_GB2312"/>
          <w:sz w:val="32"/>
          <w:szCs w:val="32"/>
          <w:u w:val="single"/>
        </w:rPr>
        <w:t>6月16日</w:t>
      </w:r>
      <w:r>
        <w:rPr>
          <w:rFonts w:eastAsia="仿宋_GB2312"/>
          <w:sz w:val="32"/>
          <w:szCs w:val="32"/>
        </w:rPr>
        <w:t>前上报党委组织部，待同意后将人选名单下发各党支部继续酝酿。</w:t>
      </w:r>
    </w:p>
    <w:p>
      <w:pPr>
        <w:spacing w:line="560" w:lineRule="exact"/>
        <w:ind w:firstLine="640" w:firstLineChars="200"/>
        <w:rPr>
          <w:rFonts w:eastAsia="仿宋_GB2312"/>
          <w:sz w:val="32"/>
          <w:szCs w:val="32"/>
        </w:rPr>
      </w:pPr>
      <w:r>
        <w:rPr>
          <w:rFonts w:eastAsia="仿宋_GB2312"/>
          <w:sz w:val="32"/>
          <w:szCs w:val="32"/>
        </w:rPr>
        <w:t>“二下”：各党支部继续酝酿二级党组织下发的推荐人选名单，以支委会或党员大会形式按不少于20%的差额比例确定代表候选人初步人选推荐人选，填写</w:t>
      </w:r>
      <w:r>
        <w:rPr>
          <w:rFonts w:eastAsia="仿宋_GB2312"/>
          <w:b/>
          <w:bCs/>
          <w:sz w:val="32"/>
          <w:szCs w:val="32"/>
        </w:rPr>
        <w:t>《中共北京教育学院第四次党员代表大会代表候选人初步人选推荐提名表》</w:t>
      </w:r>
      <w:r>
        <w:rPr>
          <w:rFonts w:eastAsia="仿宋_GB2312"/>
          <w:sz w:val="32"/>
          <w:szCs w:val="32"/>
        </w:rPr>
        <w:t>，上报二级党组织。</w:t>
      </w:r>
    </w:p>
    <w:p>
      <w:pPr>
        <w:spacing w:line="560" w:lineRule="exact"/>
        <w:ind w:firstLine="640" w:firstLineChars="200"/>
        <w:rPr>
          <w:rFonts w:eastAsia="仿宋_GB2312"/>
          <w:sz w:val="32"/>
          <w:szCs w:val="32"/>
        </w:rPr>
      </w:pPr>
      <w:r>
        <w:rPr>
          <w:rFonts w:eastAsia="仿宋_GB2312"/>
          <w:sz w:val="32"/>
          <w:szCs w:val="32"/>
        </w:rPr>
        <w:t>“二上”：各二级党组织汇总支部推荐提名情况，按不少于30%的差额比例确定代表候选人初步人选建议人选名单，与党委组织部沟通后，按不少于20%的差额比例提出代表候选人初步人选，</w:t>
      </w:r>
      <w:r>
        <w:rPr>
          <w:rFonts w:eastAsia="仿宋_GB2312"/>
          <w:b/>
          <w:bCs/>
          <w:sz w:val="32"/>
          <w:szCs w:val="32"/>
        </w:rPr>
        <w:t>填写《中共北京教育学院第四次党员代表大会代表候选人初步人选名册》</w:t>
      </w:r>
      <w:r>
        <w:rPr>
          <w:rFonts w:eastAsia="仿宋_GB2312"/>
          <w:sz w:val="32"/>
          <w:szCs w:val="32"/>
        </w:rPr>
        <w:t>，</w:t>
      </w:r>
      <w:r>
        <w:rPr>
          <w:rFonts w:eastAsia="仿宋_GB2312"/>
          <w:sz w:val="32"/>
          <w:szCs w:val="32"/>
          <w:u w:val="single"/>
        </w:rPr>
        <w:t>6月20日下班</w:t>
      </w:r>
      <w:r>
        <w:rPr>
          <w:rFonts w:eastAsia="仿宋_GB2312"/>
          <w:sz w:val="32"/>
          <w:szCs w:val="32"/>
        </w:rPr>
        <w:t>前上报党委组织部。</w:t>
      </w:r>
    </w:p>
    <w:p>
      <w:pPr>
        <w:spacing w:line="560" w:lineRule="exact"/>
        <w:ind w:firstLine="640" w:firstLineChars="200"/>
        <w:rPr>
          <w:rFonts w:eastAsia="楷体_GB2312"/>
          <w:sz w:val="32"/>
          <w:szCs w:val="32"/>
        </w:rPr>
      </w:pPr>
      <w:r>
        <w:rPr>
          <w:rFonts w:hint="eastAsia" w:eastAsia="楷体_GB2312"/>
          <w:sz w:val="32"/>
          <w:szCs w:val="32"/>
        </w:rPr>
        <w:t>2</w:t>
      </w:r>
      <w:r>
        <w:rPr>
          <w:rFonts w:eastAsia="楷体_GB2312"/>
          <w:sz w:val="32"/>
          <w:szCs w:val="32"/>
        </w:rPr>
        <w:t>.确定代表候选人预备人选</w:t>
      </w:r>
    </w:p>
    <w:p>
      <w:pPr>
        <w:spacing w:line="560" w:lineRule="exact"/>
        <w:ind w:firstLine="640" w:firstLineChars="200"/>
        <w:rPr>
          <w:rFonts w:eastAsia="仿宋_GB2312"/>
          <w:sz w:val="32"/>
          <w:szCs w:val="32"/>
        </w:rPr>
      </w:pPr>
      <w:r>
        <w:rPr>
          <w:rFonts w:eastAsia="仿宋_GB2312"/>
          <w:sz w:val="32"/>
          <w:szCs w:val="32"/>
        </w:rPr>
        <w:t>各二级党组织根据代表条件对代表候选人初步人选进行考察，党委组织部协调纪委统一出具廉政意见，审查同意后，各二级党组织以公示通告形式在本单位范围内公示，公示期不少于5个工作日，进一步征求党组织、党员意见。</w:t>
      </w:r>
    </w:p>
    <w:p>
      <w:pPr>
        <w:spacing w:line="560" w:lineRule="exact"/>
        <w:ind w:firstLine="640" w:firstLineChars="200"/>
        <w:rPr>
          <w:rFonts w:eastAsia="仿宋_GB2312"/>
          <w:kern w:val="0"/>
          <w:sz w:val="32"/>
          <w:szCs w:val="32"/>
        </w:rPr>
      </w:pPr>
      <w:r>
        <w:rPr>
          <w:rFonts w:eastAsia="仿宋_GB2312"/>
          <w:kern w:val="0"/>
          <w:sz w:val="32"/>
          <w:szCs w:val="32"/>
        </w:rPr>
        <w:t>公示完毕后</w:t>
      </w:r>
      <w:r>
        <w:rPr>
          <w:rFonts w:hint="eastAsia" w:eastAsia="仿宋_GB2312"/>
          <w:kern w:val="0"/>
          <w:sz w:val="32"/>
          <w:szCs w:val="32"/>
          <w:lang w:eastAsia="zh-CN"/>
        </w:rPr>
        <w:t>，</w:t>
      </w:r>
      <w:bookmarkStart w:id="2" w:name="_GoBack"/>
      <w:bookmarkEnd w:id="2"/>
      <w:r>
        <w:rPr>
          <w:rFonts w:eastAsia="仿宋_GB2312"/>
          <w:kern w:val="0"/>
          <w:sz w:val="32"/>
          <w:szCs w:val="32"/>
        </w:rPr>
        <w:t>各二级党组织召开会议</w:t>
      </w:r>
      <w:r>
        <w:rPr>
          <w:rFonts w:eastAsia="仿宋_GB2312"/>
          <w:sz w:val="32"/>
          <w:szCs w:val="32"/>
        </w:rPr>
        <w:t>按不少于应选人数20%的差额比例</w:t>
      </w:r>
      <w:r>
        <w:rPr>
          <w:rFonts w:eastAsia="仿宋_GB2312"/>
          <w:kern w:val="0"/>
          <w:sz w:val="32"/>
          <w:szCs w:val="32"/>
        </w:rPr>
        <w:t>确定代表候选人预备人选，起草</w:t>
      </w:r>
      <w:r>
        <w:rPr>
          <w:rFonts w:eastAsia="仿宋_GB2312"/>
          <w:b/>
          <w:bCs/>
          <w:kern w:val="0"/>
          <w:sz w:val="32"/>
          <w:szCs w:val="32"/>
        </w:rPr>
        <w:t>《关于确定中共北京教育学院第四次党员代表大会代表候选人预备人选的情况报告》，填写</w:t>
      </w:r>
      <w:r>
        <w:rPr>
          <w:rFonts w:eastAsia="仿宋_GB2312"/>
          <w:b/>
          <w:bCs/>
          <w:sz w:val="32"/>
          <w:szCs w:val="32"/>
        </w:rPr>
        <w:t>《中共北京教育学院第四次党员代表大会代表候选人预备人选名册》</w:t>
      </w:r>
      <w:r>
        <w:rPr>
          <w:rFonts w:eastAsia="仿宋_GB2312"/>
          <w:sz w:val="32"/>
          <w:szCs w:val="32"/>
        </w:rPr>
        <w:t>，</w:t>
      </w:r>
      <w:r>
        <w:rPr>
          <w:rFonts w:eastAsia="仿宋_GB2312"/>
          <w:sz w:val="32"/>
          <w:szCs w:val="32"/>
          <w:u w:val="single"/>
        </w:rPr>
        <w:t>6月2</w:t>
      </w:r>
      <w:r>
        <w:rPr>
          <w:rFonts w:hint="eastAsia" w:eastAsia="仿宋_GB2312"/>
          <w:sz w:val="32"/>
          <w:szCs w:val="32"/>
          <w:u w:val="single"/>
          <w:lang w:val="en-US" w:eastAsia="zh-CN"/>
        </w:rPr>
        <w:t>9</w:t>
      </w:r>
      <w:r>
        <w:rPr>
          <w:rFonts w:eastAsia="仿宋_GB2312"/>
          <w:sz w:val="32"/>
          <w:szCs w:val="32"/>
          <w:u w:val="single"/>
        </w:rPr>
        <w:t>日</w:t>
      </w:r>
      <w:r>
        <w:rPr>
          <w:rFonts w:eastAsia="仿宋_GB2312"/>
          <w:sz w:val="32"/>
          <w:szCs w:val="32"/>
        </w:rPr>
        <w:t>前上报党委组织部。</w:t>
      </w:r>
    </w:p>
    <w:p>
      <w:pPr>
        <w:spacing w:line="560" w:lineRule="exact"/>
        <w:ind w:firstLine="640" w:firstLineChars="200"/>
        <w:rPr>
          <w:rFonts w:eastAsia="仿宋_GB2312"/>
          <w:sz w:val="32"/>
          <w:szCs w:val="32"/>
        </w:rPr>
      </w:pPr>
      <w:r>
        <w:rPr>
          <w:rFonts w:eastAsia="仿宋_GB2312"/>
          <w:sz w:val="32"/>
          <w:szCs w:val="32"/>
        </w:rPr>
        <w:t>代表资格审查小组对代表候选人预备人选酝酿提名程序、方法和差额比例是否符合规定，代表候选人预备人选构成是否合理，代表候选人预备人选是否符合代表条件等进行审查,并将审查情况向学院党委汇报。学院党委批准后，对各二级党组织代表候选人预备人选作出批复。</w:t>
      </w:r>
    </w:p>
    <w:p>
      <w:pPr>
        <w:spacing w:line="560" w:lineRule="exact"/>
        <w:ind w:firstLine="640" w:firstLineChars="200"/>
        <w:rPr>
          <w:rFonts w:eastAsia="楷体_GB2312"/>
          <w:sz w:val="32"/>
          <w:szCs w:val="32"/>
        </w:rPr>
      </w:pPr>
      <w:r>
        <w:rPr>
          <w:rFonts w:hint="eastAsia" w:eastAsia="楷体_GB2312"/>
          <w:sz w:val="32"/>
          <w:szCs w:val="32"/>
        </w:rPr>
        <w:t>3</w:t>
      </w:r>
      <w:r>
        <w:rPr>
          <w:rFonts w:eastAsia="楷体_GB2312"/>
          <w:sz w:val="32"/>
          <w:szCs w:val="32"/>
        </w:rPr>
        <w:t>.正式选举代表</w:t>
      </w:r>
    </w:p>
    <w:p>
      <w:pPr>
        <w:spacing w:line="560" w:lineRule="exact"/>
        <w:ind w:firstLine="640" w:firstLineChars="200"/>
        <w:rPr>
          <w:rFonts w:eastAsia="仿宋_GB2312"/>
          <w:sz w:val="32"/>
          <w:szCs w:val="32"/>
        </w:rPr>
      </w:pPr>
      <w:r>
        <w:rPr>
          <w:rFonts w:eastAsia="仿宋_GB2312"/>
          <w:sz w:val="32"/>
          <w:szCs w:val="32"/>
        </w:rPr>
        <w:t>“三下”：各二级党组织收到批复后召开党员大会，对代表候选人预备人选进行充分酝酿，根据多数党员的意见</w:t>
      </w:r>
      <w:r>
        <w:rPr>
          <w:rFonts w:eastAsia="仿宋_GB2312"/>
          <w:spacing w:val="-6"/>
          <w:sz w:val="32"/>
          <w:szCs w:val="32"/>
        </w:rPr>
        <w:t>确定候选人，并以无记名投票差额选举的办法，选举产生党员代表。</w:t>
      </w:r>
    </w:p>
    <w:p>
      <w:pPr>
        <w:spacing w:line="560" w:lineRule="exact"/>
        <w:ind w:firstLine="640" w:firstLineChars="200"/>
        <w:rPr>
          <w:rFonts w:eastAsia="仿宋_GB2312"/>
          <w:sz w:val="32"/>
          <w:szCs w:val="32"/>
        </w:rPr>
      </w:pPr>
      <w:r>
        <w:rPr>
          <w:rFonts w:eastAsia="仿宋_GB2312"/>
          <w:sz w:val="32"/>
          <w:szCs w:val="32"/>
        </w:rPr>
        <w:t>“三上”：各二级党组织应于</w:t>
      </w:r>
      <w:r>
        <w:rPr>
          <w:rFonts w:eastAsia="仿宋_GB2312"/>
          <w:sz w:val="32"/>
          <w:szCs w:val="32"/>
          <w:u w:val="single"/>
        </w:rPr>
        <w:t>7月4日</w:t>
      </w:r>
      <w:r>
        <w:rPr>
          <w:rFonts w:eastAsia="仿宋_GB2312"/>
          <w:sz w:val="32"/>
          <w:szCs w:val="32"/>
        </w:rPr>
        <w:t>前向党委组织部上报本选举单位</w:t>
      </w:r>
      <w:bookmarkStart w:id="1" w:name="_Hlk138004618"/>
      <w:r>
        <w:rPr>
          <w:rFonts w:eastAsia="仿宋_GB2312"/>
          <w:sz w:val="32"/>
          <w:szCs w:val="32"/>
        </w:rPr>
        <w:t>选举</w:t>
      </w:r>
      <w:bookmarkEnd w:id="1"/>
      <w:r>
        <w:rPr>
          <w:rFonts w:eastAsia="仿宋_GB2312"/>
          <w:sz w:val="32"/>
          <w:szCs w:val="32"/>
        </w:rPr>
        <w:t>结果及工作情况。包括：</w:t>
      </w:r>
      <w:r>
        <w:rPr>
          <w:rFonts w:eastAsia="仿宋_GB2312"/>
          <w:b/>
          <w:bCs/>
          <w:sz w:val="32"/>
          <w:szCs w:val="32"/>
        </w:rPr>
        <w:t>《关于选举中共北京教育学院第四次党员代表大会代表的情况报告》《出席中共北京教育学院第四次党员代表大会代表名册》《选举结果报告单》</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代表资格审查小组对选举单位进行代表选举的程序、方法及代表构成是否合理等进行审查,并将审查情况向学院党委汇报。</w:t>
      </w:r>
    </w:p>
    <w:p>
      <w:pPr>
        <w:spacing w:line="560" w:lineRule="exact"/>
        <w:ind w:firstLine="640" w:firstLineChars="200"/>
        <w:rPr>
          <w:rFonts w:eastAsia="黑体"/>
          <w:sz w:val="32"/>
          <w:szCs w:val="32"/>
        </w:rPr>
      </w:pPr>
      <w:r>
        <w:rPr>
          <w:rFonts w:eastAsia="黑体"/>
          <w:sz w:val="32"/>
          <w:szCs w:val="32"/>
        </w:rPr>
        <w:t>四、工作要求</w:t>
      </w:r>
    </w:p>
    <w:p>
      <w:pPr>
        <w:autoSpaceDE w:val="0"/>
        <w:autoSpaceDN w:val="0"/>
        <w:adjustRightInd w:val="0"/>
        <w:snapToGrid w:val="0"/>
        <w:spacing w:line="560" w:lineRule="exact"/>
        <w:ind w:firstLine="627" w:firstLineChars="196"/>
        <w:rPr>
          <w:rFonts w:eastAsia="仿宋_GB2312"/>
          <w:sz w:val="32"/>
          <w:szCs w:val="32"/>
        </w:rPr>
      </w:pPr>
      <w:r>
        <w:rPr>
          <w:rFonts w:hint="eastAsia" w:eastAsia="仿宋_GB2312"/>
          <w:sz w:val="32"/>
          <w:szCs w:val="32"/>
        </w:rPr>
        <w:t>1</w:t>
      </w:r>
      <w:r>
        <w:rPr>
          <w:rFonts w:eastAsia="仿宋_GB2312"/>
          <w:sz w:val="32"/>
          <w:szCs w:val="32"/>
        </w:rPr>
        <w:t>.切实加强领导，做好思想动员。各二级党组织要切实加强领导，广泛进行思想动员，通过选举党员代表大会代表的过程，结合习近平新时代中国特色社会主义思想主题教育对党员进行党性观念、党内民主和民主集中制教育。一定要在宣传教育的基础上进行推荐提名和选举工作，不能简单化。</w:t>
      </w:r>
    </w:p>
    <w:p>
      <w:pPr>
        <w:autoSpaceDE w:val="0"/>
        <w:autoSpaceDN w:val="0"/>
        <w:adjustRightInd w:val="0"/>
        <w:snapToGrid w:val="0"/>
        <w:spacing w:line="560" w:lineRule="exact"/>
        <w:ind w:firstLine="627" w:firstLineChars="196"/>
        <w:rPr>
          <w:rFonts w:eastAsia="仿宋_GB2312"/>
          <w:sz w:val="32"/>
          <w:szCs w:val="32"/>
        </w:rPr>
      </w:pPr>
      <w:r>
        <w:rPr>
          <w:rFonts w:hint="eastAsia" w:eastAsia="仿宋_GB2312"/>
          <w:sz w:val="32"/>
          <w:szCs w:val="32"/>
        </w:rPr>
        <w:t>2</w:t>
      </w:r>
      <w:r>
        <w:rPr>
          <w:rFonts w:eastAsia="仿宋_GB2312"/>
          <w:sz w:val="32"/>
          <w:szCs w:val="32"/>
        </w:rPr>
        <w:t>.准确把握条件，确保代表质量。各二级党组织要根据学院党委的要求确保代表的先进性和代表构成的广泛性，确保代表的质量。党委对各单位产生的代表名额及结构提出的指导性意见，各单位应遵照执行。</w:t>
      </w:r>
    </w:p>
    <w:p>
      <w:pPr>
        <w:autoSpaceDE w:val="0"/>
        <w:autoSpaceDN w:val="0"/>
        <w:adjustRightInd w:val="0"/>
        <w:snapToGrid w:val="0"/>
        <w:spacing w:line="560" w:lineRule="exact"/>
        <w:ind w:firstLine="627" w:firstLineChars="196"/>
        <w:rPr>
          <w:rFonts w:eastAsia="仿宋_GB2312"/>
          <w:sz w:val="32"/>
          <w:szCs w:val="32"/>
        </w:rPr>
      </w:pPr>
      <w:r>
        <w:rPr>
          <w:rFonts w:hint="eastAsia" w:eastAsia="仿宋_GB2312"/>
          <w:sz w:val="32"/>
          <w:szCs w:val="32"/>
        </w:rPr>
        <w:t>3</w:t>
      </w:r>
      <w:r>
        <w:rPr>
          <w:rFonts w:eastAsia="仿宋_GB2312"/>
          <w:sz w:val="32"/>
          <w:szCs w:val="32"/>
        </w:rPr>
        <w:t>.严格组织程序，充分发扬民主。各二级党组织要严格程序，把握关键环节，做好代表的推荐、考察和选举工作。认真听取和尊重广大党员的意见，保证推荐人选有广泛的群众基础。要保证基层党支部酝酿党员代表大会代表的参与面达到100％，党员参与面达到100%。选举工作严格按照《中国共产党基层组织选举工作条例》进行。</w:t>
      </w:r>
    </w:p>
    <w:p>
      <w:pPr>
        <w:autoSpaceDE w:val="0"/>
        <w:autoSpaceDN w:val="0"/>
        <w:adjustRightInd w:val="0"/>
        <w:snapToGrid w:val="0"/>
        <w:spacing w:line="560" w:lineRule="exact"/>
        <w:ind w:firstLine="627" w:firstLineChars="196"/>
        <w:rPr>
          <w:rFonts w:eastAsia="仿宋_GB2312"/>
          <w:sz w:val="32"/>
          <w:szCs w:val="32"/>
        </w:rPr>
      </w:pPr>
      <w:r>
        <w:rPr>
          <w:rFonts w:hint="eastAsia" w:eastAsia="仿宋_GB2312"/>
          <w:sz w:val="32"/>
          <w:szCs w:val="32"/>
        </w:rPr>
        <w:t>4</w:t>
      </w:r>
      <w:r>
        <w:rPr>
          <w:rFonts w:eastAsia="仿宋_GB2312"/>
          <w:sz w:val="32"/>
          <w:szCs w:val="32"/>
        </w:rPr>
        <w:t>.及时沟通情况，按时完成工作。各二级党组织在代表候选人推荐“二上”环节后，应及时与党委组织部沟通，待同意后，再确定候选人初步人选，初步人选数量可适当多于预备人选数，也可与预备人选数量一致。选举工作中出现的问题要随时与党委组织部联系。务必按时间要求完成各环节工作，及时上报材料，如期完成选举代表的任务。</w:t>
      </w:r>
    </w:p>
    <w:p>
      <w:pPr>
        <w:autoSpaceDE w:val="0"/>
        <w:autoSpaceDN w:val="0"/>
        <w:adjustRightInd w:val="0"/>
        <w:snapToGrid w:val="0"/>
        <w:spacing w:line="560" w:lineRule="exact"/>
        <w:ind w:left="1993" w:leftChars="279" w:hanging="1408" w:hangingChars="440"/>
        <w:rPr>
          <w:rFonts w:eastAsia="仿宋_GB2312"/>
          <w:sz w:val="32"/>
          <w:szCs w:val="32"/>
        </w:rPr>
      </w:pPr>
    </w:p>
    <w:p>
      <w:pPr>
        <w:autoSpaceDE w:val="0"/>
        <w:autoSpaceDN w:val="0"/>
        <w:adjustRightInd w:val="0"/>
        <w:snapToGrid w:val="0"/>
        <w:spacing w:line="560" w:lineRule="exact"/>
        <w:ind w:firstLine="640" w:firstLineChars="200"/>
        <w:rPr>
          <w:rFonts w:eastAsia="仿宋_GB2312"/>
          <w:spacing w:val="-6"/>
          <w:sz w:val="32"/>
          <w:szCs w:val="32"/>
        </w:rPr>
      </w:pPr>
      <w:r>
        <w:rPr>
          <w:rFonts w:eastAsia="仿宋_GB2312"/>
          <w:sz w:val="32"/>
          <w:szCs w:val="32"/>
        </w:rPr>
        <w:t>附件：</w:t>
      </w:r>
      <w:r>
        <w:rPr>
          <w:rFonts w:eastAsia="仿宋_GB2312"/>
          <w:spacing w:val="-6"/>
          <w:sz w:val="32"/>
          <w:szCs w:val="32"/>
        </w:rPr>
        <w:t>中共北京教育学院第四次党员代表大会代表名额分配表</w:t>
      </w:r>
    </w:p>
    <w:p>
      <w:pPr>
        <w:autoSpaceDE w:val="0"/>
        <w:autoSpaceDN w:val="0"/>
        <w:adjustRightInd w:val="0"/>
        <w:snapToGrid w:val="0"/>
        <w:spacing w:line="560" w:lineRule="exact"/>
        <w:ind w:firstLine="640" w:firstLineChars="200"/>
        <w:rPr>
          <w:rFonts w:eastAsia="楷体_GB2312"/>
          <w:sz w:val="32"/>
          <w:szCs w:val="32"/>
        </w:rPr>
      </w:pPr>
    </w:p>
    <w:p>
      <w:pPr>
        <w:autoSpaceDE w:val="0"/>
        <w:autoSpaceDN w:val="0"/>
        <w:adjustRightInd w:val="0"/>
        <w:snapToGrid w:val="0"/>
        <w:spacing w:line="560" w:lineRule="exact"/>
        <w:ind w:firstLine="640" w:firstLineChars="200"/>
        <w:rPr>
          <w:rFonts w:hint="default" w:ascii="Times New Roman" w:hAnsi="Times New Roman" w:eastAsia="仿宋_GB2312" w:cs="Times New Roman"/>
          <w:spacing w:val="-6"/>
          <w:sz w:val="32"/>
          <w:szCs w:val="32"/>
        </w:rPr>
      </w:pPr>
      <w:r>
        <w:rPr>
          <w:rFonts w:eastAsia="楷体_GB2312"/>
          <w:sz w:val="32"/>
          <w:szCs w:val="32"/>
        </w:rPr>
        <w:tab/>
      </w:r>
      <w:r>
        <w:rPr>
          <w:rFonts w:hint="eastAsia" w:eastAsia="楷体_GB2312"/>
          <w:sz w:val="32"/>
          <w:szCs w:val="32"/>
          <w:lang w:val="en-US" w:eastAsia="zh-CN"/>
        </w:rPr>
        <w:t xml:space="preserve">                            </w:t>
      </w:r>
      <w:r>
        <w:rPr>
          <w:rFonts w:hint="default" w:ascii="Times New Roman" w:hAnsi="Times New Roman" w:eastAsia="仿宋_GB2312" w:cs="Times New Roman"/>
          <w:spacing w:val="-6"/>
          <w:sz w:val="32"/>
          <w:szCs w:val="32"/>
        </w:rPr>
        <w:t>中共北京教育学院委员会</w:t>
      </w:r>
    </w:p>
    <w:p>
      <w:pPr>
        <w:autoSpaceDE w:val="0"/>
        <w:autoSpaceDN w:val="0"/>
        <w:adjustRightInd w:val="0"/>
        <w:snapToGrid w:val="0"/>
        <w:spacing w:line="560" w:lineRule="exact"/>
        <w:ind w:firstLine="616" w:firstLineChars="200"/>
        <w:rPr>
          <w:rFonts w:eastAsia="仿宋_GB2312"/>
          <w:spacing w:val="-6"/>
          <w:sz w:val="32"/>
          <w:szCs w:val="32"/>
        </w:rPr>
        <w:sectPr>
          <w:headerReference r:id="rId3" w:type="default"/>
          <w:footerReference r:id="rId4" w:type="default"/>
          <w:pgSz w:w="11906" w:h="16838"/>
          <w:pgMar w:top="2098" w:right="1474" w:bottom="1984" w:left="1588" w:header="851" w:footer="992" w:gutter="0"/>
          <w:cols w:space="0" w:num="1"/>
          <w:docGrid w:type="linesAndChars" w:linePitch="318" w:charSpace="0"/>
        </w:sectPr>
      </w:pPr>
      <w:r>
        <w:rPr>
          <w:rFonts w:hint="default" w:ascii="Times New Roman" w:hAnsi="Times New Roman" w:eastAsia="仿宋_GB2312" w:cs="Times New Roman"/>
          <w:spacing w:val="-6"/>
          <w:sz w:val="32"/>
          <w:szCs w:val="32"/>
        </w:rPr>
        <w:t xml:space="preserve"> </w:t>
      </w:r>
      <w:r>
        <w:rPr>
          <w:rFonts w:hint="default" w:eastAsia="仿宋_GB2312"/>
          <w:sz w:val="32"/>
          <w:szCs w:val="32"/>
        </w:rPr>
        <w:t xml:space="preserve"> </w:t>
      </w:r>
      <w:r>
        <w:rPr>
          <w:rFonts w:hint="eastAsia" w:eastAsia="仿宋_GB2312"/>
          <w:sz w:val="32"/>
          <w:szCs w:val="32"/>
          <w:lang w:val="en-US" w:eastAsia="zh-CN"/>
        </w:rPr>
        <w:t xml:space="preserve">                                 2023年6月20日</w:t>
      </w:r>
      <w:r>
        <w:rPr>
          <w:rFonts w:eastAsia="仿宋_GB2312"/>
          <w:spacing w:val="-6"/>
          <w:sz w:val="32"/>
          <w:szCs w:val="32"/>
        </w:rPr>
        <w:br w:type="page"/>
      </w:r>
    </w:p>
    <w:p>
      <w:pPr>
        <w:pStyle w:val="2"/>
        <w:spacing w:before="0" w:after="0" w:line="560" w:lineRule="exact"/>
        <w:rPr>
          <w:rFonts w:ascii="黑体" w:hAnsi="黑体" w:eastAsia="黑体"/>
          <w:b w:val="0"/>
          <w:bCs w:val="0"/>
        </w:rPr>
      </w:pPr>
      <w:r>
        <w:rPr>
          <w:rFonts w:hint="eastAsia" w:ascii="黑体" w:hAnsi="黑体" w:eastAsia="黑体"/>
          <w:b w:val="0"/>
          <w:bCs w:val="0"/>
        </w:rPr>
        <w:t>附件</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中国共产党北京教育学院</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第四次党员代表大会代表名额分配表</w:t>
      </w:r>
    </w:p>
    <w:tbl>
      <w:tblPr>
        <w:tblStyle w:val="21"/>
        <w:tblW w:w="15879" w:type="dxa"/>
        <w:jc w:val="center"/>
        <w:tblLayout w:type="fixed"/>
        <w:tblCellMar>
          <w:top w:w="0" w:type="dxa"/>
          <w:left w:w="108" w:type="dxa"/>
          <w:bottom w:w="0" w:type="dxa"/>
          <w:right w:w="108" w:type="dxa"/>
        </w:tblCellMar>
      </w:tblPr>
      <w:tblGrid>
        <w:gridCol w:w="660"/>
        <w:gridCol w:w="3413"/>
        <w:gridCol w:w="851"/>
        <w:gridCol w:w="850"/>
        <w:gridCol w:w="850"/>
        <w:gridCol w:w="1418"/>
        <w:gridCol w:w="1417"/>
        <w:gridCol w:w="984"/>
        <w:gridCol w:w="992"/>
        <w:gridCol w:w="992"/>
        <w:gridCol w:w="1143"/>
        <w:gridCol w:w="2309"/>
      </w:tblGrid>
      <w:tr>
        <w:tblPrEx>
          <w:tblCellMar>
            <w:top w:w="0" w:type="dxa"/>
            <w:left w:w="108" w:type="dxa"/>
            <w:bottom w:w="0" w:type="dxa"/>
            <w:right w:w="108" w:type="dxa"/>
          </w:tblCellMar>
        </w:tblPrEx>
        <w:trPr>
          <w:trHeight w:val="436" w:hRule="atLeast"/>
          <w:jc w:val="center"/>
        </w:trPr>
        <w:tc>
          <w:tcPr>
            <w:tcW w:w="6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序号</w:t>
            </w:r>
          </w:p>
        </w:tc>
        <w:tc>
          <w:tcPr>
            <w:tcW w:w="341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选举单位名称</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党员人数</w:t>
            </w:r>
          </w:p>
        </w:tc>
        <w:tc>
          <w:tcPr>
            <w:tcW w:w="850" w:type="dxa"/>
            <w:vMerge w:val="restart"/>
            <w:tcBorders>
              <w:top w:val="single" w:color="auto" w:sz="4" w:space="0"/>
              <w:left w:val="single" w:color="auto" w:sz="4" w:space="0"/>
              <w:right w:val="single" w:color="auto" w:sz="4" w:space="0"/>
            </w:tcBorders>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女党员人数</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代表名额</w:t>
            </w:r>
          </w:p>
        </w:tc>
        <w:tc>
          <w:tcPr>
            <w:tcW w:w="141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 xml:space="preserve">代表候选人初步人选人数（多于130%）   </w:t>
            </w:r>
          </w:p>
        </w:tc>
        <w:tc>
          <w:tcPr>
            <w:tcW w:w="1417" w:type="dxa"/>
            <w:vMerge w:val="restart"/>
            <w:tcBorders>
              <w:top w:val="single" w:color="auto" w:sz="4" w:space="0"/>
              <w:left w:val="single" w:color="auto" w:sz="4" w:space="0"/>
              <w:right w:val="single" w:color="auto" w:sz="4" w:space="0"/>
            </w:tcBorders>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代表候选人预备人选人数（多于120%）</w:t>
            </w:r>
          </w:p>
        </w:tc>
        <w:tc>
          <w:tcPr>
            <w:tcW w:w="4111" w:type="dxa"/>
            <w:gridSpan w:val="4"/>
            <w:tcBorders>
              <w:top w:val="single" w:color="auto" w:sz="4" w:space="0"/>
              <w:left w:val="nil"/>
              <w:bottom w:val="single" w:color="auto" w:sz="4" w:space="0"/>
              <w:right w:val="single" w:color="auto" w:sz="4" w:space="0"/>
            </w:tcBorders>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正式代表其中</w:t>
            </w:r>
          </w:p>
        </w:tc>
        <w:tc>
          <w:tcPr>
            <w:tcW w:w="230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干部数（含院领导）</w:t>
            </w:r>
          </w:p>
        </w:tc>
      </w:tr>
      <w:tr>
        <w:tblPrEx>
          <w:tblCellMar>
            <w:top w:w="0" w:type="dxa"/>
            <w:left w:w="108" w:type="dxa"/>
            <w:bottom w:w="0" w:type="dxa"/>
            <w:right w:w="108" w:type="dxa"/>
          </w:tblCellMar>
        </w:tblPrEx>
        <w:trPr>
          <w:trHeight w:val="986" w:hRule="atLeast"/>
          <w:jc w:val="center"/>
        </w:trPr>
        <w:tc>
          <w:tcPr>
            <w:tcW w:w="6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4"/>
              </w:rPr>
            </w:pPr>
          </w:p>
        </w:tc>
        <w:tc>
          <w:tcPr>
            <w:tcW w:w="34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4"/>
              </w:rPr>
            </w:pPr>
          </w:p>
        </w:tc>
        <w:tc>
          <w:tcPr>
            <w:tcW w:w="850" w:type="dxa"/>
            <w:vMerge w:val="continue"/>
            <w:tcBorders>
              <w:left w:val="single" w:color="auto" w:sz="4" w:space="0"/>
              <w:bottom w:val="single" w:color="auto" w:sz="4" w:space="0"/>
              <w:right w:val="single" w:color="auto" w:sz="4" w:space="0"/>
            </w:tcBorders>
          </w:tcPr>
          <w:p>
            <w:pPr>
              <w:widowControl/>
              <w:jc w:val="left"/>
              <w:rPr>
                <w:rFonts w:ascii="黑体" w:hAnsi="黑体" w:eastAsia="黑体" w:cs="宋体"/>
                <w:color w:val="000000"/>
                <w:kern w:val="0"/>
                <w:sz w:val="24"/>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4"/>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4"/>
              </w:rPr>
            </w:pPr>
          </w:p>
        </w:tc>
        <w:tc>
          <w:tcPr>
            <w:tcW w:w="1417" w:type="dxa"/>
            <w:vMerge w:val="continue"/>
            <w:tcBorders>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4"/>
              </w:rPr>
            </w:pPr>
          </w:p>
        </w:tc>
        <w:tc>
          <w:tcPr>
            <w:tcW w:w="984" w:type="dxa"/>
            <w:tcBorders>
              <w:top w:val="nil"/>
              <w:left w:val="nil"/>
              <w:bottom w:val="single" w:color="auto" w:sz="4" w:space="0"/>
              <w:right w:val="single" w:color="auto" w:sz="4" w:space="0"/>
            </w:tcBorders>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学院领导</w:t>
            </w:r>
          </w:p>
        </w:tc>
        <w:tc>
          <w:tcPr>
            <w:tcW w:w="992" w:type="dxa"/>
            <w:tcBorders>
              <w:top w:val="nil"/>
              <w:left w:val="nil"/>
              <w:bottom w:val="single" w:color="auto" w:sz="4" w:space="0"/>
              <w:right w:val="single" w:color="auto" w:sz="4" w:space="0"/>
            </w:tcBorders>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专业技术人员和一线代表</w:t>
            </w:r>
          </w:p>
        </w:tc>
        <w:tc>
          <w:tcPr>
            <w:tcW w:w="992" w:type="dxa"/>
            <w:tcBorders>
              <w:top w:val="nil"/>
              <w:left w:val="nil"/>
              <w:bottom w:val="single" w:color="auto" w:sz="4" w:space="0"/>
              <w:right w:val="single" w:color="auto" w:sz="4" w:space="0"/>
            </w:tcBorders>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女性</w:t>
            </w:r>
          </w:p>
        </w:tc>
        <w:tc>
          <w:tcPr>
            <w:tcW w:w="1143" w:type="dxa"/>
            <w:tcBorders>
              <w:top w:val="nil"/>
              <w:left w:val="nil"/>
              <w:bottom w:val="single" w:color="auto" w:sz="4" w:space="0"/>
              <w:right w:val="single" w:color="auto" w:sz="4" w:space="0"/>
            </w:tcBorders>
            <w:vAlign w:val="center"/>
          </w:tcPr>
          <w:p>
            <w:pPr>
              <w:widowControl/>
              <w:jc w:val="center"/>
              <w:rPr>
                <w:rFonts w:ascii="黑体" w:hAnsi="黑体" w:eastAsia="黑体" w:cs="宋体"/>
                <w:color w:val="000000"/>
                <w:kern w:val="0"/>
                <w:sz w:val="24"/>
              </w:rPr>
            </w:pPr>
            <w:r>
              <w:rPr>
                <w:rFonts w:hint="eastAsia" w:ascii="黑体" w:hAnsi="黑体" w:eastAsia="黑体" w:cs="宋体"/>
                <w:color w:val="000000"/>
                <w:kern w:val="0"/>
                <w:sz w:val="24"/>
              </w:rPr>
              <w:t>50岁以下</w:t>
            </w:r>
          </w:p>
        </w:tc>
        <w:tc>
          <w:tcPr>
            <w:tcW w:w="23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宋体"/>
                <w:color w:val="000000"/>
                <w:kern w:val="0"/>
                <w:sz w:val="24"/>
              </w:rPr>
            </w:pPr>
          </w:p>
        </w:tc>
      </w:tr>
      <w:tr>
        <w:tblPrEx>
          <w:tblCellMar>
            <w:top w:w="0" w:type="dxa"/>
            <w:left w:w="108" w:type="dxa"/>
            <w:bottom w:w="0" w:type="dxa"/>
            <w:right w:w="108" w:type="dxa"/>
          </w:tblCellMar>
        </w:tblPrEx>
        <w:trPr>
          <w:trHeight w:val="402" w:hRule="atLeast"/>
          <w:jc w:val="center"/>
        </w:trPr>
        <w:tc>
          <w:tcPr>
            <w:tcW w:w="660" w:type="dxa"/>
            <w:tcBorders>
              <w:top w:val="nil"/>
              <w:left w:val="single" w:color="auto" w:sz="4" w:space="0"/>
              <w:bottom w:val="single" w:color="auto" w:sz="4" w:space="0"/>
              <w:right w:val="single" w:color="auto" w:sz="4" w:space="0"/>
            </w:tcBorders>
            <w:vAlign w:val="center"/>
          </w:tcPr>
          <w:p>
            <w:pPr>
              <w:widowControl/>
              <w:jc w:val="center"/>
              <w:rPr>
                <w:color w:val="000000"/>
                <w:kern w:val="0"/>
                <w:sz w:val="24"/>
              </w:rPr>
            </w:pPr>
            <w:r>
              <w:rPr>
                <w:color w:val="000000"/>
                <w:kern w:val="0"/>
                <w:sz w:val="24"/>
              </w:rPr>
              <w:t>1</w:t>
            </w:r>
          </w:p>
        </w:tc>
        <w:tc>
          <w:tcPr>
            <w:tcW w:w="3413"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rFonts w:hint="eastAsia" w:ascii="宋体" w:hAnsi="宋体"/>
                <w:color w:val="000000"/>
                <w:kern w:val="0"/>
                <w:sz w:val="22"/>
                <w:szCs w:val="22"/>
              </w:rPr>
              <w:t>机关党总支</w:t>
            </w:r>
          </w:p>
        </w:tc>
        <w:tc>
          <w:tcPr>
            <w:tcW w:w="851" w:type="dxa"/>
            <w:tcBorders>
              <w:top w:val="single" w:color="auto" w:sz="4" w:space="0"/>
              <w:left w:val="nil"/>
              <w:bottom w:val="single" w:color="auto" w:sz="4" w:space="0"/>
              <w:right w:val="single" w:color="auto" w:sz="4" w:space="0"/>
            </w:tcBorders>
            <w:vAlign w:val="center"/>
          </w:tcPr>
          <w:p>
            <w:pPr>
              <w:widowControl/>
              <w:jc w:val="center"/>
              <w:rPr>
                <w:kern w:val="0"/>
                <w:sz w:val="24"/>
              </w:rPr>
            </w:pPr>
            <w:r>
              <w:rPr>
                <w:kern w:val="0"/>
                <w:sz w:val="24"/>
              </w:rPr>
              <w:t>87</w:t>
            </w:r>
          </w:p>
        </w:tc>
        <w:tc>
          <w:tcPr>
            <w:tcW w:w="850" w:type="dxa"/>
            <w:tcBorders>
              <w:top w:val="single" w:color="auto" w:sz="4" w:space="0"/>
              <w:left w:val="nil"/>
              <w:bottom w:val="single" w:color="auto" w:sz="4" w:space="0"/>
              <w:right w:val="single" w:color="auto" w:sz="4" w:space="0"/>
            </w:tcBorders>
            <w:vAlign w:val="center"/>
          </w:tcPr>
          <w:p>
            <w:pPr>
              <w:widowControl/>
              <w:jc w:val="center"/>
              <w:rPr>
                <w:kern w:val="0"/>
                <w:sz w:val="24"/>
              </w:rPr>
            </w:pPr>
            <w:r>
              <w:rPr>
                <w:kern w:val="0"/>
                <w:sz w:val="24"/>
              </w:rPr>
              <w:t>58</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kern w:val="0"/>
                <w:sz w:val="24"/>
              </w:rPr>
              <w:t>25</w:t>
            </w:r>
            <w:r>
              <w:rPr>
                <w:rFonts w:hint="eastAsia"/>
                <w:kern w:val="0"/>
                <w:sz w:val="24"/>
              </w:rPr>
              <w:t>+</w:t>
            </w:r>
            <w:r>
              <w:rPr>
                <w:kern w:val="0"/>
                <w:sz w:val="24"/>
              </w:rPr>
              <w:t>1</w:t>
            </w:r>
          </w:p>
        </w:tc>
        <w:tc>
          <w:tcPr>
            <w:tcW w:w="1418" w:type="dxa"/>
            <w:tcBorders>
              <w:top w:val="nil"/>
              <w:left w:val="nil"/>
              <w:bottom w:val="single" w:color="auto" w:sz="4" w:space="0"/>
              <w:right w:val="single" w:color="auto" w:sz="4" w:space="0"/>
            </w:tcBorders>
            <w:vAlign w:val="center"/>
          </w:tcPr>
          <w:p>
            <w:pPr>
              <w:widowControl/>
              <w:jc w:val="center"/>
              <w:rPr>
                <w:kern w:val="0"/>
                <w:sz w:val="24"/>
              </w:rPr>
            </w:pPr>
            <w:r>
              <w:rPr>
                <w:rFonts w:hint="eastAsia"/>
                <w:kern w:val="0"/>
                <w:sz w:val="24"/>
              </w:rPr>
              <w:t>3</w:t>
            </w:r>
            <w:r>
              <w:rPr>
                <w:kern w:val="0"/>
                <w:sz w:val="24"/>
              </w:rPr>
              <w:t>4</w:t>
            </w:r>
          </w:p>
        </w:tc>
        <w:tc>
          <w:tcPr>
            <w:tcW w:w="1417" w:type="dxa"/>
            <w:tcBorders>
              <w:top w:val="single" w:color="auto" w:sz="4" w:space="0"/>
              <w:left w:val="nil"/>
              <w:bottom w:val="single" w:color="auto" w:sz="4" w:space="0"/>
              <w:right w:val="single" w:color="auto" w:sz="4" w:space="0"/>
            </w:tcBorders>
            <w:vAlign w:val="center"/>
          </w:tcPr>
          <w:p>
            <w:pPr>
              <w:widowControl/>
              <w:jc w:val="center"/>
              <w:rPr>
                <w:kern w:val="0"/>
                <w:sz w:val="24"/>
              </w:rPr>
            </w:pPr>
            <w:r>
              <w:rPr>
                <w:rFonts w:hint="eastAsia"/>
                <w:kern w:val="0"/>
                <w:sz w:val="24"/>
              </w:rPr>
              <w:t>3</w:t>
            </w:r>
            <w:r>
              <w:rPr>
                <w:kern w:val="0"/>
                <w:sz w:val="24"/>
              </w:rPr>
              <w:t>2</w:t>
            </w:r>
          </w:p>
        </w:tc>
        <w:tc>
          <w:tcPr>
            <w:tcW w:w="984" w:type="dxa"/>
            <w:tcBorders>
              <w:top w:val="nil"/>
              <w:left w:val="nil"/>
              <w:bottom w:val="single" w:color="auto" w:sz="4" w:space="0"/>
              <w:right w:val="single" w:color="auto" w:sz="4" w:space="0"/>
            </w:tcBorders>
            <w:vAlign w:val="center"/>
          </w:tcPr>
          <w:p>
            <w:pPr>
              <w:widowControl/>
              <w:jc w:val="center"/>
              <w:rPr>
                <w:kern w:val="0"/>
                <w:sz w:val="24"/>
              </w:rPr>
            </w:pPr>
            <w:r>
              <w:rPr>
                <w:rFonts w:hint="eastAsia"/>
                <w:kern w:val="0"/>
                <w:sz w:val="24"/>
              </w:rPr>
              <w:t>张永凯</w:t>
            </w:r>
          </w:p>
        </w:tc>
        <w:tc>
          <w:tcPr>
            <w:tcW w:w="992" w:type="dxa"/>
            <w:tcBorders>
              <w:top w:val="nil"/>
              <w:left w:val="nil"/>
              <w:bottom w:val="single" w:color="auto" w:sz="4" w:space="0"/>
              <w:right w:val="single" w:color="auto" w:sz="4" w:space="0"/>
            </w:tcBorders>
            <w:vAlign w:val="center"/>
          </w:tcPr>
          <w:p>
            <w:pPr>
              <w:widowControl/>
              <w:jc w:val="center"/>
              <w:rPr>
                <w:kern w:val="0"/>
                <w:sz w:val="24"/>
              </w:rPr>
            </w:pPr>
          </w:p>
        </w:tc>
        <w:tc>
          <w:tcPr>
            <w:tcW w:w="99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17</w:t>
            </w:r>
          </w:p>
        </w:tc>
        <w:tc>
          <w:tcPr>
            <w:tcW w:w="1143"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11</w:t>
            </w:r>
          </w:p>
        </w:tc>
        <w:tc>
          <w:tcPr>
            <w:tcW w:w="230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2+17</w:t>
            </w:r>
          </w:p>
        </w:tc>
      </w:tr>
      <w:tr>
        <w:tblPrEx>
          <w:tblCellMar>
            <w:top w:w="0" w:type="dxa"/>
            <w:left w:w="108" w:type="dxa"/>
            <w:bottom w:w="0" w:type="dxa"/>
            <w:right w:w="108" w:type="dxa"/>
          </w:tblCellMar>
        </w:tblPrEx>
        <w:trPr>
          <w:trHeight w:val="402" w:hRule="atLeast"/>
          <w:jc w:val="center"/>
        </w:trPr>
        <w:tc>
          <w:tcPr>
            <w:tcW w:w="660" w:type="dxa"/>
            <w:tcBorders>
              <w:top w:val="nil"/>
              <w:left w:val="single" w:color="auto" w:sz="4" w:space="0"/>
              <w:bottom w:val="single" w:color="auto" w:sz="4" w:space="0"/>
              <w:right w:val="single" w:color="auto" w:sz="4" w:space="0"/>
            </w:tcBorders>
            <w:vAlign w:val="center"/>
          </w:tcPr>
          <w:p>
            <w:pPr>
              <w:widowControl/>
              <w:jc w:val="center"/>
              <w:rPr>
                <w:color w:val="000000"/>
                <w:kern w:val="0"/>
                <w:sz w:val="24"/>
              </w:rPr>
            </w:pPr>
            <w:r>
              <w:rPr>
                <w:color w:val="000000"/>
                <w:kern w:val="0"/>
                <w:sz w:val="24"/>
              </w:rPr>
              <w:t>2</w:t>
            </w:r>
          </w:p>
        </w:tc>
        <w:tc>
          <w:tcPr>
            <w:tcW w:w="3413"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rFonts w:hint="eastAsia" w:ascii="宋体" w:hAnsi="宋体"/>
                <w:color w:val="000000"/>
                <w:kern w:val="0"/>
                <w:sz w:val="22"/>
                <w:szCs w:val="22"/>
              </w:rPr>
              <w:t>教育管理与心理学院党总支</w:t>
            </w:r>
          </w:p>
        </w:tc>
        <w:tc>
          <w:tcPr>
            <w:tcW w:w="851" w:type="dxa"/>
            <w:tcBorders>
              <w:top w:val="single" w:color="auto" w:sz="4" w:space="0"/>
              <w:left w:val="nil"/>
              <w:bottom w:val="single" w:color="auto" w:sz="4" w:space="0"/>
              <w:right w:val="single" w:color="auto" w:sz="4" w:space="0"/>
            </w:tcBorders>
            <w:vAlign w:val="center"/>
          </w:tcPr>
          <w:p>
            <w:pPr>
              <w:widowControl/>
              <w:jc w:val="center"/>
              <w:rPr>
                <w:color w:val="000000"/>
                <w:kern w:val="0"/>
                <w:sz w:val="24"/>
              </w:rPr>
            </w:pPr>
            <w:r>
              <w:rPr>
                <w:color w:val="000000"/>
                <w:kern w:val="0"/>
                <w:sz w:val="24"/>
              </w:rPr>
              <w:t>30</w:t>
            </w:r>
          </w:p>
        </w:tc>
        <w:tc>
          <w:tcPr>
            <w:tcW w:w="850" w:type="dxa"/>
            <w:tcBorders>
              <w:top w:val="single" w:color="auto" w:sz="4" w:space="0"/>
              <w:left w:val="nil"/>
              <w:bottom w:val="single" w:color="auto" w:sz="4" w:space="0"/>
              <w:right w:val="single" w:color="auto" w:sz="4" w:space="0"/>
            </w:tcBorders>
            <w:vAlign w:val="center"/>
          </w:tcPr>
          <w:p>
            <w:pPr>
              <w:widowControl/>
              <w:jc w:val="center"/>
              <w:rPr>
                <w:color w:val="000000"/>
                <w:kern w:val="0"/>
                <w:sz w:val="24"/>
              </w:rPr>
            </w:pPr>
            <w:r>
              <w:rPr>
                <w:rFonts w:hint="eastAsia"/>
                <w:color w:val="000000"/>
                <w:kern w:val="0"/>
                <w:sz w:val="24"/>
              </w:rPr>
              <w:t>2</w:t>
            </w:r>
            <w:r>
              <w:rPr>
                <w:color w:val="000000"/>
                <w:kern w:val="0"/>
                <w:sz w:val="24"/>
              </w:rPr>
              <w:t>4</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4"/>
              </w:rPr>
            </w:pPr>
            <w:r>
              <w:rPr>
                <w:color w:val="000000"/>
                <w:kern w:val="0"/>
                <w:sz w:val="24"/>
              </w:rPr>
              <w:t>9</w:t>
            </w:r>
            <w:r>
              <w:rPr>
                <w:rFonts w:hint="eastAsia"/>
                <w:color w:val="000000"/>
                <w:kern w:val="0"/>
                <w:sz w:val="24"/>
              </w:rPr>
              <w:t>+</w:t>
            </w:r>
            <w:r>
              <w:rPr>
                <w:color w:val="000000"/>
                <w:kern w:val="0"/>
                <w:sz w:val="24"/>
              </w:rPr>
              <w:t>1</w:t>
            </w:r>
          </w:p>
        </w:tc>
        <w:tc>
          <w:tcPr>
            <w:tcW w:w="1418"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color w:val="000000"/>
                <w:kern w:val="0"/>
                <w:sz w:val="24"/>
              </w:rPr>
              <w:t>1</w:t>
            </w:r>
            <w:r>
              <w:rPr>
                <w:color w:val="000000"/>
                <w:kern w:val="0"/>
                <w:sz w:val="24"/>
              </w:rPr>
              <w:t>3</w:t>
            </w:r>
          </w:p>
        </w:tc>
        <w:tc>
          <w:tcPr>
            <w:tcW w:w="1417" w:type="dxa"/>
            <w:tcBorders>
              <w:top w:val="single" w:color="auto" w:sz="4" w:space="0"/>
              <w:left w:val="nil"/>
              <w:bottom w:val="single" w:color="auto" w:sz="4" w:space="0"/>
              <w:right w:val="single" w:color="auto" w:sz="4" w:space="0"/>
            </w:tcBorders>
            <w:vAlign w:val="center"/>
          </w:tcPr>
          <w:p>
            <w:pPr>
              <w:widowControl/>
              <w:jc w:val="center"/>
              <w:rPr>
                <w:color w:val="000000"/>
                <w:kern w:val="0"/>
                <w:sz w:val="24"/>
              </w:rPr>
            </w:pPr>
            <w:r>
              <w:rPr>
                <w:color w:val="000000"/>
                <w:kern w:val="0"/>
                <w:sz w:val="24"/>
              </w:rPr>
              <w:t>12</w:t>
            </w:r>
          </w:p>
        </w:tc>
        <w:tc>
          <w:tcPr>
            <w:tcW w:w="984"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color w:val="000000"/>
                <w:kern w:val="0"/>
                <w:sz w:val="24"/>
              </w:rPr>
              <w:t>肖韵竹</w:t>
            </w:r>
          </w:p>
        </w:tc>
        <w:tc>
          <w:tcPr>
            <w:tcW w:w="992" w:type="dxa"/>
            <w:tcBorders>
              <w:top w:val="nil"/>
              <w:left w:val="nil"/>
              <w:bottom w:val="single" w:color="auto" w:sz="4" w:space="0"/>
              <w:right w:val="single" w:color="auto" w:sz="4" w:space="0"/>
            </w:tcBorders>
            <w:vAlign w:val="center"/>
          </w:tcPr>
          <w:p>
            <w:pPr>
              <w:widowControl/>
              <w:jc w:val="center"/>
              <w:rPr>
                <w:color w:val="000000"/>
                <w:kern w:val="0"/>
                <w:sz w:val="24"/>
              </w:rPr>
            </w:pPr>
          </w:p>
        </w:tc>
        <w:tc>
          <w:tcPr>
            <w:tcW w:w="992" w:type="dxa"/>
            <w:tcBorders>
              <w:top w:val="nil"/>
              <w:left w:val="nil"/>
              <w:bottom w:val="single" w:color="auto" w:sz="4" w:space="0"/>
              <w:right w:val="single" w:color="auto" w:sz="4" w:space="0"/>
            </w:tcBorders>
            <w:vAlign w:val="center"/>
          </w:tcPr>
          <w:p>
            <w:pPr>
              <w:widowControl/>
              <w:jc w:val="center"/>
              <w:rPr>
                <w:color w:val="000000"/>
                <w:kern w:val="0"/>
                <w:sz w:val="24"/>
              </w:rPr>
            </w:pPr>
            <w:r>
              <w:rPr>
                <w:color w:val="000000"/>
                <w:kern w:val="0"/>
                <w:sz w:val="24"/>
              </w:rPr>
              <w:t>7</w:t>
            </w:r>
          </w:p>
        </w:tc>
        <w:tc>
          <w:tcPr>
            <w:tcW w:w="1143" w:type="dxa"/>
            <w:tcBorders>
              <w:top w:val="nil"/>
              <w:left w:val="nil"/>
              <w:bottom w:val="single" w:color="auto" w:sz="4" w:space="0"/>
              <w:right w:val="single" w:color="auto" w:sz="4" w:space="0"/>
            </w:tcBorders>
            <w:vAlign w:val="center"/>
          </w:tcPr>
          <w:p>
            <w:pPr>
              <w:widowControl/>
              <w:jc w:val="center"/>
              <w:rPr>
                <w:color w:val="000000"/>
                <w:kern w:val="0"/>
                <w:sz w:val="24"/>
              </w:rPr>
            </w:pPr>
            <w:r>
              <w:rPr>
                <w:color w:val="000000"/>
                <w:kern w:val="0"/>
                <w:sz w:val="24"/>
              </w:rPr>
              <w:t>6</w:t>
            </w:r>
          </w:p>
        </w:tc>
        <w:tc>
          <w:tcPr>
            <w:tcW w:w="230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1+3</w:t>
            </w:r>
          </w:p>
        </w:tc>
      </w:tr>
      <w:tr>
        <w:tblPrEx>
          <w:tblCellMar>
            <w:top w:w="0" w:type="dxa"/>
            <w:left w:w="108" w:type="dxa"/>
            <w:bottom w:w="0" w:type="dxa"/>
            <w:right w:w="108" w:type="dxa"/>
          </w:tblCellMar>
        </w:tblPrEx>
        <w:trPr>
          <w:trHeight w:val="402" w:hRule="atLeast"/>
          <w:jc w:val="center"/>
        </w:trPr>
        <w:tc>
          <w:tcPr>
            <w:tcW w:w="660" w:type="dxa"/>
            <w:tcBorders>
              <w:top w:val="nil"/>
              <w:left w:val="single" w:color="auto" w:sz="4" w:space="0"/>
              <w:bottom w:val="single" w:color="auto" w:sz="4" w:space="0"/>
              <w:right w:val="single" w:color="auto" w:sz="4" w:space="0"/>
            </w:tcBorders>
            <w:vAlign w:val="center"/>
          </w:tcPr>
          <w:p>
            <w:pPr>
              <w:widowControl/>
              <w:jc w:val="center"/>
              <w:rPr>
                <w:color w:val="000000"/>
                <w:kern w:val="0"/>
                <w:sz w:val="24"/>
              </w:rPr>
            </w:pPr>
            <w:r>
              <w:rPr>
                <w:color w:val="000000"/>
                <w:kern w:val="0"/>
                <w:sz w:val="24"/>
              </w:rPr>
              <w:t>3</w:t>
            </w:r>
          </w:p>
        </w:tc>
        <w:tc>
          <w:tcPr>
            <w:tcW w:w="341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思想政治教育与德育学院党总支</w:t>
            </w:r>
          </w:p>
        </w:tc>
        <w:tc>
          <w:tcPr>
            <w:tcW w:w="851" w:type="dxa"/>
            <w:tcBorders>
              <w:top w:val="single" w:color="auto" w:sz="4" w:space="0"/>
              <w:left w:val="nil"/>
              <w:bottom w:val="single" w:color="auto" w:sz="4" w:space="0"/>
              <w:right w:val="single" w:color="auto" w:sz="4" w:space="0"/>
            </w:tcBorders>
            <w:vAlign w:val="center"/>
          </w:tcPr>
          <w:p>
            <w:pPr>
              <w:widowControl/>
              <w:jc w:val="center"/>
              <w:rPr>
                <w:color w:val="000000"/>
                <w:kern w:val="0"/>
                <w:sz w:val="24"/>
              </w:rPr>
            </w:pPr>
            <w:r>
              <w:rPr>
                <w:color w:val="000000"/>
                <w:kern w:val="0"/>
                <w:sz w:val="24"/>
              </w:rPr>
              <w:t>25</w:t>
            </w:r>
          </w:p>
        </w:tc>
        <w:tc>
          <w:tcPr>
            <w:tcW w:w="850" w:type="dxa"/>
            <w:tcBorders>
              <w:top w:val="single" w:color="auto" w:sz="4" w:space="0"/>
              <w:left w:val="nil"/>
              <w:bottom w:val="single" w:color="auto" w:sz="4" w:space="0"/>
              <w:right w:val="single" w:color="auto" w:sz="4" w:space="0"/>
            </w:tcBorders>
            <w:vAlign w:val="center"/>
          </w:tcPr>
          <w:p>
            <w:pPr>
              <w:widowControl/>
              <w:jc w:val="center"/>
              <w:rPr>
                <w:color w:val="000000"/>
                <w:kern w:val="0"/>
                <w:sz w:val="24"/>
              </w:rPr>
            </w:pPr>
            <w:r>
              <w:rPr>
                <w:rFonts w:hint="eastAsia"/>
                <w:color w:val="000000"/>
                <w:kern w:val="0"/>
                <w:sz w:val="24"/>
              </w:rPr>
              <w:t>2</w:t>
            </w:r>
            <w:r>
              <w:rPr>
                <w:color w:val="000000"/>
                <w:kern w:val="0"/>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4"/>
              </w:rPr>
            </w:pPr>
            <w:r>
              <w:rPr>
                <w:color w:val="000000"/>
                <w:kern w:val="0"/>
                <w:sz w:val="24"/>
              </w:rPr>
              <w:t>7</w:t>
            </w:r>
          </w:p>
        </w:tc>
        <w:tc>
          <w:tcPr>
            <w:tcW w:w="1418"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color w:val="000000"/>
                <w:kern w:val="0"/>
                <w:sz w:val="24"/>
              </w:rPr>
              <w:t>1</w:t>
            </w:r>
            <w:r>
              <w:rPr>
                <w:color w:val="000000"/>
                <w:kern w:val="0"/>
                <w:sz w:val="24"/>
              </w:rPr>
              <w:t>0</w:t>
            </w:r>
          </w:p>
        </w:tc>
        <w:tc>
          <w:tcPr>
            <w:tcW w:w="1417" w:type="dxa"/>
            <w:tcBorders>
              <w:top w:val="single" w:color="auto" w:sz="4" w:space="0"/>
              <w:left w:val="nil"/>
              <w:bottom w:val="single" w:color="auto" w:sz="4" w:space="0"/>
              <w:right w:val="single" w:color="auto" w:sz="4" w:space="0"/>
            </w:tcBorders>
            <w:vAlign w:val="center"/>
          </w:tcPr>
          <w:p>
            <w:pPr>
              <w:widowControl/>
              <w:jc w:val="center"/>
              <w:rPr>
                <w:color w:val="000000"/>
                <w:kern w:val="0"/>
                <w:sz w:val="24"/>
              </w:rPr>
            </w:pPr>
            <w:r>
              <w:rPr>
                <w:rFonts w:hint="eastAsia"/>
                <w:color w:val="000000"/>
                <w:kern w:val="0"/>
                <w:sz w:val="24"/>
              </w:rPr>
              <w:t>9</w:t>
            </w:r>
          </w:p>
        </w:tc>
        <w:tc>
          <w:tcPr>
            <w:tcW w:w="984" w:type="dxa"/>
            <w:tcBorders>
              <w:top w:val="nil"/>
              <w:left w:val="nil"/>
              <w:bottom w:val="single" w:color="auto" w:sz="4" w:space="0"/>
              <w:right w:val="single" w:color="auto" w:sz="4" w:space="0"/>
            </w:tcBorders>
            <w:vAlign w:val="center"/>
          </w:tcPr>
          <w:p>
            <w:pPr>
              <w:widowControl/>
              <w:jc w:val="center"/>
              <w:rPr>
                <w:color w:val="000000"/>
                <w:kern w:val="0"/>
                <w:sz w:val="24"/>
              </w:rPr>
            </w:pPr>
          </w:p>
        </w:tc>
        <w:tc>
          <w:tcPr>
            <w:tcW w:w="992" w:type="dxa"/>
            <w:tcBorders>
              <w:top w:val="nil"/>
              <w:left w:val="nil"/>
              <w:bottom w:val="single" w:color="auto" w:sz="4" w:space="0"/>
              <w:right w:val="single" w:color="auto" w:sz="4" w:space="0"/>
            </w:tcBorders>
            <w:vAlign w:val="center"/>
          </w:tcPr>
          <w:p>
            <w:pPr>
              <w:widowControl/>
              <w:jc w:val="center"/>
              <w:rPr>
                <w:color w:val="000000"/>
                <w:kern w:val="0"/>
                <w:sz w:val="24"/>
              </w:rPr>
            </w:pPr>
          </w:p>
        </w:tc>
        <w:tc>
          <w:tcPr>
            <w:tcW w:w="992" w:type="dxa"/>
            <w:tcBorders>
              <w:top w:val="nil"/>
              <w:left w:val="nil"/>
              <w:bottom w:val="single" w:color="auto" w:sz="4" w:space="0"/>
              <w:right w:val="single" w:color="auto" w:sz="4" w:space="0"/>
            </w:tcBorders>
            <w:vAlign w:val="center"/>
          </w:tcPr>
          <w:p>
            <w:pPr>
              <w:widowControl/>
              <w:jc w:val="center"/>
              <w:rPr>
                <w:color w:val="000000"/>
                <w:kern w:val="0"/>
                <w:sz w:val="24"/>
              </w:rPr>
            </w:pPr>
            <w:r>
              <w:rPr>
                <w:color w:val="000000"/>
                <w:kern w:val="0"/>
                <w:sz w:val="24"/>
              </w:rPr>
              <w:t>6</w:t>
            </w:r>
          </w:p>
        </w:tc>
        <w:tc>
          <w:tcPr>
            <w:tcW w:w="1143" w:type="dxa"/>
            <w:tcBorders>
              <w:top w:val="nil"/>
              <w:left w:val="nil"/>
              <w:bottom w:val="single" w:color="auto" w:sz="4" w:space="0"/>
              <w:right w:val="single" w:color="auto" w:sz="4" w:space="0"/>
            </w:tcBorders>
            <w:vAlign w:val="center"/>
          </w:tcPr>
          <w:p>
            <w:pPr>
              <w:widowControl/>
              <w:jc w:val="center"/>
              <w:rPr>
                <w:color w:val="000000"/>
                <w:kern w:val="0"/>
                <w:sz w:val="24"/>
              </w:rPr>
            </w:pPr>
            <w:r>
              <w:rPr>
                <w:color w:val="000000"/>
                <w:kern w:val="0"/>
                <w:sz w:val="24"/>
              </w:rPr>
              <w:t>5</w:t>
            </w:r>
          </w:p>
        </w:tc>
        <w:tc>
          <w:tcPr>
            <w:tcW w:w="2309"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rFonts w:hint="eastAsia"/>
                <w:color w:val="000000"/>
                <w:kern w:val="0"/>
                <w:sz w:val="22"/>
                <w:szCs w:val="22"/>
              </w:rPr>
              <w:t>2</w:t>
            </w:r>
          </w:p>
        </w:tc>
      </w:tr>
      <w:tr>
        <w:tblPrEx>
          <w:tblCellMar>
            <w:top w:w="0" w:type="dxa"/>
            <w:left w:w="108" w:type="dxa"/>
            <w:bottom w:w="0" w:type="dxa"/>
            <w:right w:w="108" w:type="dxa"/>
          </w:tblCellMar>
        </w:tblPrEx>
        <w:trPr>
          <w:trHeight w:val="402" w:hRule="atLeast"/>
          <w:jc w:val="center"/>
        </w:trPr>
        <w:tc>
          <w:tcPr>
            <w:tcW w:w="660" w:type="dxa"/>
            <w:tcBorders>
              <w:top w:val="nil"/>
              <w:left w:val="single" w:color="auto" w:sz="4" w:space="0"/>
              <w:bottom w:val="single" w:color="auto" w:sz="4" w:space="0"/>
              <w:right w:val="single" w:color="auto" w:sz="4" w:space="0"/>
            </w:tcBorders>
            <w:vAlign w:val="center"/>
          </w:tcPr>
          <w:p>
            <w:pPr>
              <w:widowControl/>
              <w:jc w:val="center"/>
              <w:rPr>
                <w:color w:val="000000"/>
                <w:kern w:val="0"/>
                <w:sz w:val="24"/>
              </w:rPr>
            </w:pPr>
            <w:r>
              <w:rPr>
                <w:color w:val="000000"/>
                <w:kern w:val="0"/>
                <w:sz w:val="24"/>
              </w:rPr>
              <w:t>4</w:t>
            </w:r>
          </w:p>
        </w:tc>
        <w:tc>
          <w:tcPr>
            <w:tcW w:w="3413"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rFonts w:hint="eastAsia" w:ascii="宋体" w:hAnsi="宋体" w:cs="宋体"/>
                <w:color w:val="000000"/>
                <w:kern w:val="0"/>
                <w:sz w:val="22"/>
                <w:szCs w:val="22"/>
              </w:rPr>
              <w:t>人文与外语教育学院党总支</w:t>
            </w:r>
          </w:p>
        </w:tc>
        <w:tc>
          <w:tcPr>
            <w:tcW w:w="851" w:type="dxa"/>
            <w:tcBorders>
              <w:top w:val="single" w:color="auto" w:sz="4" w:space="0"/>
              <w:left w:val="nil"/>
              <w:bottom w:val="single" w:color="auto" w:sz="4" w:space="0"/>
              <w:right w:val="single" w:color="auto" w:sz="4" w:space="0"/>
            </w:tcBorders>
            <w:vAlign w:val="center"/>
          </w:tcPr>
          <w:p>
            <w:pPr>
              <w:widowControl/>
              <w:jc w:val="center"/>
              <w:rPr>
                <w:color w:val="000000"/>
                <w:kern w:val="0"/>
                <w:sz w:val="24"/>
              </w:rPr>
            </w:pPr>
            <w:r>
              <w:rPr>
                <w:color w:val="000000"/>
                <w:kern w:val="0"/>
                <w:sz w:val="24"/>
              </w:rPr>
              <w:t>33</w:t>
            </w:r>
          </w:p>
        </w:tc>
        <w:tc>
          <w:tcPr>
            <w:tcW w:w="850" w:type="dxa"/>
            <w:tcBorders>
              <w:top w:val="single" w:color="auto" w:sz="4" w:space="0"/>
              <w:left w:val="nil"/>
              <w:bottom w:val="single" w:color="auto" w:sz="4" w:space="0"/>
              <w:right w:val="single" w:color="auto" w:sz="4" w:space="0"/>
            </w:tcBorders>
            <w:vAlign w:val="center"/>
          </w:tcPr>
          <w:p>
            <w:pPr>
              <w:widowControl/>
              <w:jc w:val="center"/>
              <w:rPr>
                <w:color w:val="000000"/>
                <w:kern w:val="0"/>
                <w:sz w:val="24"/>
              </w:rPr>
            </w:pPr>
            <w:r>
              <w:rPr>
                <w:rFonts w:hint="eastAsia"/>
                <w:color w:val="000000"/>
                <w:kern w:val="0"/>
                <w:sz w:val="24"/>
              </w:rPr>
              <w:t>2</w:t>
            </w:r>
            <w:r>
              <w:rPr>
                <w:color w:val="000000"/>
                <w:kern w:val="0"/>
                <w:sz w:val="24"/>
              </w:rPr>
              <w:t>3</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4"/>
              </w:rPr>
            </w:pPr>
            <w:r>
              <w:rPr>
                <w:color w:val="000000"/>
                <w:kern w:val="0"/>
                <w:sz w:val="24"/>
              </w:rPr>
              <w:t>9</w:t>
            </w:r>
            <w:r>
              <w:rPr>
                <w:rFonts w:hint="eastAsia"/>
                <w:color w:val="000000"/>
                <w:kern w:val="0"/>
                <w:sz w:val="24"/>
              </w:rPr>
              <w:t>+</w:t>
            </w:r>
            <w:r>
              <w:rPr>
                <w:color w:val="000000"/>
                <w:kern w:val="0"/>
                <w:sz w:val="24"/>
              </w:rPr>
              <w:t>1</w:t>
            </w:r>
          </w:p>
        </w:tc>
        <w:tc>
          <w:tcPr>
            <w:tcW w:w="1418"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color w:val="000000"/>
                <w:kern w:val="0"/>
                <w:sz w:val="24"/>
              </w:rPr>
              <w:t>1</w:t>
            </w:r>
            <w:r>
              <w:rPr>
                <w:color w:val="000000"/>
                <w:kern w:val="0"/>
                <w:sz w:val="24"/>
              </w:rPr>
              <w:t>3</w:t>
            </w:r>
          </w:p>
        </w:tc>
        <w:tc>
          <w:tcPr>
            <w:tcW w:w="1417" w:type="dxa"/>
            <w:tcBorders>
              <w:top w:val="single" w:color="auto" w:sz="4" w:space="0"/>
              <w:left w:val="nil"/>
              <w:bottom w:val="single" w:color="auto" w:sz="4" w:space="0"/>
              <w:right w:val="single" w:color="auto" w:sz="4" w:space="0"/>
            </w:tcBorders>
            <w:vAlign w:val="center"/>
          </w:tcPr>
          <w:p>
            <w:pPr>
              <w:widowControl/>
              <w:jc w:val="center"/>
              <w:rPr>
                <w:color w:val="000000"/>
                <w:kern w:val="0"/>
                <w:sz w:val="24"/>
              </w:rPr>
            </w:pPr>
            <w:r>
              <w:rPr>
                <w:rFonts w:hint="eastAsia"/>
                <w:color w:val="000000"/>
                <w:kern w:val="0"/>
                <w:sz w:val="24"/>
              </w:rPr>
              <w:t>1</w:t>
            </w:r>
            <w:r>
              <w:rPr>
                <w:color w:val="000000"/>
                <w:kern w:val="0"/>
                <w:sz w:val="24"/>
              </w:rPr>
              <w:t>2</w:t>
            </w:r>
          </w:p>
        </w:tc>
        <w:tc>
          <w:tcPr>
            <w:tcW w:w="984"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color w:val="000000"/>
                <w:kern w:val="0"/>
                <w:sz w:val="24"/>
              </w:rPr>
              <w:t xml:space="preserve">李 </w:t>
            </w:r>
            <w:r>
              <w:rPr>
                <w:color w:val="000000"/>
                <w:kern w:val="0"/>
                <w:sz w:val="24"/>
              </w:rPr>
              <w:t xml:space="preserve"> </w:t>
            </w:r>
            <w:r>
              <w:rPr>
                <w:rFonts w:hint="eastAsia"/>
                <w:color w:val="000000"/>
                <w:kern w:val="0"/>
                <w:sz w:val="24"/>
              </w:rPr>
              <w:t>芳</w:t>
            </w:r>
          </w:p>
        </w:tc>
        <w:tc>
          <w:tcPr>
            <w:tcW w:w="992" w:type="dxa"/>
            <w:tcBorders>
              <w:top w:val="nil"/>
              <w:left w:val="nil"/>
              <w:bottom w:val="single" w:color="auto" w:sz="4" w:space="0"/>
              <w:right w:val="single" w:color="auto" w:sz="4" w:space="0"/>
            </w:tcBorders>
            <w:vAlign w:val="center"/>
          </w:tcPr>
          <w:p>
            <w:pPr>
              <w:widowControl/>
              <w:jc w:val="center"/>
              <w:rPr>
                <w:color w:val="000000"/>
                <w:kern w:val="0"/>
                <w:sz w:val="24"/>
              </w:rPr>
            </w:pPr>
          </w:p>
        </w:tc>
        <w:tc>
          <w:tcPr>
            <w:tcW w:w="992" w:type="dxa"/>
            <w:tcBorders>
              <w:top w:val="nil"/>
              <w:left w:val="nil"/>
              <w:bottom w:val="single" w:color="auto" w:sz="4" w:space="0"/>
              <w:right w:val="single" w:color="auto" w:sz="4" w:space="0"/>
            </w:tcBorders>
            <w:vAlign w:val="center"/>
          </w:tcPr>
          <w:p>
            <w:pPr>
              <w:widowControl/>
              <w:jc w:val="center"/>
              <w:rPr>
                <w:color w:val="000000"/>
                <w:kern w:val="0"/>
                <w:sz w:val="24"/>
              </w:rPr>
            </w:pPr>
            <w:r>
              <w:rPr>
                <w:color w:val="000000"/>
                <w:kern w:val="0"/>
                <w:sz w:val="24"/>
              </w:rPr>
              <w:t>7</w:t>
            </w:r>
          </w:p>
        </w:tc>
        <w:tc>
          <w:tcPr>
            <w:tcW w:w="1143" w:type="dxa"/>
            <w:tcBorders>
              <w:top w:val="nil"/>
              <w:left w:val="nil"/>
              <w:bottom w:val="single" w:color="auto" w:sz="4" w:space="0"/>
              <w:right w:val="single" w:color="auto" w:sz="4" w:space="0"/>
            </w:tcBorders>
            <w:vAlign w:val="center"/>
          </w:tcPr>
          <w:p>
            <w:pPr>
              <w:widowControl/>
              <w:jc w:val="center"/>
              <w:rPr>
                <w:color w:val="000000"/>
                <w:kern w:val="0"/>
                <w:sz w:val="24"/>
              </w:rPr>
            </w:pPr>
            <w:r>
              <w:rPr>
                <w:color w:val="000000"/>
                <w:kern w:val="0"/>
                <w:sz w:val="24"/>
              </w:rPr>
              <w:t>6</w:t>
            </w:r>
          </w:p>
        </w:tc>
        <w:tc>
          <w:tcPr>
            <w:tcW w:w="2309"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color w:val="000000"/>
                <w:kern w:val="0"/>
                <w:sz w:val="22"/>
                <w:szCs w:val="22"/>
              </w:rPr>
              <w:t>1+2</w:t>
            </w:r>
          </w:p>
        </w:tc>
      </w:tr>
      <w:tr>
        <w:tblPrEx>
          <w:tblCellMar>
            <w:top w:w="0" w:type="dxa"/>
            <w:left w:w="108" w:type="dxa"/>
            <w:bottom w:w="0" w:type="dxa"/>
            <w:right w:w="108" w:type="dxa"/>
          </w:tblCellMar>
        </w:tblPrEx>
        <w:trPr>
          <w:trHeight w:val="402" w:hRule="atLeast"/>
          <w:jc w:val="center"/>
        </w:trPr>
        <w:tc>
          <w:tcPr>
            <w:tcW w:w="660" w:type="dxa"/>
            <w:tcBorders>
              <w:top w:val="nil"/>
              <w:left w:val="single" w:color="auto" w:sz="4" w:space="0"/>
              <w:bottom w:val="single" w:color="auto" w:sz="4" w:space="0"/>
              <w:right w:val="single" w:color="auto" w:sz="4" w:space="0"/>
            </w:tcBorders>
            <w:vAlign w:val="center"/>
          </w:tcPr>
          <w:p>
            <w:pPr>
              <w:widowControl/>
              <w:jc w:val="center"/>
              <w:rPr>
                <w:color w:val="000000"/>
                <w:kern w:val="0"/>
                <w:sz w:val="24"/>
              </w:rPr>
            </w:pPr>
            <w:r>
              <w:rPr>
                <w:color w:val="000000"/>
                <w:kern w:val="0"/>
                <w:sz w:val="24"/>
              </w:rPr>
              <w:t>5</w:t>
            </w:r>
          </w:p>
        </w:tc>
        <w:tc>
          <w:tcPr>
            <w:tcW w:w="3413"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2"/>
                <w:szCs w:val="22"/>
              </w:rPr>
            </w:pPr>
            <w:r>
              <w:rPr>
                <w:rFonts w:hint="eastAsia" w:ascii="宋体" w:hAnsi="宋体"/>
                <w:color w:val="000000"/>
                <w:kern w:val="0"/>
                <w:sz w:val="22"/>
                <w:szCs w:val="22"/>
              </w:rPr>
              <w:t>数学与科学教育学院党总支</w:t>
            </w:r>
          </w:p>
        </w:tc>
        <w:tc>
          <w:tcPr>
            <w:tcW w:w="851" w:type="dxa"/>
            <w:tcBorders>
              <w:top w:val="single" w:color="auto" w:sz="4" w:space="0"/>
              <w:left w:val="nil"/>
              <w:bottom w:val="single" w:color="auto" w:sz="4" w:space="0"/>
              <w:right w:val="single" w:color="auto" w:sz="4" w:space="0"/>
            </w:tcBorders>
            <w:vAlign w:val="center"/>
          </w:tcPr>
          <w:p>
            <w:pPr>
              <w:widowControl/>
              <w:jc w:val="center"/>
              <w:rPr>
                <w:color w:val="000000"/>
                <w:kern w:val="0"/>
                <w:sz w:val="24"/>
              </w:rPr>
            </w:pPr>
            <w:r>
              <w:rPr>
                <w:color w:val="000000"/>
                <w:kern w:val="0"/>
                <w:sz w:val="24"/>
              </w:rPr>
              <w:t>44</w:t>
            </w:r>
          </w:p>
        </w:tc>
        <w:tc>
          <w:tcPr>
            <w:tcW w:w="850" w:type="dxa"/>
            <w:tcBorders>
              <w:top w:val="single" w:color="auto" w:sz="4" w:space="0"/>
              <w:left w:val="nil"/>
              <w:bottom w:val="single" w:color="auto" w:sz="4" w:space="0"/>
              <w:right w:val="single" w:color="auto" w:sz="4" w:space="0"/>
            </w:tcBorders>
            <w:vAlign w:val="center"/>
          </w:tcPr>
          <w:p>
            <w:pPr>
              <w:widowControl/>
              <w:jc w:val="center"/>
              <w:rPr>
                <w:color w:val="000000"/>
                <w:kern w:val="0"/>
                <w:sz w:val="24"/>
              </w:rPr>
            </w:pPr>
            <w:r>
              <w:rPr>
                <w:rFonts w:hint="eastAsia"/>
                <w:color w:val="000000"/>
                <w:kern w:val="0"/>
                <w:sz w:val="24"/>
              </w:rPr>
              <w:t>3</w:t>
            </w:r>
            <w:r>
              <w:rPr>
                <w:color w:val="000000"/>
                <w:kern w:val="0"/>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4"/>
              </w:rPr>
            </w:pPr>
            <w:r>
              <w:rPr>
                <w:color w:val="000000"/>
                <w:kern w:val="0"/>
                <w:sz w:val="24"/>
              </w:rPr>
              <w:t>12</w:t>
            </w:r>
          </w:p>
        </w:tc>
        <w:tc>
          <w:tcPr>
            <w:tcW w:w="1418"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color w:val="000000"/>
                <w:kern w:val="0"/>
                <w:sz w:val="24"/>
              </w:rPr>
              <w:t>1</w:t>
            </w:r>
            <w:r>
              <w:rPr>
                <w:color w:val="000000"/>
                <w:kern w:val="0"/>
                <w:sz w:val="24"/>
              </w:rPr>
              <w:t>6</w:t>
            </w:r>
          </w:p>
        </w:tc>
        <w:tc>
          <w:tcPr>
            <w:tcW w:w="1417" w:type="dxa"/>
            <w:tcBorders>
              <w:top w:val="single" w:color="auto" w:sz="4" w:space="0"/>
              <w:left w:val="nil"/>
              <w:bottom w:val="single" w:color="auto" w:sz="4" w:space="0"/>
              <w:right w:val="single" w:color="auto" w:sz="4" w:space="0"/>
            </w:tcBorders>
            <w:vAlign w:val="center"/>
          </w:tcPr>
          <w:p>
            <w:pPr>
              <w:widowControl/>
              <w:jc w:val="center"/>
              <w:rPr>
                <w:color w:val="000000"/>
                <w:kern w:val="0"/>
                <w:sz w:val="24"/>
              </w:rPr>
            </w:pPr>
            <w:r>
              <w:rPr>
                <w:rFonts w:hint="eastAsia"/>
                <w:color w:val="000000"/>
                <w:kern w:val="0"/>
                <w:sz w:val="24"/>
              </w:rPr>
              <w:t>1</w:t>
            </w:r>
            <w:r>
              <w:rPr>
                <w:color w:val="000000"/>
                <w:kern w:val="0"/>
                <w:sz w:val="24"/>
              </w:rPr>
              <w:t>5</w:t>
            </w:r>
          </w:p>
        </w:tc>
        <w:tc>
          <w:tcPr>
            <w:tcW w:w="984" w:type="dxa"/>
            <w:tcBorders>
              <w:top w:val="nil"/>
              <w:left w:val="nil"/>
              <w:bottom w:val="single" w:color="auto" w:sz="4" w:space="0"/>
              <w:right w:val="single" w:color="auto" w:sz="4" w:space="0"/>
            </w:tcBorders>
            <w:vAlign w:val="center"/>
          </w:tcPr>
          <w:p>
            <w:pPr>
              <w:widowControl/>
              <w:jc w:val="center"/>
              <w:rPr>
                <w:color w:val="000000"/>
                <w:kern w:val="0"/>
                <w:sz w:val="24"/>
              </w:rPr>
            </w:pPr>
          </w:p>
        </w:tc>
        <w:tc>
          <w:tcPr>
            <w:tcW w:w="992" w:type="dxa"/>
            <w:tcBorders>
              <w:top w:val="nil"/>
              <w:left w:val="nil"/>
              <w:bottom w:val="single" w:color="auto" w:sz="4" w:space="0"/>
              <w:right w:val="single" w:color="auto" w:sz="4" w:space="0"/>
            </w:tcBorders>
            <w:vAlign w:val="center"/>
          </w:tcPr>
          <w:p>
            <w:pPr>
              <w:widowControl/>
              <w:jc w:val="center"/>
              <w:rPr>
                <w:color w:val="000000"/>
                <w:kern w:val="0"/>
                <w:sz w:val="24"/>
              </w:rPr>
            </w:pPr>
          </w:p>
        </w:tc>
        <w:tc>
          <w:tcPr>
            <w:tcW w:w="992" w:type="dxa"/>
            <w:tcBorders>
              <w:top w:val="nil"/>
              <w:left w:val="nil"/>
              <w:bottom w:val="single" w:color="auto" w:sz="4" w:space="0"/>
              <w:right w:val="single" w:color="auto" w:sz="4" w:space="0"/>
            </w:tcBorders>
            <w:vAlign w:val="center"/>
          </w:tcPr>
          <w:p>
            <w:pPr>
              <w:widowControl/>
              <w:jc w:val="center"/>
              <w:rPr>
                <w:color w:val="000000"/>
                <w:kern w:val="0"/>
                <w:sz w:val="24"/>
              </w:rPr>
            </w:pPr>
            <w:r>
              <w:rPr>
                <w:color w:val="000000"/>
                <w:kern w:val="0"/>
                <w:sz w:val="24"/>
              </w:rPr>
              <w:t>8</w:t>
            </w:r>
          </w:p>
        </w:tc>
        <w:tc>
          <w:tcPr>
            <w:tcW w:w="1143" w:type="dxa"/>
            <w:tcBorders>
              <w:top w:val="nil"/>
              <w:left w:val="nil"/>
              <w:bottom w:val="single" w:color="auto" w:sz="4" w:space="0"/>
              <w:right w:val="single" w:color="auto" w:sz="4" w:space="0"/>
            </w:tcBorders>
            <w:vAlign w:val="center"/>
          </w:tcPr>
          <w:p>
            <w:pPr>
              <w:widowControl/>
              <w:jc w:val="center"/>
              <w:rPr>
                <w:color w:val="000000"/>
                <w:kern w:val="0"/>
                <w:sz w:val="24"/>
              </w:rPr>
            </w:pPr>
            <w:r>
              <w:rPr>
                <w:color w:val="000000"/>
                <w:kern w:val="0"/>
                <w:sz w:val="24"/>
              </w:rPr>
              <w:t>8</w:t>
            </w:r>
          </w:p>
        </w:tc>
        <w:tc>
          <w:tcPr>
            <w:tcW w:w="2309"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rFonts w:hint="eastAsia"/>
                <w:color w:val="000000"/>
                <w:kern w:val="0"/>
                <w:sz w:val="22"/>
                <w:szCs w:val="22"/>
              </w:rPr>
              <w:t>1</w:t>
            </w:r>
          </w:p>
        </w:tc>
      </w:tr>
      <w:tr>
        <w:tblPrEx>
          <w:tblCellMar>
            <w:top w:w="0" w:type="dxa"/>
            <w:left w:w="108" w:type="dxa"/>
            <w:bottom w:w="0" w:type="dxa"/>
            <w:right w:w="108" w:type="dxa"/>
          </w:tblCellMar>
        </w:tblPrEx>
        <w:trPr>
          <w:trHeight w:val="402" w:hRule="atLeast"/>
          <w:jc w:val="center"/>
        </w:trPr>
        <w:tc>
          <w:tcPr>
            <w:tcW w:w="660" w:type="dxa"/>
            <w:tcBorders>
              <w:top w:val="nil"/>
              <w:left w:val="single" w:color="auto" w:sz="4" w:space="0"/>
              <w:bottom w:val="single" w:color="auto" w:sz="4" w:space="0"/>
              <w:right w:val="single" w:color="auto" w:sz="4" w:space="0"/>
            </w:tcBorders>
            <w:vAlign w:val="center"/>
          </w:tcPr>
          <w:p>
            <w:pPr>
              <w:widowControl/>
              <w:jc w:val="center"/>
              <w:rPr>
                <w:color w:val="000000"/>
                <w:kern w:val="0"/>
                <w:sz w:val="24"/>
              </w:rPr>
            </w:pPr>
            <w:r>
              <w:rPr>
                <w:color w:val="000000"/>
                <w:kern w:val="0"/>
                <w:sz w:val="24"/>
              </w:rPr>
              <w:t>6</w:t>
            </w:r>
          </w:p>
        </w:tc>
        <w:tc>
          <w:tcPr>
            <w:tcW w:w="3413"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rFonts w:hint="eastAsia" w:ascii="宋体" w:hAnsi="宋体"/>
                <w:color w:val="000000"/>
                <w:kern w:val="0"/>
                <w:sz w:val="22"/>
                <w:szCs w:val="22"/>
              </w:rPr>
              <w:t>体育与艺术教育学院党总支</w:t>
            </w:r>
          </w:p>
        </w:tc>
        <w:tc>
          <w:tcPr>
            <w:tcW w:w="851" w:type="dxa"/>
            <w:tcBorders>
              <w:top w:val="single" w:color="auto" w:sz="4" w:space="0"/>
              <w:left w:val="nil"/>
              <w:bottom w:val="single" w:color="auto" w:sz="4" w:space="0"/>
              <w:right w:val="single" w:color="auto" w:sz="4" w:space="0"/>
            </w:tcBorders>
            <w:vAlign w:val="center"/>
          </w:tcPr>
          <w:p>
            <w:pPr>
              <w:widowControl/>
              <w:jc w:val="center"/>
              <w:rPr>
                <w:color w:val="000000"/>
                <w:kern w:val="0"/>
                <w:sz w:val="24"/>
              </w:rPr>
            </w:pPr>
            <w:r>
              <w:rPr>
                <w:color w:val="000000"/>
                <w:kern w:val="0"/>
                <w:sz w:val="24"/>
              </w:rPr>
              <w:t>26</w:t>
            </w:r>
          </w:p>
        </w:tc>
        <w:tc>
          <w:tcPr>
            <w:tcW w:w="850" w:type="dxa"/>
            <w:tcBorders>
              <w:top w:val="single" w:color="auto" w:sz="4" w:space="0"/>
              <w:left w:val="nil"/>
              <w:bottom w:val="single" w:color="auto" w:sz="4" w:space="0"/>
              <w:right w:val="single" w:color="auto" w:sz="4" w:space="0"/>
            </w:tcBorders>
            <w:vAlign w:val="center"/>
          </w:tcPr>
          <w:p>
            <w:pPr>
              <w:widowControl/>
              <w:jc w:val="center"/>
              <w:rPr>
                <w:color w:val="000000"/>
                <w:kern w:val="0"/>
                <w:sz w:val="24"/>
              </w:rPr>
            </w:pPr>
            <w:r>
              <w:rPr>
                <w:rFonts w:hint="eastAsia"/>
                <w:color w:val="000000"/>
                <w:kern w:val="0"/>
                <w:sz w:val="24"/>
              </w:rPr>
              <w:t>1</w:t>
            </w:r>
            <w:r>
              <w:rPr>
                <w:color w:val="000000"/>
                <w:kern w:val="0"/>
                <w:sz w:val="24"/>
              </w:rPr>
              <w:t>5</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4"/>
              </w:rPr>
            </w:pPr>
            <w:r>
              <w:rPr>
                <w:rFonts w:hint="eastAsia"/>
                <w:color w:val="000000"/>
                <w:kern w:val="0"/>
                <w:sz w:val="24"/>
              </w:rPr>
              <w:t>7+1</w:t>
            </w:r>
          </w:p>
        </w:tc>
        <w:tc>
          <w:tcPr>
            <w:tcW w:w="1418"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color w:val="000000"/>
                <w:kern w:val="0"/>
                <w:sz w:val="24"/>
              </w:rPr>
              <w:t>1</w:t>
            </w:r>
            <w:r>
              <w:rPr>
                <w:color w:val="000000"/>
                <w:kern w:val="0"/>
                <w:sz w:val="24"/>
              </w:rPr>
              <w:t>1</w:t>
            </w:r>
          </w:p>
        </w:tc>
        <w:tc>
          <w:tcPr>
            <w:tcW w:w="1417" w:type="dxa"/>
            <w:tcBorders>
              <w:top w:val="single" w:color="auto" w:sz="4" w:space="0"/>
              <w:left w:val="nil"/>
              <w:bottom w:val="single" w:color="auto" w:sz="4" w:space="0"/>
              <w:right w:val="single" w:color="auto" w:sz="4" w:space="0"/>
            </w:tcBorders>
            <w:vAlign w:val="center"/>
          </w:tcPr>
          <w:p>
            <w:pPr>
              <w:widowControl/>
              <w:jc w:val="center"/>
              <w:rPr>
                <w:color w:val="000000"/>
                <w:kern w:val="0"/>
                <w:sz w:val="24"/>
              </w:rPr>
            </w:pPr>
            <w:r>
              <w:rPr>
                <w:rFonts w:hint="eastAsia"/>
                <w:color w:val="000000"/>
                <w:kern w:val="0"/>
                <w:sz w:val="24"/>
              </w:rPr>
              <w:t>1</w:t>
            </w:r>
            <w:r>
              <w:rPr>
                <w:color w:val="000000"/>
                <w:kern w:val="0"/>
                <w:sz w:val="24"/>
              </w:rPr>
              <w:t>0</w:t>
            </w:r>
          </w:p>
        </w:tc>
        <w:tc>
          <w:tcPr>
            <w:tcW w:w="984"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color w:val="000000"/>
                <w:kern w:val="0"/>
                <w:sz w:val="24"/>
              </w:rPr>
              <w:t>杨建新</w:t>
            </w:r>
          </w:p>
        </w:tc>
        <w:tc>
          <w:tcPr>
            <w:tcW w:w="992" w:type="dxa"/>
            <w:tcBorders>
              <w:top w:val="nil"/>
              <w:left w:val="nil"/>
              <w:bottom w:val="single" w:color="auto" w:sz="4" w:space="0"/>
              <w:right w:val="single" w:color="auto" w:sz="4" w:space="0"/>
            </w:tcBorders>
            <w:vAlign w:val="center"/>
          </w:tcPr>
          <w:p>
            <w:pPr>
              <w:widowControl/>
              <w:jc w:val="center"/>
              <w:rPr>
                <w:color w:val="000000"/>
                <w:kern w:val="0"/>
                <w:sz w:val="24"/>
              </w:rPr>
            </w:pPr>
          </w:p>
        </w:tc>
        <w:tc>
          <w:tcPr>
            <w:tcW w:w="992" w:type="dxa"/>
            <w:tcBorders>
              <w:top w:val="nil"/>
              <w:left w:val="nil"/>
              <w:bottom w:val="single" w:color="auto" w:sz="4" w:space="0"/>
              <w:right w:val="single" w:color="auto" w:sz="4" w:space="0"/>
            </w:tcBorders>
            <w:vAlign w:val="center"/>
          </w:tcPr>
          <w:p>
            <w:pPr>
              <w:widowControl/>
              <w:jc w:val="center"/>
              <w:rPr>
                <w:color w:val="000000"/>
                <w:kern w:val="0"/>
                <w:sz w:val="24"/>
              </w:rPr>
            </w:pPr>
            <w:r>
              <w:rPr>
                <w:color w:val="000000"/>
                <w:kern w:val="0"/>
                <w:sz w:val="24"/>
              </w:rPr>
              <w:t>5</w:t>
            </w:r>
          </w:p>
        </w:tc>
        <w:tc>
          <w:tcPr>
            <w:tcW w:w="1143" w:type="dxa"/>
            <w:tcBorders>
              <w:top w:val="nil"/>
              <w:left w:val="nil"/>
              <w:bottom w:val="single" w:color="auto" w:sz="4" w:space="0"/>
              <w:right w:val="single" w:color="auto" w:sz="4" w:space="0"/>
            </w:tcBorders>
            <w:vAlign w:val="center"/>
          </w:tcPr>
          <w:p>
            <w:pPr>
              <w:widowControl/>
              <w:jc w:val="center"/>
              <w:rPr>
                <w:color w:val="000000"/>
                <w:kern w:val="0"/>
                <w:sz w:val="24"/>
              </w:rPr>
            </w:pPr>
            <w:r>
              <w:rPr>
                <w:color w:val="000000"/>
                <w:kern w:val="0"/>
                <w:sz w:val="24"/>
              </w:rPr>
              <w:t>5</w:t>
            </w:r>
          </w:p>
        </w:tc>
        <w:tc>
          <w:tcPr>
            <w:tcW w:w="2309"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color w:val="000000"/>
                <w:kern w:val="0"/>
                <w:sz w:val="22"/>
                <w:szCs w:val="22"/>
              </w:rPr>
              <w:t>1+2</w:t>
            </w:r>
          </w:p>
        </w:tc>
      </w:tr>
      <w:tr>
        <w:tblPrEx>
          <w:tblCellMar>
            <w:top w:w="0" w:type="dxa"/>
            <w:left w:w="108" w:type="dxa"/>
            <w:bottom w:w="0" w:type="dxa"/>
            <w:right w:w="108" w:type="dxa"/>
          </w:tblCellMar>
        </w:tblPrEx>
        <w:trPr>
          <w:trHeight w:val="402" w:hRule="atLeast"/>
          <w:jc w:val="center"/>
        </w:trPr>
        <w:tc>
          <w:tcPr>
            <w:tcW w:w="660" w:type="dxa"/>
            <w:tcBorders>
              <w:top w:val="nil"/>
              <w:left w:val="single" w:color="auto" w:sz="4" w:space="0"/>
              <w:bottom w:val="single" w:color="auto" w:sz="4" w:space="0"/>
              <w:right w:val="single" w:color="auto" w:sz="4" w:space="0"/>
            </w:tcBorders>
            <w:vAlign w:val="center"/>
          </w:tcPr>
          <w:p>
            <w:pPr>
              <w:widowControl/>
              <w:jc w:val="center"/>
              <w:rPr>
                <w:color w:val="000000"/>
                <w:kern w:val="0"/>
                <w:sz w:val="24"/>
              </w:rPr>
            </w:pPr>
            <w:r>
              <w:rPr>
                <w:color w:val="000000"/>
                <w:kern w:val="0"/>
                <w:sz w:val="24"/>
              </w:rPr>
              <w:t>7</w:t>
            </w:r>
          </w:p>
        </w:tc>
        <w:tc>
          <w:tcPr>
            <w:tcW w:w="3413"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rFonts w:hint="eastAsia" w:ascii="宋体" w:hAnsi="宋体"/>
                <w:color w:val="000000"/>
                <w:kern w:val="0"/>
                <w:sz w:val="22"/>
                <w:szCs w:val="22"/>
              </w:rPr>
              <w:t>信息科技与劳动教育学院党总支</w:t>
            </w:r>
          </w:p>
        </w:tc>
        <w:tc>
          <w:tcPr>
            <w:tcW w:w="851" w:type="dxa"/>
            <w:tcBorders>
              <w:top w:val="single" w:color="auto" w:sz="4" w:space="0"/>
              <w:left w:val="nil"/>
              <w:bottom w:val="single" w:color="auto" w:sz="4" w:space="0"/>
              <w:right w:val="single" w:color="auto" w:sz="4" w:space="0"/>
            </w:tcBorders>
            <w:vAlign w:val="center"/>
          </w:tcPr>
          <w:p>
            <w:pPr>
              <w:widowControl/>
              <w:jc w:val="center"/>
              <w:rPr>
                <w:color w:val="000000"/>
                <w:kern w:val="0"/>
                <w:sz w:val="24"/>
              </w:rPr>
            </w:pPr>
            <w:r>
              <w:rPr>
                <w:color w:val="000000"/>
                <w:kern w:val="0"/>
                <w:sz w:val="24"/>
              </w:rPr>
              <w:t>22</w:t>
            </w:r>
          </w:p>
        </w:tc>
        <w:tc>
          <w:tcPr>
            <w:tcW w:w="850" w:type="dxa"/>
            <w:tcBorders>
              <w:top w:val="single" w:color="auto" w:sz="4" w:space="0"/>
              <w:left w:val="nil"/>
              <w:bottom w:val="single" w:color="auto" w:sz="4" w:space="0"/>
              <w:right w:val="single" w:color="auto" w:sz="4" w:space="0"/>
            </w:tcBorders>
            <w:vAlign w:val="center"/>
          </w:tcPr>
          <w:p>
            <w:pPr>
              <w:widowControl/>
              <w:jc w:val="center"/>
              <w:rPr>
                <w:color w:val="000000"/>
                <w:kern w:val="0"/>
                <w:sz w:val="24"/>
              </w:rPr>
            </w:pPr>
            <w:r>
              <w:rPr>
                <w:color w:val="000000"/>
                <w:kern w:val="0"/>
                <w:sz w:val="24"/>
              </w:rPr>
              <w:t>19</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4"/>
              </w:rPr>
            </w:pPr>
            <w:r>
              <w:rPr>
                <w:color w:val="000000"/>
                <w:kern w:val="0"/>
                <w:sz w:val="24"/>
              </w:rPr>
              <w:t>6+1</w:t>
            </w:r>
          </w:p>
        </w:tc>
        <w:tc>
          <w:tcPr>
            <w:tcW w:w="1418"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color w:val="000000"/>
                <w:kern w:val="0"/>
                <w:sz w:val="24"/>
              </w:rPr>
              <w:t>1</w:t>
            </w:r>
            <w:r>
              <w:rPr>
                <w:color w:val="000000"/>
                <w:kern w:val="0"/>
                <w:sz w:val="24"/>
              </w:rPr>
              <w:t>0</w:t>
            </w:r>
          </w:p>
        </w:tc>
        <w:tc>
          <w:tcPr>
            <w:tcW w:w="1417" w:type="dxa"/>
            <w:tcBorders>
              <w:top w:val="single" w:color="auto" w:sz="4" w:space="0"/>
              <w:left w:val="nil"/>
              <w:bottom w:val="single" w:color="auto" w:sz="4" w:space="0"/>
              <w:right w:val="single" w:color="auto" w:sz="4" w:space="0"/>
            </w:tcBorders>
            <w:vAlign w:val="center"/>
          </w:tcPr>
          <w:p>
            <w:pPr>
              <w:widowControl/>
              <w:jc w:val="center"/>
              <w:rPr>
                <w:color w:val="000000"/>
                <w:kern w:val="0"/>
                <w:sz w:val="24"/>
              </w:rPr>
            </w:pPr>
            <w:r>
              <w:rPr>
                <w:rFonts w:hint="eastAsia"/>
                <w:color w:val="000000"/>
                <w:kern w:val="0"/>
                <w:sz w:val="24"/>
              </w:rPr>
              <w:t>9</w:t>
            </w:r>
          </w:p>
        </w:tc>
        <w:tc>
          <w:tcPr>
            <w:tcW w:w="984"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color w:val="000000"/>
                <w:kern w:val="0"/>
                <w:sz w:val="24"/>
              </w:rPr>
              <w:t>汤丰林</w:t>
            </w:r>
          </w:p>
        </w:tc>
        <w:tc>
          <w:tcPr>
            <w:tcW w:w="992" w:type="dxa"/>
            <w:tcBorders>
              <w:top w:val="nil"/>
              <w:left w:val="nil"/>
              <w:bottom w:val="single" w:color="auto" w:sz="4" w:space="0"/>
              <w:right w:val="single" w:color="auto" w:sz="4" w:space="0"/>
            </w:tcBorders>
            <w:vAlign w:val="center"/>
          </w:tcPr>
          <w:p>
            <w:pPr>
              <w:widowControl/>
              <w:jc w:val="center"/>
              <w:rPr>
                <w:color w:val="000000"/>
                <w:kern w:val="0"/>
                <w:sz w:val="24"/>
              </w:rPr>
            </w:pPr>
          </w:p>
        </w:tc>
        <w:tc>
          <w:tcPr>
            <w:tcW w:w="992" w:type="dxa"/>
            <w:tcBorders>
              <w:top w:val="nil"/>
              <w:left w:val="nil"/>
              <w:bottom w:val="single" w:color="auto" w:sz="4" w:space="0"/>
              <w:right w:val="single" w:color="auto" w:sz="4" w:space="0"/>
            </w:tcBorders>
            <w:vAlign w:val="center"/>
          </w:tcPr>
          <w:p>
            <w:pPr>
              <w:widowControl/>
              <w:jc w:val="center"/>
              <w:rPr>
                <w:color w:val="000000"/>
                <w:kern w:val="0"/>
                <w:sz w:val="24"/>
              </w:rPr>
            </w:pPr>
            <w:r>
              <w:rPr>
                <w:color w:val="000000"/>
                <w:kern w:val="0"/>
                <w:sz w:val="24"/>
              </w:rPr>
              <w:t>5</w:t>
            </w:r>
          </w:p>
        </w:tc>
        <w:tc>
          <w:tcPr>
            <w:tcW w:w="1143" w:type="dxa"/>
            <w:tcBorders>
              <w:top w:val="nil"/>
              <w:left w:val="nil"/>
              <w:bottom w:val="single" w:color="auto" w:sz="4" w:space="0"/>
              <w:right w:val="single" w:color="auto" w:sz="4" w:space="0"/>
            </w:tcBorders>
            <w:vAlign w:val="center"/>
          </w:tcPr>
          <w:p>
            <w:pPr>
              <w:widowControl/>
              <w:jc w:val="center"/>
              <w:rPr>
                <w:color w:val="000000"/>
                <w:kern w:val="0"/>
                <w:sz w:val="24"/>
              </w:rPr>
            </w:pPr>
            <w:r>
              <w:rPr>
                <w:color w:val="000000"/>
                <w:kern w:val="0"/>
                <w:sz w:val="24"/>
              </w:rPr>
              <w:t>4</w:t>
            </w:r>
          </w:p>
        </w:tc>
        <w:tc>
          <w:tcPr>
            <w:tcW w:w="2309"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color w:val="000000"/>
                <w:kern w:val="0"/>
                <w:sz w:val="22"/>
                <w:szCs w:val="22"/>
              </w:rPr>
              <w:t>2</w:t>
            </w:r>
          </w:p>
        </w:tc>
      </w:tr>
      <w:tr>
        <w:tblPrEx>
          <w:tblCellMar>
            <w:top w:w="0" w:type="dxa"/>
            <w:left w:w="108" w:type="dxa"/>
            <w:bottom w:w="0" w:type="dxa"/>
            <w:right w:w="108" w:type="dxa"/>
          </w:tblCellMar>
        </w:tblPrEx>
        <w:trPr>
          <w:trHeight w:val="402" w:hRule="atLeast"/>
          <w:jc w:val="center"/>
        </w:trPr>
        <w:tc>
          <w:tcPr>
            <w:tcW w:w="660" w:type="dxa"/>
            <w:tcBorders>
              <w:top w:val="nil"/>
              <w:left w:val="single" w:color="auto" w:sz="4" w:space="0"/>
              <w:bottom w:val="single" w:color="auto" w:sz="4" w:space="0"/>
              <w:right w:val="single" w:color="auto" w:sz="4" w:space="0"/>
            </w:tcBorders>
            <w:vAlign w:val="center"/>
          </w:tcPr>
          <w:p>
            <w:pPr>
              <w:widowControl/>
              <w:jc w:val="center"/>
              <w:rPr>
                <w:color w:val="000000"/>
                <w:kern w:val="0"/>
                <w:sz w:val="24"/>
              </w:rPr>
            </w:pPr>
            <w:r>
              <w:rPr>
                <w:color w:val="000000"/>
                <w:kern w:val="0"/>
                <w:sz w:val="24"/>
              </w:rPr>
              <w:t>8</w:t>
            </w:r>
          </w:p>
        </w:tc>
        <w:tc>
          <w:tcPr>
            <w:tcW w:w="3413" w:type="dxa"/>
            <w:tcBorders>
              <w:top w:val="nil"/>
              <w:left w:val="nil"/>
              <w:bottom w:val="single" w:color="auto" w:sz="4" w:space="0"/>
              <w:right w:val="single" w:color="auto" w:sz="4" w:space="0"/>
            </w:tcBorders>
            <w:vAlign w:val="center"/>
          </w:tcPr>
          <w:p>
            <w:pPr>
              <w:widowControl/>
              <w:jc w:val="center"/>
              <w:rPr>
                <w:kern w:val="0"/>
                <w:sz w:val="22"/>
                <w:szCs w:val="22"/>
              </w:rPr>
            </w:pPr>
            <w:r>
              <w:rPr>
                <w:rFonts w:hint="eastAsia" w:ascii="宋体" w:hAnsi="宋体"/>
                <w:kern w:val="0"/>
                <w:sz w:val="22"/>
                <w:szCs w:val="22"/>
              </w:rPr>
              <w:t>学前教育学院党总支</w:t>
            </w:r>
          </w:p>
        </w:tc>
        <w:tc>
          <w:tcPr>
            <w:tcW w:w="851" w:type="dxa"/>
            <w:tcBorders>
              <w:top w:val="single" w:color="auto" w:sz="4" w:space="0"/>
              <w:left w:val="nil"/>
              <w:bottom w:val="single" w:color="auto" w:sz="4" w:space="0"/>
              <w:right w:val="single" w:color="auto" w:sz="4" w:space="0"/>
            </w:tcBorders>
            <w:vAlign w:val="center"/>
          </w:tcPr>
          <w:p>
            <w:pPr>
              <w:widowControl/>
              <w:jc w:val="center"/>
              <w:rPr>
                <w:color w:val="000000"/>
                <w:kern w:val="0"/>
                <w:sz w:val="24"/>
              </w:rPr>
            </w:pPr>
            <w:r>
              <w:rPr>
                <w:color w:val="000000"/>
                <w:kern w:val="0"/>
                <w:sz w:val="24"/>
              </w:rPr>
              <w:t>18</w:t>
            </w:r>
          </w:p>
        </w:tc>
        <w:tc>
          <w:tcPr>
            <w:tcW w:w="850" w:type="dxa"/>
            <w:tcBorders>
              <w:top w:val="single" w:color="auto" w:sz="4" w:space="0"/>
              <w:left w:val="nil"/>
              <w:bottom w:val="single" w:color="auto" w:sz="4" w:space="0"/>
              <w:right w:val="single" w:color="auto" w:sz="4" w:space="0"/>
            </w:tcBorders>
            <w:vAlign w:val="center"/>
          </w:tcPr>
          <w:p>
            <w:pPr>
              <w:widowControl/>
              <w:jc w:val="center"/>
              <w:rPr>
                <w:kern w:val="0"/>
                <w:sz w:val="24"/>
              </w:rPr>
            </w:pPr>
            <w:r>
              <w:rPr>
                <w:kern w:val="0"/>
                <w:sz w:val="24"/>
              </w:rPr>
              <w:t>16</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24"/>
              </w:rPr>
            </w:pPr>
            <w:r>
              <w:rPr>
                <w:kern w:val="0"/>
                <w:sz w:val="24"/>
              </w:rPr>
              <w:t>5+1</w:t>
            </w:r>
          </w:p>
        </w:tc>
        <w:tc>
          <w:tcPr>
            <w:tcW w:w="1418"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 xml:space="preserve">9 </w:t>
            </w:r>
          </w:p>
        </w:tc>
        <w:tc>
          <w:tcPr>
            <w:tcW w:w="1417" w:type="dxa"/>
            <w:tcBorders>
              <w:top w:val="single" w:color="auto" w:sz="4" w:space="0"/>
              <w:left w:val="nil"/>
              <w:bottom w:val="single" w:color="auto" w:sz="4" w:space="0"/>
              <w:right w:val="single" w:color="auto" w:sz="4" w:space="0"/>
            </w:tcBorders>
            <w:vAlign w:val="center"/>
          </w:tcPr>
          <w:p>
            <w:pPr>
              <w:widowControl/>
              <w:jc w:val="center"/>
              <w:rPr>
                <w:kern w:val="0"/>
                <w:sz w:val="24"/>
              </w:rPr>
            </w:pPr>
            <w:r>
              <w:rPr>
                <w:rFonts w:hint="eastAsia"/>
                <w:kern w:val="0"/>
                <w:sz w:val="24"/>
              </w:rPr>
              <w:t>8</w:t>
            </w:r>
          </w:p>
        </w:tc>
        <w:tc>
          <w:tcPr>
            <w:tcW w:w="984" w:type="dxa"/>
            <w:tcBorders>
              <w:top w:val="nil"/>
              <w:left w:val="nil"/>
              <w:bottom w:val="single" w:color="auto" w:sz="4" w:space="0"/>
              <w:right w:val="single" w:color="auto" w:sz="4" w:space="0"/>
            </w:tcBorders>
            <w:vAlign w:val="center"/>
          </w:tcPr>
          <w:p>
            <w:pPr>
              <w:widowControl/>
              <w:jc w:val="center"/>
              <w:rPr>
                <w:kern w:val="0"/>
                <w:sz w:val="24"/>
              </w:rPr>
            </w:pPr>
            <w:r>
              <w:rPr>
                <w:rFonts w:hint="eastAsia"/>
                <w:kern w:val="0"/>
                <w:sz w:val="24"/>
              </w:rPr>
              <w:t>张润杰</w:t>
            </w:r>
          </w:p>
        </w:tc>
        <w:tc>
          <w:tcPr>
            <w:tcW w:w="992" w:type="dxa"/>
            <w:tcBorders>
              <w:top w:val="nil"/>
              <w:left w:val="nil"/>
              <w:bottom w:val="single" w:color="auto" w:sz="4" w:space="0"/>
              <w:right w:val="single" w:color="auto" w:sz="4" w:space="0"/>
            </w:tcBorders>
            <w:vAlign w:val="center"/>
          </w:tcPr>
          <w:p>
            <w:pPr>
              <w:widowControl/>
              <w:jc w:val="center"/>
              <w:rPr>
                <w:kern w:val="0"/>
                <w:sz w:val="24"/>
              </w:rPr>
            </w:pPr>
          </w:p>
        </w:tc>
        <w:tc>
          <w:tcPr>
            <w:tcW w:w="992"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5</w:t>
            </w:r>
          </w:p>
        </w:tc>
        <w:tc>
          <w:tcPr>
            <w:tcW w:w="1143" w:type="dxa"/>
            <w:tcBorders>
              <w:top w:val="nil"/>
              <w:left w:val="nil"/>
              <w:bottom w:val="single" w:color="auto" w:sz="4" w:space="0"/>
              <w:right w:val="single" w:color="auto" w:sz="4" w:space="0"/>
            </w:tcBorders>
            <w:vAlign w:val="center"/>
          </w:tcPr>
          <w:p>
            <w:pPr>
              <w:widowControl/>
              <w:jc w:val="center"/>
              <w:rPr>
                <w:kern w:val="0"/>
                <w:sz w:val="24"/>
              </w:rPr>
            </w:pPr>
            <w:r>
              <w:rPr>
                <w:kern w:val="0"/>
                <w:sz w:val="24"/>
              </w:rPr>
              <w:t>2</w:t>
            </w:r>
          </w:p>
        </w:tc>
        <w:tc>
          <w:tcPr>
            <w:tcW w:w="2309" w:type="dxa"/>
            <w:tcBorders>
              <w:top w:val="nil"/>
              <w:left w:val="nil"/>
              <w:bottom w:val="single" w:color="auto" w:sz="4" w:space="0"/>
              <w:right w:val="single" w:color="auto" w:sz="4" w:space="0"/>
            </w:tcBorders>
            <w:vAlign w:val="center"/>
          </w:tcPr>
          <w:p>
            <w:pPr>
              <w:widowControl/>
              <w:jc w:val="center"/>
              <w:rPr>
                <w:kern w:val="0"/>
                <w:sz w:val="22"/>
                <w:szCs w:val="22"/>
              </w:rPr>
            </w:pPr>
            <w:r>
              <w:rPr>
                <w:kern w:val="0"/>
                <w:sz w:val="22"/>
                <w:szCs w:val="22"/>
              </w:rPr>
              <w:t>1+1</w:t>
            </w:r>
          </w:p>
        </w:tc>
      </w:tr>
      <w:tr>
        <w:tblPrEx>
          <w:tblCellMar>
            <w:top w:w="0" w:type="dxa"/>
            <w:left w:w="108" w:type="dxa"/>
            <w:bottom w:w="0" w:type="dxa"/>
            <w:right w:w="108" w:type="dxa"/>
          </w:tblCellMar>
        </w:tblPrEx>
        <w:trPr>
          <w:trHeight w:val="270" w:hRule="atLeast"/>
          <w:jc w:val="center"/>
        </w:trPr>
        <w:tc>
          <w:tcPr>
            <w:tcW w:w="660" w:type="dxa"/>
            <w:tcBorders>
              <w:top w:val="nil"/>
              <w:left w:val="single" w:color="auto" w:sz="4" w:space="0"/>
              <w:bottom w:val="single" w:color="auto" w:sz="4" w:space="0"/>
              <w:right w:val="single" w:color="auto" w:sz="4" w:space="0"/>
            </w:tcBorders>
            <w:vAlign w:val="center"/>
          </w:tcPr>
          <w:p>
            <w:pPr>
              <w:widowControl/>
              <w:jc w:val="center"/>
              <w:rPr>
                <w:color w:val="000000"/>
                <w:kern w:val="0"/>
                <w:sz w:val="24"/>
              </w:rPr>
            </w:pPr>
            <w:r>
              <w:rPr>
                <w:color w:val="000000"/>
                <w:kern w:val="0"/>
                <w:sz w:val="24"/>
              </w:rPr>
              <w:t>9</w:t>
            </w:r>
          </w:p>
        </w:tc>
        <w:tc>
          <w:tcPr>
            <w:tcW w:w="3413"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rFonts w:hint="eastAsia" w:ascii="宋体" w:hAnsi="宋体"/>
                <w:color w:val="000000"/>
                <w:kern w:val="0"/>
                <w:sz w:val="22"/>
                <w:szCs w:val="22"/>
              </w:rPr>
              <w:t>安保后勤处直属党支部（25人）</w:t>
            </w:r>
          </w:p>
        </w:tc>
        <w:tc>
          <w:tcPr>
            <w:tcW w:w="851" w:type="dxa"/>
            <w:tcBorders>
              <w:top w:val="single" w:color="auto" w:sz="4" w:space="0"/>
              <w:left w:val="nil"/>
              <w:bottom w:val="single" w:color="auto" w:sz="4" w:space="0"/>
              <w:right w:val="single" w:color="auto" w:sz="4" w:space="0"/>
            </w:tcBorders>
            <w:vAlign w:val="center"/>
          </w:tcPr>
          <w:p>
            <w:pPr>
              <w:widowControl/>
              <w:jc w:val="center"/>
              <w:rPr>
                <w:color w:val="000000"/>
                <w:kern w:val="0"/>
                <w:sz w:val="24"/>
              </w:rPr>
            </w:pPr>
            <w:r>
              <w:rPr>
                <w:color w:val="000000"/>
                <w:kern w:val="0"/>
                <w:sz w:val="24"/>
              </w:rPr>
              <w:t>24</w:t>
            </w:r>
          </w:p>
        </w:tc>
        <w:tc>
          <w:tcPr>
            <w:tcW w:w="850" w:type="dxa"/>
            <w:tcBorders>
              <w:top w:val="single" w:color="auto" w:sz="4" w:space="0"/>
              <w:left w:val="nil"/>
              <w:bottom w:val="single" w:color="auto" w:sz="4" w:space="0"/>
              <w:right w:val="single" w:color="auto" w:sz="4" w:space="0"/>
            </w:tcBorders>
            <w:vAlign w:val="center"/>
          </w:tcPr>
          <w:p>
            <w:pPr>
              <w:widowControl/>
              <w:jc w:val="center"/>
              <w:rPr>
                <w:color w:val="000000"/>
                <w:kern w:val="0"/>
                <w:sz w:val="24"/>
              </w:rPr>
            </w:pPr>
            <w:r>
              <w:rPr>
                <w:rFonts w:hint="eastAsia"/>
                <w:color w:val="000000"/>
                <w:kern w:val="0"/>
                <w:sz w:val="24"/>
              </w:rPr>
              <w:t>3</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4"/>
              </w:rPr>
            </w:pPr>
            <w:r>
              <w:rPr>
                <w:color w:val="000000"/>
                <w:kern w:val="0"/>
                <w:sz w:val="24"/>
              </w:rPr>
              <w:t>7</w:t>
            </w:r>
            <w:r>
              <w:rPr>
                <w:rFonts w:hint="eastAsia"/>
                <w:color w:val="000000"/>
                <w:kern w:val="0"/>
                <w:sz w:val="24"/>
              </w:rPr>
              <w:t>+</w:t>
            </w:r>
            <w:r>
              <w:rPr>
                <w:color w:val="000000"/>
                <w:kern w:val="0"/>
                <w:sz w:val="24"/>
              </w:rPr>
              <w:t>1</w:t>
            </w:r>
          </w:p>
        </w:tc>
        <w:tc>
          <w:tcPr>
            <w:tcW w:w="1418"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color w:val="000000"/>
                <w:kern w:val="0"/>
                <w:sz w:val="24"/>
              </w:rPr>
              <w:t>1</w:t>
            </w:r>
            <w:r>
              <w:rPr>
                <w:color w:val="000000"/>
                <w:kern w:val="0"/>
                <w:sz w:val="24"/>
              </w:rPr>
              <w:t>1</w:t>
            </w:r>
          </w:p>
        </w:tc>
        <w:tc>
          <w:tcPr>
            <w:tcW w:w="1417" w:type="dxa"/>
            <w:tcBorders>
              <w:top w:val="single" w:color="auto" w:sz="4" w:space="0"/>
              <w:left w:val="nil"/>
              <w:bottom w:val="single" w:color="auto" w:sz="4" w:space="0"/>
              <w:right w:val="single" w:color="auto" w:sz="4" w:space="0"/>
            </w:tcBorders>
            <w:vAlign w:val="center"/>
          </w:tcPr>
          <w:p>
            <w:pPr>
              <w:widowControl/>
              <w:jc w:val="center"/>
              <w:rPr>
                <w:color w:val="000000"/>
                <w:kern w:val="0"/>
                <w:sz w:val="24"/>
              </w:rPr>
            </w:pPr>
            <w:r>
              <w:rPr>
                <w:rFonts w:hint="eastAsia"/>
                <w:color w:val="000000"/>
                <w:kern w:val="0"/>
                <w:sz w:val="24"/>
              </w:rPr>
              <w:t>1</w:t>
            </w:r>
            <w:r>
              <w:rPr>
                <w:color w:val="000000"/>
                <w:kern w:val="0"/>
                <w:sz w:val="24"/>
              </w:rPr>
              <w:t>0</w:t>
            </w:r>
          </w:p>
        </w:tc>
        <w:tc>
          <w:tcPr>
            <w:tcW w:w="984"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color w:val="000000"/>
                <w:kern w:val="0"/>
                <w:sz w:val="24"/>
              </w:rPr>
              <w:t>张林师</w:t>
            </w:r>
          </w:p>
        </w:tc>
        <w:tc>
          <w:tcPr>
            <w:tcW w:w="992" w:type="dxa"/>
            <w:tcBorders>
              <w:top w:val="nil"/>
              <w:left w:val="nil"/>
              <w:bottom w:val="single" w:color="auto" w:sz="4" w:space="0"/>
              <w:right w:val="single" w:color="auto" w:sz="4" w:space="0"/>
            </w:tcBorders>
            <w:vAlign w:val="center"/>
          </w:tcPr>
          <w:p>
            <w:pPr>
              <w:widowControl/>
              <w:jc w:val="center"/>
              <w:rPr>
                <w:color w:val="000000"/>
                <w:kern w:val="0"/>
                <w:sz w:val="24"/>
              </w:rPr>
            </w:pPr>
          </w:p>
        </w:tc>
        <w:tc>
          <w:tcPr>
            <w:tcW w:w="992" w:type="dxa"/>
            <w:tcBorders>
              <w:top w:val="nil"/>
              <w:left w:val="nil"/>
              <w:bottom w:val="single" w:color="auto" w:sz="4" w:space="0"/>
              <w:right w:val="single" w:color="auto" w:sz="4" w:space="0"/>
            </w:tcBorders>
            <w:vAlign w:val="center"/>
          </w:tcPr>
          <w:p>
            <w:pPr>
              <w:widowControl/>
              <w:jc w:val="center"/>
              <w:rPr>
                <w:color w:val="000000"/>
                <w:kern w:val="0"/>
                <w:sz w:val="24"/>
              </w:rPr>
            </w:pPr>
            <w:r>
              <w:rPr>
                <w:color w:val="000000"/>
                <w:kern w:val="0"/>
                <w:sz w:val="24"/>
              </w:rPr>
              <w:t>1</w:t>
            </w:r>
          </w:p>
        </w:tc>
        <w:tc>
          <w:tcPr>
            <w:tcW w:w="1143" w:type="dxa"/>
            <w:tcBorders>
              <w:top w:val="nil"/>
              <w:left w:val="nil"/>
              <w:bottom w:val="single" w:color="auto" w:sz="4" w:space="0"/>
              <w:right w:val="single" w:color="auto" w:sz="4" w:space="0"/>
            </w:tcBorders>
            <w:vAlign w:val="center"/>
          </w:tcPr>
          <w:p>
            <w:pPr>
              <w:widowControl/>
              <w:jc w:val="center"/>
              <w:rPr>
                <w:color w:val="000000"/>
                <w:kern w:val="0"/>
                <w:sz w:val="24"/>
              </w:rPr>
            </w:pPr>
            <w:r>
              <w:rPr>
                <w:color w:val="000000"/>
                <w:kern w:val="0"/>
                <w:sz w:val="24"/>
              </w:rPr>
              <w:t>5</w:t>
            </w:r>
          </w:p>
        </w:tc>
        <w:tc>
          <w:tcPr>
            <w:tcW w:w="2309"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color w:val="000000"/>
                <w:kern w:val="0"/>
                <w:sz w:val="22"/>
                <w:szCs w:val="22"/>
              </w:rPr>
              <w:t>1+4</w:t>
            </w:r>
          </w:p>
        </w:tc>
      </w:tr>
      <w:tr>
        <w:tblPrEx>
          <w:tblCellMar>
            <w:top w:w="0" w:type="dxa"/>
            <w:left w:w="108" w:type="dxa"/>
            <w:bottom w:w="0" w:type="dxa"/>
            <w:right w:w="108" w:type="dxa"/>
          </w:tblCellMar>
        </w:tblPrEx>
        <w:trPr>
          <w:trHeight w:val="402" w:hRule="atLeast"/>
          <w:jc w:val="center"/>
        </w:trPr>
        <w:tc>
          <w:tcPr>
            <w:tcW w:w="660" w:type="dxa"/>
            <w:tcBorders>
              <w:top w:val="nil"/>
              <w:left w:val="single" w:color="auto" w:sz="4" w:space="0"/>
              <w:bottom w:val="single" w:color="auto" w:sz="4" w:space="0"/>
              <w:right w:val="single" w:color="auto" w:sz="4" w:space="0"/>
            </w:tcBorders>
            <w:vAlign w:val="center"/>
          </w:tcPr>
          <w:p>
            <w:pPr>
              <w:widowControl/>
              <w:jc w:val="center"/>
              <w:rPr>
                <w:color w:val="000000"/>
                <w:kern w:val="0"/>
                <w:sz w:val="24"/>
              </w:rPr>
            </w:pPr>
            <w:r>
              <w:rPr>
                <w:color w:val="000000"/>
                <w:kern w:val="0"/>
                <w:sz w:val="24"/>
              </w:rPr>
              <w:t>10</w:t>
            </w:r>
          </w:p>
        </w:tc>
        <w:tc>
          <w:tcPr>
            <w:tcW w:w="3413"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rFonts w:hint="eastAsia" w:ascii="宋体" w:hAnsi="宋体"/>
                <w:color w:val="000000"/>
                <w:kern w:val="0"/>
                <w:sz w:val="22"/>
                <w:szCs w:val="22"/>
              </w:rPr>
              <w:t>学术资源部直属党支部19人</w:t>
            </w:r>
          </w:p>
        </w:tc>
        <w:tc>
          <w:tcPr>
            <w:tcW w:w="851" w:type="dxa"/>
            <w:tcBorders>
              <w:top w:val="single" w:color="auto" w:sz="4" w:space="0"/>
              <w:left w:val="nil"/>
              <w:bottom w:val="single" w:color="auto" w:sz="4" w:space="0"/>
              <w:right w:val="single" w:color="auto" w:sz="4" w:space="0"/>
            </w:tcBorders>
            <w:vAlign w:val="center"/>
          </w:tcPr>
          <w:p>
            <w:pPr>
              <w:widowControl/>
              <w:jc w:val="center"/>
              <w:rPr>
                <w:color w:val="000000"/>
                <w:kern w:val="0"/>
                <w:sz w:val="24"/>
              </w:rPr>
            </w:pPr>
            <w:r>
              <w:rPr>
                <w:color w:val="000000"/>
                <w:kern w:val="0"/>
                <w:sz w:val="24"/>
              </w:rPr>
              <w:t>19</w:t>
            </w:r>
          </w:p>
        </w:tc>
        <w:tc>
          <w:tcPr>
            <w:tcW w:w="850" w:type="dxa"/>
            <w:tcBorders>
              <w:top w:val="single" w:color="auto" w:sz="4" w:space="0"/>
              <w:left w:val="nil"/>
              <w:bottom w:val="single" w:color="auto" w:sz="4" w:space="0"/>
              <w:right w:val="single" w:color="auto" w:sz="4" w:space="0"/>
            </w:tcBorders>
            <w:vAlign w:val="center"/>
          </w:tcPr>
          <w:p>
            <w:pPr>
              <w:widowControl/>
              <w:jc w:val="center"/>
              <w:rPr>
                <w:color w:val="000000"/>
                <w:kern w:val="0"/>
                <w:sz w:val="24"/>
              </w:rPr>
            </w:pPr>
            <w:r>
              <w:rPr>
                <w:rFonts w:hint="eastAsia"/>
                <w:color w:val="000000"/>
                <w:kern w:val="0"/>
                <w:sz w:val="24"/>
              </w:rPr>
              <w:t>1</w:t>
            </w:r>
            <w:r>
              <w:rPr>
                <w:color w:val="000000"/>
                <w:kern w:val="0"/>
                <w:sz w:val="24"/>
              </w:rPr>
              <w:t>4</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4"/>
              </w:rPr>
            </w:pPr>
            <w:r>
              <w:rPr>
                <w:color w:val="000000"/>
                <w:kern w:val="0"/>
                <w:sz w:val="24"/>
              </w:rPr>
              <w:t>5+1</w:t>
            </w:r>
          </w:p>
        </w:tc>
        <w:tc>
          <w:tcPr>
            <w:tcW w:w="1418" w:type="dxa"/>
            <w:tcBorders>
              <w:top w:val="nil"/>
              <w:left w:val="nil"/>
              <w:bottom w:val="single" w:color="auto" w:sz="4" w:space="0"/>
              <w:right w:val="single" w:color="auto" w:sz="4" w:space="0"/>
            </w:tcBorders>
            <w:vAlign w:val="center"/>
          </w:tcPr>
          <w:p>
            <w:pPr>
              <w:widowControl/>
              <w:jc w:val="center"/>
              <w:rPr>
                <w:color w:val="000000"/>
                <w:kern w:val="0"/>
                <w:sz w:val="24"/>
              </w:rPr>
            </w:pPr>
            <w:r>
              <w:rPr>
                <w:color w:val="000000"/>
                <w:kern w:val="0"/>
                <w:sz w:val="24"/>
              </w:rPr>
              <w:t>9</w:t>
            </w:r>
          </w:p>
        </w:tc>
        <w:tc>
          <w:tcPr>
            <w:tcW w:w="1417" w:type="dxa"/>
            <w:tcBorders>
              <w:top w:val="single" w:color="auto" w:sz="4" w:space="0"/>
              <w:left w:val="nil"/>
              <w:bottom w:val="single" w:color="auto" w:sz="4" w:space="0"/>
              <w:right w:val="single" w:color="auto" w:sz="4" w:space="0"/>
            </w:tcBorders>
            <w:vAlign w:val="center"/>
          </w:tcPr>
          <w:p>
            <w:pPr>
              <w:widowControl/>
              <w:jc w:val="center"/>
              <w:rPr>
                <w:color w:val="000000"/>
                <w:kern w:val="0"/>
                <w:sz w:val="24"/>
              </w:rPr>
            </w:pPr>
            <w:r>
              <w:rPr>
                <w:rFonts w:hint="eastAsia"/>
                <w:color w:val="000000"/>
                <w:kern w:val="0"/>
                <w:sz w:val="24"/>
              </w:rPr>
              <w:t>8</w:t>
            </w:r>
          </w:p>
        </w:tc>
        <w:tc>
          <w:tcPr>
            <w:tcW w:w="984"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color w:val="000000"/>
                <w:kern w:val="0"/>
                <w:sz w:val="24"/>
              </w:rPr>
              <w:t>桑锦龙</w:t>
            </w:r>
          </w:p>
        </w:tc>
        <w:tc>
          <w:tcPr>
            <w:tcW w:w="992" w:type="dxa"/>
            <w:tcBorders>
              <w:top w:val="nil"/>
              <w:left w:val="nil"/>
              <w:bottom w:val="single" w:color="auto" w:sz="4" w:space="0"/>
              <w:right w:val="single" w:color="auto" w:sz="4" w:space="0"/>
            </w:tcBorders>
            <w:vAlign w:val="center"/>
          </w:tcPr>
          <w:p>
            <w:pPr>
              <w:widowControl/>
              <w:jc w:val="center"/>
              <w:rPr>
                <w:color w:val="000000"/>
                <w:kern w:val="0"/>
                <w:sz w:val="24"/>
              </w:rPr>
            </w:pPr>
          </w:p>
        </w:tc>
        <w:tc>
          <w:tcPr>
            <w:tcW w:w="992" w:type="dxa"/>
            <w:tcBorders>
              <w:top w:val="nil"/>
              <w:left w:val="nil"/>
              <w:bottom w:val="single" w:color="auto" w:sz="4" w:space="0"/>
              <w:right w:val="single" w:color="auto" w:sz="4" w:space="0"/>
            </w:tcBorders>
            <w:vAlign w:val="center"/>
          </w:tcPr>
          <w:p>
            <w:pPr>
              <w:widowControl/>
              <w:jc w:val="center"/>
              <w:rPr>
                <w:color w:val="000000"/>
                <w:kern w:val="0"/>
                <w:sz w:val="24"/>
              </w:rPr>
            </w:pPr>
            <w:r>
              <w:rPr>
                <w:color w:val="000000"/>
                <w:kern w:val="0"/>
                <w:sz w:val="24"/>
              </w:rPr>
              <w:t>4</w:t>
            </w:r>
          </w:p>
        </w:tc>
        <w:tc>
          <w:tcPr>
            <w:tcW w:w="1143" w:type="dxa"/>
            <w:tcBorders>
              <w:top w:val="nil"/>
              <w:left w:val="nil"/>
              <w:bottom w:val="single" w:color="auto" w:sz="4" w:space="0"/>
              <w:right w:val="single" w:color="auto" w:sz="4" w:space="0"/>
            </w:tcBorders>
            <w:vAlign w:val="center"/>
          </w:tcPr>
          <w:p>
            <w:pPr>
              <w:widowControl/>
              <w:jc w:val="center"/>
              <w:rPr>
                <w:color w:val="000000"/>
                <w:kern w:val="0"/>
                <w:sz w:val="24"/>
              </w:rPr>
            </w:pPr>
            <w:r>
              <w:rPr>
                <w:color w:val="000000"/>
                <w:kern w:val="0"/>
                <w:sz w:val="24"/>
              </w:rPr>
              <w:t>4</w:t>
            </w:r>
          </w:p>
        </w:tc>
        <w:tc>
          <w:tcPr>
            <w:tcW w:w="2309"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color w:val="000000"/>
                <w:kern w:val="0"/>
                <w:sz w:val="22"/>
                <w:szCs w:val="22"/>
              </w:rPr>
              <w:t>1</w:t>
            </w:r>
          </w:p>
        </w:tc>
      </w:tr>
      <w:tr>
        <w:tblPrEx>
          <w:tblCellMar>
            <w:top w:w="0" w:type="dxa"/>
            <w:left w:w="108" w:type="dxa"/>
            <w:bottom w:w="0" w:type="dxa"/>
            <w:right w:w="108" w:type="dxa"/>
          </w:tblCellMar>
        </w:tblPrEx>
        <w:trPr>
          <w:trHeight w:val="402" w:hRule="atLeast"/>
          <w:jc w:val="center"/>
        </w:trPr>
        <w:tc>
          <w:tcPr>
            <w:tcW w:w="660" w:type="dxa"/>
            <w:tcBorders>
              <w:top w:val="nil"/>
              <w:left w:val="single" w:color="auto" w:sz="4" w:space="0"/>
              <w:bottom w:val="single" w:color="auto" w:sz="4" w:space="0"/>
              <w:right w:val="single" w:color="auto" w:sz="4" w:space="0"/>
            </w:tcBorders>
            <w:vAlign w:val="center"/>
          </w:tcPr>
          <w:p>
            <w:pPr>
              <w:widowControl/>
              <w:jc w:val="center"/>
              <w:rPr>
                <w:color w:val="000000"/>
                <w:kern w:val="0"/>
                <w:sz w:val="24"/>
              </w:rPr>
            </w:pPr>
            <w:r>
              <w:rPr>
                <w:color w:val="000000"/>
                <w:kern w:val="0"/>
                <w:sz w:val="24"/>
              </w:rPr>
              <w:t>11</w:t>
            </w:r>
          </w:p>
        </w:tc>
        <w:tc>
          <w:tcPr>
            <w:tcW w:w="3413"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rFonts w:hint="eastAsia"/>
                <w:color w:val="000000"/>
                <w:kern w:val="0"/>
                <w:sz w:val="22"/>
                <w:szCs w:val="22"/>
              </w:rPr>
              <w:t>北京市教师发展中心党总支</w:t>
            </w:r>
          </w:p>
        </w:tc>
        <w:tc>
          <w:tcPr>
            <w:tcW w:w="851" w:type="dxa"/>
            <w:tcBorders>
              <w:top w:val="single" w:color="auto" w:sz="4" w:space="0"/>
              <w:left w:val="nil"/>
              <w:bottom w:val="single" w:color="auto" w:sz="4" w:space="0"/>
              <w:right w:val="single" w:color="auto" w:sz="4" w:space="0"/>
            </w:tcBorders>
            <w:vAlign w:val="center"/>
          </w:tcPr>
          <w:p>
            <w:pPr>
              <w:widowControl/>
              <w:jc w:val="center"/>
              <w:rPr>
                <w:color w:val="000000"/>
                <w:kern w:val="0"/>
                <w:sz w:val="24"/>
              </w:rPr>
            </w:pPr>
            <w:r>
              <w:rPr>
                <w:color w:val="000000"/>
                <w:kern w:val="0"/>
                <w:sz w:val="24"/>
              </w:rPr>
              <w:t>34</w:t>
            </w:r>
          </w:p>
        </w:tc>
        <w:tc>
          <w:tcPr>
            <w:tcW w:w="850" w:type="dxa"/>
            <w:tcBorders>
              <w:top w:val="single" w:color="auto" w:sz="4" w:space="0"/>
              <w:left w:val="nil"/>
              <w:bottom w:val="single" w:color="auto" w:sz="4" w:space="0"/>
              <w:right w:val="single" w:color="auto" w:sz="4" w:space="0"/>
            </w:tcBorders>
            <w:vAlign w:val="center"/>
          </w:tcPr>
          <w:p>
            <w:pPr>
              <w:widowControl/>
              <w:jc w:val="center"/>
              <w:rPr>
                <w:color w:val="000000"/>
                <w:kern w:val="0"/>
                <w:sz w:val="24"/>
              </w:rPr>
            </w:pPr>
            <w:r>
              <w:rPr>
                <w:rFonts w:hint="eastAsia"/>
                <w:color w:val="000000"/>
                <w:kern w:val="0"/>
                <w:sz w:val="24"/>
              </w:rPr>
              <w:t>2</w:t>
            </w:r>
            <w:r>
              <w:rPr>
                <w:color w:val="000000"/>
                <w:kern w:val="0"/>
                <w:sz w:val="24"/>
              </w:rPr>
              <w:t>4</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4"/>
              </w:rPr>
            </w:pPr>
            <w:r>
              <w:rPr>
                <w:color w:val="000000"/>
                <w:kern w:val="0"/>
                <w:sz w:val="24"/>
              </w:rPr>
              <w:t>10</w:t>
            </w:r>
          </w:p>
        </w:tc>
        <w:tc>
          <w:tcPr>
            <w:tcW w:w="1418"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color w:val="000000"/>
                <w:kern w:val="0"/>
                <w:sz w:val="24"/>
              </w:rPr>
              <w:t>1</w:t>
            </w:r>
            <w:r>
              <w:rPr>
                <w:color w:val="000000"/>
                <w:kern w:val="0"/>
                <w:sz w:val="24"/>
              </w:rPr>
              <w:t>3</w:t>
            </w:r>
          </w:p>
        </w:tc>
        <w:tc>
          <w:tcPr>
            <w:tcW w:w="1417" w:type="dxa"/>
            <w:tcBorders>
              <w:top w:val="single" w:color="auto" w:sz="4" w:space="0"/>
              <w:left w:val="nil"/>
              <w:bottom w:val="single" w:color="auto" w:sz="4" w:space="0"/>
              <w:right w:val="single" w:color="auto" w:sz="4" w:space="0"/>
            </w:tcBorders>
            <w:vAlign w:val="center"/>
          </w:tcPr>
          <w:p>
            <w:pPr>
              <w:widowControl/>
              <w:jc w:val="center"/>
              <w:rPr>
                <w:color w:val="000000"/>
                <w:kern w:val="0"/>
                <w:sz w:val="24"/>
              </w:rPr>
            </w:pPr>
            <w:r>
              <w:rPr>
                <w:rFonts w:hint="eastAsia"/>
                <w:color w:val="000000"/>
                <w:kern w:val="0"/>
                <w:sz w:val="24"/>
              </w:rPr>
              <w:t>1</w:t>
            </w:r>
            <w:r>
              <w:rPr>
                <w:color w:val="000000"/>
                <w:kern w:val="0"/>
                <w:sz w:val="24"/>
              </w:rPr>
              <w:t>2</w:t>
            </w:r>
          </w:p>
        </w:tc>
        <w:tc>
          <w:tcPr>
            <w:tcW w:w="984" w:type="dxa"/>
            <w:tcBorders>
              <w:top w:val="nil"/>
              <w:left w:val="nil"/>
              <w:bottom w:val="single" w:color="auto" w:sz="4" w:space="0"/>
              <w:right w:val="single" w:color="auto" w:sz="4" w:space="0"/>
            </w:tcBorders>
            <w:vAlign w:val="center"/>
          </w:tcPr>
          <w:p>
            <w:pPr>
              <w:widowControl/>
              <w:jc w:val="center"/>
              <w:rPr>
                <w:color w:val="000000"/>
                <w:kern w:val="0"/>
                <w:sz w:val="24"/>
              </w:rPr>
            </w:pPr>
          </w:p>
        </w:tc>
        <w:tc>
          <w:tcPr>
            <w:tcW w:w="992" w:type="dxa"/>
            <w:tcBorders>
              <w:top w:val="nil"/>
              <w:left w:val="nil"/>
              <w:bottom w:val="single" w:color="auto" w:sz="4" w:space="0"/>
              <w:right w:val="single" w:color="auto" w:sz="4" w:space="0"/>
            </w:tcBorders>
            <w:vAlign w:val="center"/>
          </w:tcPr>
          <w:p>
            <w:pPr>
              <w:widowControl/>
              <w:jc w:val="center"/>
              <w:rPr>
                <w:color w:val="000000"/>
                <w:kern w:val="0"/>
                <w:sz w:val="24"/>
              </w:rPr>
            </w:pPr>
          </w:p>
        </w:tc>
        <w:tc>
          <w:tcPr>
            <w:tcW w:w="992" w:type="dxa"/>
            <w:tcBorders>
              <w:top w:val="nil"/>
              <w:left w:val="nil"/>
              <w:bottom w:val="single" w:color="auto" w:sz="4" w:space="0"/>
              <w:right w:val="single" w:color="auto" w:sz="4" w:space="0"/>
            </w:tcBorders>
            <w:vAlign w:val="center"/>
          </w:tcPr>
          <w:p>
            <w:pPr>
              <w:widowControl/>
              <w:jc w:val="center"/>
              <w:rPr>
                <w:color w:val="000000"/>
                <w:kern w:val="0"/>
                <w:sz w:val="24"/>
              </w:rPr>
            </w:pPr>
            <w:r>
              <w:rPr>
                <w:color w:val="000000"/>
                <w:kern w:val="0"/>
                <w:sz w:val="24"/>
              </w:rPr>
              <w:t>7</w:t>
            </w:r>
          </w:p>
        </w:tc>
        <w:tc>
          <w:tcPr>
            <w:tcW w:w="1143" w:type="dxa"/>
            <w:tcBorders>
              <w:top w:val="nil"/>
              <w:left w:val="nil"/>
              <w:bottom w:val="single" w:color="auto" w:sz="4" w:space="0"/>
              <w:right w:val="single" w:color="auto" w:sz="4" w:space="0"/>
            </w:tcBorders>
            <w:vAlign w:val="center"/>
          </w:tcPr>
          <w:p>
            <w:pPr>
              <w:widowControl/>
              <w:jc w:val="center"/>
              <w:rPr>
                <w:color w:val="000000"/>
                <w:kern w:val="0"/>
                <w:sz w:val="24"/>
              </w:rPr>
            </w:pPr>
            <w:r>
              <w:rPr>
                <w:color w:val="000000"/>
                <w:kern w:val="0"/>
                <w:sz w:val="24"/>
              </w:rPr>
              <w:t>6</w:t>
            </w:r>
          </w:p>
        </w:tc>
        <w:tc>
          <w:tcPr>
            <w:tcW w:w="2309"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rFonts w:hint="eastAsia"/>
                <w:color w:val="000000"/>
                <w:kern w:val="0"/>
                <w:sz w:val="22"/>
                <w:szCs w:val="22"/>
              </w:rPr>
              <w:t>3</w:t>
            </w:r>
          </w:p>
        </w:tc>
      </w:tr>
      <w:tr>
        <w:tblPrEx>
          <w:tblCellMar>
            <w:top w:w="0" w:type="dxa"/>
            <w:left w:w="108" w:type="dxa"/>
            <w:bottom w:w="0" w:type="dxa"/>
            <w:right w:w="108" w:type="dxa"/>
          </w:tblCellMar>
        </w:tblPrEx>
        <w:trPr>
          <w:trHeight w:val="402" w:hRule="atLeast"/>
          <w:jc w:val="center"/>
        </w:trPr>
        <w:tc>
          <w:tcPr>
            <w:tcW w:w="660"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4"/>
              </w:rPr>
            </w:pPr>
            <w:r>
              <w:rPr>
                <w:color w:val="000000"/>
                <w:kern w:val="0"/>
                <w:sz w:val="24"/>
              </w:rPr>
              <w:t>12</w:t>
            </w:r>
          </w:p>
        </w:tc>
        <w:tc>
          <w:tcPr>
            <w:tcW w:w="3413"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rFonts w:hint="eastAsia" w:ascii="宋体" w:hAnsi="宋体"/>
                <w:color w:val="000000"/>
                <w:kern w:val="0"/>
                <w:sz w:val="22"/>
                <w:szCs w:val="22"/>
              </w:rPr>
              <w:t>离退休党委</w:t>
            </w:r>
          </w:p>
        </w:tc>
        <w:tc>
          <w:tcPr>
            <w:tcW w:w="851" w:type="dxa"/>
            <w:tcBorders>
              <w:top w:val="single" w:color="auto" w:sz="4" w:space="0"/>
              <w:left w:val="nil"/>
              <w:bottom w:val="single" w:color="auto" w:sz="4" w:space="0"/>
              <w:right w:val="single" w:color="auto" w:sz="4" w:space="0"/>
            </w:tcBorders>
            <w:vAlign w:val="center"/>
          </w:tcPr>
          <w:p>
            <w:pPr>
              <w:widowControl/>
              <w:jc w:val="center"/>
              <w:rPr>
                <w:color w:val="000000"/>
                <w:kern w:val="0"/>
                <w:sz w:val="24"/>
              </w:rPr>
            </w:pPr>
            <w:r>
              <w:rPr>
                <w:color w:val="000000"/>
                <w:kern w:val="0"/>
                <w:sz w:val="24"/>
              </w:rPr>
              <w:t>341</w:t>
            </w:r>
          </w:p>
        </w:tc>
        <w:tc>
          <w:tcPr>
            <w:tcW w:w="850" w:type="dxa"/>
            <w:tcBorders>
              <w:top w:val="single" w:color="auto" w:sz="4" w:space="0"/>
              <w:left w:val="nil"/>
              <w:bottom w:val="single" w:color="auto" w:sz="4" w:space="0"/>
              <w:right w:val="single" w:color="auto" w:sz="4" w:space="0"/>
            </w:tcBorders>
            <w:vAlign w:val="center"/>
          </w:tcPr>
          <w:p>
            <w:pPr>
              <w:widowControl/>
              <w:jc w:val="center"/>
              <w:rPr>
                <w:color w:val="000000"/>
                <w:kern w:val="0"/>
                <w:sz w:val="24"/>
              </w:rPr>
            </w:pPr>
            <w:r>
              <w:rPr>
                <w:rFonts w:hint="eastAsia"/>
                <w:color w:val="000000"/>
                <w:kern w:val="0"/>
                <w:sz w:val="24"/>
              </w:rPr>
              <w:t>2</w:t>
            </w:r>
            <w:r>
              <w:rPr>
                <w:color w:val="000000"/>
                <w:kern w:val="0"/>
                <w:sz w:val="24"/>
              </w:rPr>
              <w:t>04</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color w:val="000000"/>
                <w:kern w:val="0"/>
                <w:sz w:val="24"/>
              </w:rPr>
            </w:pPr>
            <w:r>
              <w:rPr>
                <w:color w:val="000000"/>
                <w:kern w:val="0"/>
                <w:sz w:val="24"/>
              </w:rPr>
              <w:t>10</w:t>
            </w:r>
          </w:p>
        </w:tc>
        <w:tc>
          <w:tcPr>
            <w:tcW w:w="1418"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color w:val="000000"/>
                <w:kern w:val="0"/>
                <w:sz w:val="24"/>
              </w:rPr>
              <w:t>1</w:t>
            </w:r>
            <w:r>
              <w:rPr>
                <w:color w:val="000000"/>
                <w:kern w:val="0"/>
                <w:sz w:val="24"/>
              </w:rPr>
              <w:t>3</w:t>
            </w:r>
          </w:p>
        </w:tc>
        <w:tc>
          <w:tcPr>
            <w:tcW w:w="1417" w:type="dxa"/>
            <w:tcBorders>
              <w:top w:val="single" w:color="auto" w:sz="4" w:space="0"/>
              <w:left w:val="nil"/>
              <w:bottom w:val="single" w:color="auto" w:sz="4" w:space="0"/>
              <w:right w:val="single" w:color="auto" w:sz="4" w:space="0"/>
            </w:tcBorders>
            <w:vAlign w:val="center"/>
          </w:tcPr>
          <w:p>
            <w:pPr>
              <w:widowControl/>
              <w:jc w:val="center"/>
              <w:rPr>
                <w:color w:val="000000"/>
                <w:kern w:val="0"/>
                <w:sz w:val="24"/>
              </w:rPr>
            </w:pPr>
            <w:r>
              <w:rPr>
                <w:rFonts w:hint="eastAsia"/>
                <w:color w:val="000000"/>
                <w:kern w:val="0"/>
                <w:sz w:val="24"/>
              </w:rPr>
              <w:t>1</w:t>
            </w:r>
            <w:r>
              <w:rPr>
                <w:color w:val="000000"/>
                <w:kern w:val="0"/>
                <w:sz w:val="24"/>
              </w:rPr>
              <w:t>2</w:t>
            </w:r>
          </w:p>
        </w:tc>
        <w:tc>
          <w:tcPr>
            <w:tcW w:w="984" w:type="dxa"/>
            <w:tcBorders>
              <w:top w:val="nil"/>
              <w:left w:val="nil"/>
              <w:bottom w:val="single" w:color="auto" w:sz="4" w:space="0"/>
              <w:right w:val="single" w:color="auto" w:sz="4" w:space="0"/>
            </w:tcBorders>
            <w:vAlign w:val="center"/>
          </w:tcPr>
          <w:p>
            <w:pPr>
              <w:widowControl/>
              <w:jc w:val="center"/>
              <w:rPr>
                <w:color w:val="000000"/>
                <w:kern w:val="0"/>
                <w:sz w:val="24"/>
              </w:rPr>
            </w:pPr>
          </w:p>
        </w:tc>
        <w:tc>
          <w:tcPr>
            <w:tcW w:w="992" w:type="dxa"/>
            <w:tcBorders>
              <w:top w:val="nil"/>
              <w:left w:val="nil"/>
              <w:bottom w:val="single" w:color="auto" w:sz="4" w:space="0"/>
              <w:right w:val="single" w:color="auto" w:sz="4" w:space="0"/>
            </w:tcBorders>
            <w:vAlign w:val="center"/>
          </w:tcPr>
          <w:p>
            <w:pPr>
              <w:widowControl/>
              <w:jc w:val="center"/>
              <w:rPr>
                <w:color w:val="000000"/>
                <w:kern w:val="0"/>
                <w:sz w:val="24"/>
              </w:rPr>
            </w:pPr>
            <w:r>
              <w:rPr>
                <w:color w:val="000000"/>
                <w:kern w:val="0"/>
                <w:sz w:val="24"/>
              </w:rPr>
              <w:t>—</w:t>
            </w:r>
          </w:p>
        </w:tc>
        <w:tc>
          <w:tcPr>
            <w:tcW w:w="992" w:type="dxa"/>
            <w:tcBorders>
              <w:top w:val="nil"/>
              <w:left w:val="nil"/>
              <w:bottom w:val="single" w:color="auto" w:sz="4" w:space="0"/>
              <w:right w:val="single" w:color="auto" w:sz="4" w:space="0"/>
            </w:tcBorders>
            <w:vAlign w:val="center"/>
          </w:tcPr>
          <w:p>
            <w:pPr>
              <w:widowControl/>
              <w:jc w:val="center"/>
              <w:rPr>
                <w:color w:val="000000"/>
                <w:kern w:val="0"/>
                <w:sz w:val="24"/>
              </w:rPr>
            </w:pPr>
            <w:r>
              <w:rPr>
                <w:color w:val="000000"/>
                <w:kern w:val="0"/>
                <w:sz w:val="24"/>
              </w:rPr>
              <w:t>5</w:t>
            </w:r>
          </w:p>
        </w:tc>
        <w:tc>
          <w:tcPr>
            <w:tcW w:w="1143" w:type="dxa"/>
            <w:tcBorders>
              <w:top w:val="nil"/>
              <w:left w:val="nil"/>
              <w:bottom w:val="single" w:color="auto" w:sz="4" w:space="0"/>
              <w:right w:val="single" w:color="auto" w:sz="4" w:space="0"/>
            </w:tcBorders>
            <w:vAlign w:val="center"/>
          </w:tcPr>
          <w:p>
            <w:pPr>
              <w:widowControl/>
              <w:jc w:val="center"/>
              <w:rPr>
                <w:color w:val="000000"/>
                <w:kern w:val="0"/>
                <w:sz w:val="24"/>
              </w:rPr>
            </w:pPr>
            <w:r>
              <w:rPr>
                <w:color w:val="000000"/>
                <w:kern w:val="0"/>
                <w:sz w:val="24"/>
              </w:rPr>
              <w:t>—</w:t>
            </w:r>
          </w:p>
        </w:tc>
        <w:tc>
          <w:tcPr>
            <w:tcW w:w="2309"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color w:val="000000"/>
                <w:kern w:val="0"/>
                <w:sz w:val="24"/>
              </w:rPr>
              <w:t>—</w:t>
            </w:r>
          </w:p>
        </w:tc>
      </w:tr>
      <w:tr>
        <w:tblPrEx>
          <w:tblCellMar>
            <w:top w:w="0" w:type="dxa"/>
            <w:left w:w="108" w:type="dxa"/>
            <w:bottom w:w="0" w:type="dxa"/>
            <w:right w:w="108" w:type="dxa"/>
          </w:tblCellMar>
        </w:tblPrEx>
        <w:trPr>
          <w:trHeight w:val="279" w:hRule="atLeast"/>
          <w:jc w:val="center"/>
        </w:trPr>
        <w:tc>
          <w:tcPr>
            <w:tcW w:w="660" w:type="dxa"/>
            <w:tcBorders>
              <w:top w:val="nil"/>
              <w:left w:val="single" w:color="auto" w:sz="4" w:space="0"/>
              <w:bottom w:val="single" w:color="auto" w:sz="4" w:space="0"/>
              <w:right w:val="single" w:color="auto" w:sz="4" w:space="0"/>
            </w:tcBorders>
            <w:vAlign w:val="center"/>
          </w:tcPr>
          <w:p>
            <w:pPr>
              <w:widowControl/>
              <w:jc w:val="center"/>
              <w:rPr>
                <w:color w:val="000000"/>
                <w:kern w:val="0"/>
                <w:sz w:val="24"/>
              </w:rPr>
            </w:pPr>
          </w:p>
        </w:tc>
        <w:tc>
          <w:tcPr>
            <w:tcW w:w="3413"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rFonts w:hint="eastAsia" w:ascii="宋体" w:hAnsi="宋体"/>
                <w:color w:val="000000"/>
                <w:kern w:val="0"/>
                <w:sz w:val="22"/>
                <w:szCs w:val="22"/>
              </w:rPr>
              <w:t>合</w:t>
            </w:r>
            <w:r>
              <w:rPr>
                <w:color w:val="000000"/>
                <w:kern w:val="0"/>
                <w:sz w:val="22"/>
                <w:szCs w:val="22"/>
              </w:rPr>
              <w:t xml:space="preserve">    </w:t>
            </w:r>
            <w:r>
              <w:rPr>
                <w:rFonts w:hint="eastAsia" w:ascii="宋体" w:hAnsi="宋体"/>
                <w:color w:val="000000"/>
                <w:kern w:val="0"/>
                <w:sz w:val="22"/>
                <w:szCs w:val="22"/>
              </w:rPr>
              <w:t>计</w:t>
            </w:r>
          </w:p>
        </w:tc>
        <w:tc>
          <w:tcPr>
            <w:tcW w:w="851" w:type="dxa"/>
            <w:tcBorders>
              <w:top w:val="nil"/>
              <w:left w:val="nil"/>
              <w:bottom w:val="single" w:color="auto" w:sz="4" w:space="0"/>
              <w:right w:val="single" w:color="auto" w:sz="4" w:space="0"/>
            </w:tcBorders>
            <w:vAlign w:val="center"/>
          </w:tcPr>
          <w:p>
            <w:pPr>
              <w:widowControl/>
              <w:jc w:val="center"/>
              <w:rPr>
                <w:color w:val="000000"/>
                <w:kern w:val="0"/>
                <w:sz w:val="24"/>
              </w:rPr>
            </w:pPr>
            <w:r>
              <w:rPr>
                <w:color w:val="000000"/>
                <w:kern w:val="0"/>
                <w:sz w:val="24"/>
              </w:rPr>
              <w:t>703</w:t>
            </w:r>
          </w:p>
        </w:tc>
        <w:tc>
          <w:tcPr>
            <w:tcW w:w="850" w:type="dxa"/>
            <w:tcBorders>
              <w:top w:val="single" w:color="auto" w:sz="4" w:space="0"/>
              <w:left w:val="nil"/>
              <w:bottom w:val="single" w:color="auto" w:sz="4" w:space="0"/>
              <w:right w:val="single" w:color="auto" w:sz="4" w:space="0"/>
            </w:tcBorders>
            <w:vAlign w:val="center"/>
          </w:tcPr>
          <w:p>
            <w:pPr>
              <w:widowControl/>
              <w:jc w:val="center"/>
              <w:rPr>
                <w:color w:val="000000"/>
                <w:kern w:val="0"/>
                <w:sz w:val="24"/>
              </w:rPr>
            </w:pPr>
            <w:r>
              <w:rPr>
                <w:rFonts w:hint="eastAsia"/>
                <w:color w:val="000000"/>
                <w:kern w:val="0"/>
                <w:sz w:val="24"/>
              </w:rPr>
              <w:t>4</w:t>
            </w:r>
            <w:r>
              <w:rPr>
                <w:color w:val="000000"/>
                <w:kern w:val="0"/>
                <w:sz w:val="24"/>
              </w:rPr>
              <w:t>52</w:t>
            </w:r>
          </w:p>
        </w:tc>
        <w:tc>
          <w:tcPr>
            <w:tcW w:w="850" w:type="dxa"/>
            <w:tcBorders>
              <w:top w:val="nil"/>
              <w:left w:val="single" w:color="auto" w:sz="4" w:space="0"/>
              <w:bottom w:val="single" w:color="auto" w:sz="4" w:space="0"/>
              <w:right w:val="single" w:color="auto" w:sz="4" w:space="0"/>
            </w:tcBorders>
            <w:vAlign w:val="center"/>
          </w:tcPr>
          <w:p>
            <w:pPr>
              <w:widowControl/>
              <w:jc w:val="center"/>
              <w:rPr>
                <w:color w:val="000000"/>
                <w:kern w:val="0"/>
                <w:sz w:val="24"/>
              </w:rPr>
            </w:pPr>
            <w:r>
              <w:rPr>
                <w:color w:val="000000"/>
                <w:kern w:val="0"/>
                <w:sz w:val="24"/>
              </w:rPr>
              <w:t>120</w:t>
            </w:r>
          </w:p>
        </w:tc>
        <w:tc>
          <w:tcPr>
            <w:tcW w:w="1418" w:type="dxa"/>
            <w:tcBorders>
              <w:top w:val="nil"/>
              <w:left w:val="nil"/>
              <w:bottom w:val="single" w:color="auto" w:sz="4" w:space="0"/>
              <w:right w:val="single" w:color="auto" w:sz="4" w:space="0"/>
            </w:tcBorders>
            <w:vAlign w:val="center"/>
          </w:tcPr>
          <w:p>
            <w:pPr>
              <w:widowControl/>
              <w:jc w:val="center"/>
              <w:rPr>
                <w:color w:val="000000"/>
                <w:kern w:val="0"/>
                <w:sz w:val="24"/>
              </w:rPr>
            </w:pPr>
            <w:r>
              <w:rPr>
                <w:rFonts w:hint="eastAsia"/>
                <w:color w:val="000000"/>
                <w:kern w:val="0"/>
                <w:sz w:val="24"/>
              </w:rPr>
              <w:t>1</w:t>
            </w:r>
            <w:r>
              <w:rPr>
                <w:color w:val="000000"/>
                <w:kern w:val="0"/>
                <w:sz w:val="24"/>
              </w:rPr>
              <w:t>62</w:t>
            </w:r>
          </w:p>
        </w:tc>
        <w:tc>
          <w:tcPr>
            <w:tcW w:w="1417" w:type="dxa"/>
            <w:tcBorders>
              <w:top w:val="single" w:color="auto" w:sz="4" w:space="0"/>
              <w:left w:val="nil"/>
              <w:bottom w:val="single" w:color="auto" w:sz="4" w:space="0"/>
              <w:right w:val="single" w:color="auto" w:sz="4" w:space="0"/>
            </w:tcBorders>
            <w:vAlign w:val="center"/>
          </w:tcPr>
          <w:p>
            <w:pPr>
              <w:widowControl/>
              <w:jc w:val="center"/>
              <w:rPr>
                <w:color w:val="000000"/>
                <w:kern w:val="0"/>
                <w:sz w:val="24"/>
              </w:rPr>
            </w:pPr>
            <w:r>
              <w:rPr>
                <w:rFonts w:hint="eastAsia"/>
                <w:color w:val="000000"/>
                <w:kern w:val="0"/>
                <w:sz w:val="24"/>
              </w:rPr>
              <w:t>1</w:t>
            </w:r>
            <w:r>
              <w:rPr>
                <w:color w:val="000000"/>
                <w:kern w:val="0"/>
                <w:sz w:val="24"/>
              </w:rPr>
              <w:t>49</w:t>
            </w:r>
          </w:p>
        </w:tc>
        <w:tc>
          <w:tcPr>
            <w:tcW w:w="984" w:type="dxa"/>
            <w:tcBorders>
              <w:top w:val="nil"/>
              <w:left w:val="nil"/>
              <w:bottom w:val="single" w:color="auto" w:sz="4" w:space="0"/>
              <w:right w:val="single" w:color="auto" w:sz="4" w:space="0"/>
            </w:tcBorders>
            <w:vAlign w:val="center"/>
          </w:tcPr>
          <w:p>
            <w:pPr>
              <w:widowControl/>
              <w:jc w:val="center"/>
              <w:rPr>
                <w:kern w:val="0"/>
                <w:sz w:val="24"/>
              </w:rPr>
            </w:pPr>
          </w:p>
        </w:tc>
        <w:tc>
          <w:tcPr>
            <w:tcW w:w="992" w:type="dxa"/>
            <w:tcBorders>
              <w:top w:val="nil"/>
              <w:left w:val="nil"/>
              <w:bottom w:val="single" w:color="auto" w:sz="4" w:space="0"/>
              <w:right w:val="single" w:color="auto" w:sz="4" w:space="0"/>
            </w:tcBorders>
            <w:vAlign w:val="center"/>
          </w:tcPr>
          <w:p>
            <w:pPr>
              <w:widowControl/>
              <w:jc w:val="center"/>
              <w:rPr>
                <w:color w:val="000000"/>
                <w:kern w:val="0"/>
                <w:sz w:val="24"/>
              </w:rPr>
            </w:pPr>
          </w:p>
        </w:tc>
        <w:tc>
          <w:tcPr>
            <w:tcW w:w="992" w:type="dxa"/>
            <w:tcBorders>
              <w:top w:val="nil"/>
              <w:left w:val="nil"/>
              <w:bottom w:val="single" w:color="auto" w:sz="4" w:space="0"/>
              <w:right w:val="single" w:color="auto" w:sz="4" w:space="0"/>
            </w:tcBorders>
            <w:vAlign w:val="center"/>
          </w:tcPr>
          <w:p>
            <w:pPr>
              <w:widowControl/>
              <w:jc w:val="center"/>
              <w:rPr>
                <w:color w:val="000000"/>
                <w:kern w:val="0"/>
                <w:sz w:val="24"/>
              </w:rPr>
            </w:pPr>
            <w:r>
              <w:rPr>
                <w:color w:val="000000"/>
                <w:kern w:val="0"/>
                <w:sz w:val="24"/>
              </w:rPr>
              <w:t>77</w:t>
            </w:r>
          </w:p>
        </w:tc>
        <w:tc>
          <w:tcPr>
            <w:tcW w:w="1143" w:type="dxa"/>
            <w:tcBorders>
              <w:top w:val="nil"/>
              <w:left w:val="nil"/>
              <w:bottom w:val="single" w:color="auto" w:sz="4" w:space="0"/>
              <w:right w:val="single" w:color="auto" w:sz="4" w:space="0"/>
            </w:tcBorders>
            <w:vAlign w:val="center"/>
          </w:tcPr>
          <w:p>
            <w:pPr>
              <w:widowControl/>
              <w:jc w:val="center"/>
              <w:rPr>
                <w:color w:val="000000"/>
                <w:kern w:val="0"/>
                <w:sz w:val="24"/>
              </w:rPr>
            </w:pPr>
            <w:r>
              <w:rPr>
                <w:color w:val="000000"/>
                <w:kern w:val="0"/>
                <w:sz w:val="24"/>
              </w:rPr>
              <w:t>62</w:t>
            </w:r>
          </w:p>
        </w:tc>
        <w:tc>
          <w:tcPr>
            <w:tcW w:w="2309" w:type="dxa"/>
            <w:tcBorders>
              <w:top w:val="nil"/>
              <w:left w:val="nil"/>
              <w:bottom w:val="single" w:color="auto" w:sz="4" w:space="0"/>
              <w:right w:val="single" w:color="auto" w:sz="4" w:space="0"/>
            </w:tcBorders>
            <w:vAlign w:val="center"/>
          </w:tcPr>
          <w:p>
            <w:pPr>
              <w:widowControl/>
              <w:jc w:val="center"/>
              <w:rPr>
                <w:color w:val="000000"/>
                <w:kern w:val="0"/>
                <w:sz w:val="22"/>
                <w:szCs w:val="22"/>
              </w:rPr>
            </w:pPr>
            <w:r>
              <w:rPr>
                <w:color w:val="000000"/>
                <w:kern w:val="0"/>
                <w:sz w:val="22"/>
                <w:szCs w:val="22"/>
              </w:rPr>
              <w:t>45</w:t>
            </w:r>
          </w:p>
        </w:tc>
      </w:tr>
    </w:tbl>
    <w:p>
      <w:pPr>
        <w:jc w:val="left"/>
        <w:rPr>
          <w:rFonts w:ascii="宋体" w:hAnsi="宋体"/>
          <w:color w:val="000000"/>
          <w:kern w:val="0"/>
          <w:sz w:val="22"/>
          <w:szCs w:val="22"/>
        </w:rPr>
        <w:sectPr>
          <w:pgSz w:w="16838" w:h="11906" w:orient="landscape"/>
          <w:pgMar w:top="720" w:right="720" w:bottom="720" w:left="720" w:header="851" w:footer="992" w:gutter="0"/>
          <w:cols w:space="0" w:num="1"/>
          <w:docGrid w:type="linesAndChars" w:linePitch="318" w:charSpace="0"/>
        </w:sectPr>
      </w:pPr>
      <w:r>
        <w:rPr>
          <w:rFonts w:hint="eastAsia" w:ascii="宋体" w:hAnsi="宋体"/>
          <w:color w:val="000000"/>
          <w:kern w:val="0"/>
          <w:sz w:val="22"/>
          <w:szCs w:val="22"/>
        </w:rPr>
        <w:t>(说明：党员人数截止到20</w:t>
      </w:r>
      <w:r>
        <w:rPr>
          <w:rFonts w:ascii="宋体" w:hAnsi="宋体"/>
          <w:color w:val="000000"/>
          <w:kern w:val="0"/>
          <w:sz w:val="22"/>
          <w:szCs w:val="22"/>
        </w:rPr>
        <w:t>23</w:t>
      </w:r>
      <w:r>
        <w:rPr>
          <w:rFonts w:hint="eastAsia" w:ascii="宋体" w:hAnsi="宋体"/>
          <w:color w:val="000000"/>
          <w:kern w:val="0"/>
          <w:sz w:val="22"/>
          <w:szCs w:val="22"/>
        </w:rPr>
        <w:t>年</w:t>
      </w:r>
      <w:r>
        <w:rPr>
          <w:rFonts w:ascii="宋体" w:hAnsi="宋体"/>
          <w:color w:val="000000"/>
          <w:kern w:val="0"/>
          <w:sz w:val="22"/>
          <w:szCs w:val="22"/>
        </w:rPr>
        <w:t>5</w:t>
      </w:r>
      <w:r>
        <w:rPr>
          <w:rFonts w:hint="eastAsia" w:ascii="宋体" w:hAnsi="宋体"/>
          <w:color w:val="000000"/>
          <w:kern w:val="0"/>
          <w:sz w:val="22"/>
          <w:szCs w:val="22"/>
        </w:rPr>
        <w:t>月31日)</w:t>
      </w:r>
      <w:r>
        <w:rPr>
          <w:rFonts w:ascii="宋体" w:hAnsi="宋体"/>
          <w:color w:val="000000"/>
          <w:kern w:val="0"/>
          <w:sz w:val="22"/>
          <w:szCs w:val="22"/>
        </w:rPr>
        <w:t>362+341=703</w:t>
      </w:r>
      <w:r>
        <w:rPr>
          <w:rFonts w:hint="eastAsia" w:ascii="仿宋_GB2312" w:eastAsia="仿宋_GB2312"/>
          <w:bCs/>
          <w:sz w:val="32"/>
          <w:szCs w:val="32"/>
        </w:rPr>
        <w:t>，</w:t>
      </w:r>
      <w:r>
        <w:rPr>
          <w:rFonts w:hint="eastAsia" w:ascii="宋体" w:hAnsi="宋体"/>
          <w:color w:val="000000"/>
          <w:kern w:val="0"/>
          <w:sz w:val="22"/>
          <w:szCs w:val="22"/>
        </w:rPr>
        <w:t>1. 离退休代表数=120*8%=10；2. 正式代表数1</w:t>
      </w:r>
      <w:r>
        <w:rPr>
          <w:rFonts w:ascii="宋体" w:hAnsi="宋体"/>
          <w:color w:val="000000"/>
          <w:kern w:val="0"/>
          <w:sz w:val="22"/>
          <w:szCs w:val="22"/>
        </w:rPr>
        <w:t>20-8-10=102,</w:t>
      </w:r>
      <w:r>
        <w:rPr>
          <w:rFonts w:hint="eastAsia" w:ascii="宋体" w:hAnsi="宋体"/>
          <w:color w:val="000000"/>
          <w:kern w:val="0"/>
          <w:sz w:val="22"/>
          <w:szCs w:val="22"/>
        </w:rPr>
        <w:t>正式代表数（分配）=各二级党组织党员人数/</w:t>
      </w:r>
      <w:r>
        <w:rPr>
          <w:rFonts w:ascii="宋体" w:hAnsi="宋体"/>
          <w:color w:val="000000"/>
          <w:kern w:val="0"/>
          <w:sz w:val="22"/>
          <w:szCs w:val="22"/>
        </w:rPr>
        <w:t>362</w:t>
      </w:r>
      <w:r>
        <w:rPr>
          <w:rFonts w:hint="eastAsia" w:ascii="宋体" w:hAnsi="宋体"/>
          <w:color w:val="000000"/>
          <w:kern w:val="0"/>
          <w:sz w:val="22"/>
          <w:szCs w:val="22"/>
        </w:rPr>
        <w:t>*10</w:t>
      </w:r>
      <w:r>
        <w:rPr>
          <w:rFonts w:ascii="宋体" w:hAnsi="宋体"/>
          <w:color w:val="000000"/>
          <w:kern w:val="0"/>
          <w:sz w:val="22"/>
          <w:szCs w:val="22"/>
        </w:rPr>
        <w:t>2</w:t>
      </w:r>
      <w:r>
        <w:rPr>
          <w:rFonts w:hint="eastAsia" w:ascii="宋体" w:hAnsi="宋体"/>
          <w:color w:val="000000"/>
          <w:kern w:val="0"/>
          <w:sz w:val="22"/>
          <w:szCs w:val="22"/>
        </w:rPr>
        <w:t>；女党员占比不少于6</w:t>
      </w:r>
      <w:r>
        <w:rPr>
          <w:rFonts w:ascii="宋体" w:hAnsi="宋体"/>
          <w:color w:val="000000"/>
          <w:kern w:val="0"/>
          <w:sz w:val="22"/>
          <w:szCs w:val="22"/>
        </w:rPr>
        <w:t>4.3</w:t>
      </w:r>
      <w:r>
        <w:rPr>
          <w:rFonts w:hint="eastAsia" w:ascii="宋体" w:hAnsi="宋体"/>
          <w:color w:val="000000"/>
          <w:kern w:val="0"/>
          <w:sz w:val="22"/>
          <w:szCs w:val="22"/>
        </w:rPr>
        <w:t>%，5</w:t>
      </w:r>
      <w:r>
        <w:rPr>
          <w:rFonts w:ascii="宋体" w:hAnsi="宋体"/>
          <w:color w:val="000000"/>
          <w:kern w:val="0"/>
          <w:sz w:val="22"/>
          <w:szCs w:val="22"/>
        </w:rPr>
        <w:t>0</w:t>
      </w:r>
      <w:r>
        <w:rPr>
          <w:rFonts w:hint="eastAsia" w:ascii="宋体" w:hAnsi="宋体"/>
          <w:color w:val="000000"/>
          <w:kern w:val="0"/>
          <w:sz w:val="22"/>
          <w:szCs w:val="22"/>
        </w:rPr>
        <w:t>岁以下党员不少于5</w:t>
      </w:r>
      <w:r>
        <w:rPr>
          <w:rFonts w:ascii="宋体" w:hAnsi="宋体"/>
          <w:color w:val="000000"/>
          <w:kern w:val="0"/>
          <w:sz w:val="22"/>
          <w:szCs w:val="22"/>
        </w:rPr>
        <w:t>0%.</w:t>
      </w:r>
    </w:p>
    <w:p>
      <w:pPr>
        <w:pStyle w:val="2"/>
      </w:pPr>
    </w:p>
    <w:p/>
    <w:p>
      <w:pPr>
        <w:pStyle w:val="2"/>
        <w:rPr>
          <w:rFonts w:eastAsia="仿宋_GB2312"/>
          <w:sz w:val="28"/>
        </w:rPr>
      </w:pPr>
    </w:p>
    <w:p>
      <w:pPr>
        <w:rPr>
          <w:rFonts w:eastAsia="仿宋_GB2312"/>
          <w:sz w:val="28"/>
        </w:rPr>
      </w:pPr>
    </w:p>
    <w:p>
      <w:pPr>
        <w:pStyle w:val="2"/>
        <w:rPr>
          <w:rFonts w:eastAsia="仿宋_GB2312"/>
          <w:sz w:val="28"/>
        </w:rPr>
      </w:pPr>
    </w:p>
    <w:p>
      <w:pPr>
        <w:rPr>
          <w:rFonts w:eastAsia="仿宋_GB2312"/>
          <w:sz w:val="28"/>
        </w:rPr>
      </w:pPr>
    </w:p>
    <w:p>
      <w:pPr>
        <w:pStyle w:val="2"/>
        <w:rPr>
          <w:rFonts w:eastAsia="仿宋_GB2312"/>
          <w:sz w:val="28"/>
        </w:rPr>
      </w:pPr>
    </w:p>
    <w:p/>
    <w:p>
      <w:pPr>
        <w:spacing w:line="280" w:lineRule="exact"/>
        <w:rPr>
          <w:rFonts w:eastAsia="仿宋_GB2312"/>
          <w:sz w:val="28"/>
        </w:rPr>
      </w:pPr>
    </w:p>
    <w:p>
      <w:pPr>
        <w:spacing w:line="280" w:lineRule="exact"/>
        <w:rPr>
          <w:rFonts w:eastAsia="仿宋_GB2312"/>
          <w:sz w:val="28"/>
        </w:rPr>
      </w:pPr>
    </w:p>
    <w:p>
      <w:pPr>
        <w:spacing w:line="280" w:lineRule="exact"/>
        <w:ind w:firstLine="280" w:firstLineChars="100"/>
        <w:rPr>
          <w:rFonts w:eastAsia="仿宋_GB2312"/>
          <w:sz w:val="28"/>
        </w:rPr>
      </w:pPr>
    </w:p>
    <w:p>
      <w:pPr>
        <w:pStyle w:val="2"/>
        <w:rPr>
          <w:rFonts w:eastAsia="仿宋_GB2312"/>
          <w:sz w:val="28"/>
        </w:rPr>
      </w:pPr>
    </w:p>
    <w:p>
      <w:pPr>
        <w:rPr>
          <w:rFonts w:eastAsia="仿宋_GB2312"/>
          <w:sz w:val="28"/>
        </w:rPr>
      </w:pPr>
    </w:p>
    <w:p>
      <w:pPr>
        <w:pStyle w:val="2"/>
        <w:rPr>
          <w:rFonts w:eastAsia="仿宋_GB2312"/>
          <w:sz w:val="28"/>
        </w:rPr>
      </w:pPr>
    </w:p>
    <w:p/>
    <w:p>
      <w:pPr>
        <w:spacing w:line="280" w:lineRule="exact"/>
        <w:ind w:firstLine="280" w:firstLineChars="100"/>
        <w:rPr>
          <w:rFonts w:eastAsia="仿宋_GB2312"/>
          <w:sz w:val="28"/>
        </w:rPr>
      </w:pPr>
    </w:p>
    <w:p>
      <w:pPr>
        <w:spacing w:line="280" w:lineRule="exact"/>
        <w:ind w:firstLine="280" w:firstLineChars="100"/>
        <w:rPr>
          <w:rFonts w:eastAsia="仿宋_GB2312"/>
          <w:sz w:val="28"/>
        </w:rPr>
      </w:pPr>
    </w:p>
    <w:p>
      <w:pPr>
        <w:spacing w:line="280" w:lineRule="exact"/>
        <w:ind w:firstLine="280" w:firstLineChars="100"/>
        <w:rPr>
          <w:rFonts w:eastAsia="仿宋_GB2312"/>
          <w:sz w:val="28"/>
        </w:rPr>
      </w:pPr>
    </w:p>
    <w:p>
      <w:pPr>
        <w:spacing w:line="280" w:lineRule="exact"/>
        <w:ind w:firstLine="280" w:firstLineChars="100"/>
        <w:rPr>
          <w:rFonts w:eastAsia="仿宋_GB2312"/>
          <w:sz w:val="28"/>
        </w:rPr>
      </w:pPr>
      <w:r>
        <w:rPr>
          <w:sz w:val="28"/>
        </w:rPr>
        <mc:AlternateContent>
          <mc:Choice Requires="wpg">
            <w:drawing>
              <wp:anchor distT="0" distB="0" distL="114300" distR="114300" simplePos="0" relativeHeight="251660288" behindDoc="0" locked="0" layoutInCell="1" allowOverlap="1">
                <wp:simplePos x="0" y="0"/>
                <wp:positionH relativeFrom="column">
                  <wp:posOffset>-14605</wp:posOffset>
                </wp:positionH>
                <wp:positionV relativeFrom="paragraph">
                  <wp:posOffset>45720</wp:posOffset>
                </wp:positionV>
                <wp:extent cx="5615940" cy="410210"/>
                <wp:effectExtent l="0" t="6350" r="10160" b="0"/>
                <wp:wrapNone/>
                <wp:docPr id="8"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9"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10"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1.15pt;margin-top:3.6pt;height:32.3pt;width:442.2pt;z-index:251660288;mso-width-relative:page;mso-height-relative:page;" coordorigin="6825,201452" coordsize="8844,646203" o:gfxdata="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W3v3OdYAAAAHAQAADwAAAAAAAAABACAAAAAiAAAAZHJzL2Rvd25yZXYueG1sUEsBAhQAFAAA&#10;AAgAh07iQH65yE1jAgAAtwYAAA4AAAAAAAAAAQAgAAAAJQEAAGRycy9lMm9Eb2MueG1sUEsFBgAA&#10;AAAGAAYAWQEAAPoFAAAAAA==&#10;">
                <o:lock v:ext="edit" aspectratio="f"/>
                <v:line id="Line 19" o:spid="_x0000_s1026" o:spt="20" style="position:absolute;left:6825;top:201452;flip:y;height:1;width:8844;" filled="f" stroked="t" coordsize="21600,21600" o:gfxdata="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ml8K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Ih/tmL0AAADb&#10;AAAADwAAAGRycy9kb3ducmV2LnhtbEWPQWvDMAyF74X9B6PBbq2TwtaR1e2h2yBQwli6S24i1pLQ&#10;WA6xm3T/vjoMepN4T+992u6vrlcTjaHzbCBdJaCIa287bgz8nD6Xr6BCRLbYeyYDfxRgv3tYbDGz&#10;fuZvmsrYKAnhkKGBNsYh0zrULTkMKz8Qi/brR4dR1rHRdsRZwl2v10nyoh12LA0tDnRoqT6XF2dg&#10;Sgv+yj8q/37EonlOC1vVm2jM02OavIGKdI138/91bgVf6OUXGUDv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H+2YvQAA&#10;ANsAAAAPAAAAAAAAAAEAIAAAACIAAABkcnMvZG93bnJldi54bWxQSwECFAAUAAAACACHTuJAMy8F&#10;njsAAAA5AAAAEAAAAAAAAAABACAAAAAMAQAAZHJzL3NoYXBleG1sLnhtbFBLBQYAAAAABgAGAFsB&#10;AAC2AwAAAAA=&#10;">
                  <v:fill on="f" focussize="0,0"/>
                  <v:stroke weight="1pt" color="#000000" joinstyle="round"/>
                  <v:imagedata o:title=""/>
                  <o:lock v:ext="edit" aspectratio="f"/>
                </v:line>
              </v:group>
            </w:pict>
          </mc:Fallback>
        </mc:AlternateContent>
      </w:r>
    </w:p>
    <w:p>
      <w:pPr>
        <w:spacing w:line="280" w:lineRule="exact"/>
        <w:rPr>
          <w:rFonts w:eastAsia="仿宋_GB2312"/>
          <w:sz w:val="28"/>
        </w:rPr>
      </w:pPr>
      <w:r>
        <w:rPr>
          <w:sz w:val="28"/>
        </w:rPr>
        <mc:AlternateContent>
          <mc:Choice Requires="wpg">
            <w:drawing>
              <wp:anchor distT="0" distB="0" distL="114300" distR="114300" simplePos="0" relativeHeight="251661312" behindDoc="0" locked="0" layoutInCell="1" allowOverlap="1">
                <wp:simplePos x="0" y="0"/>
                <wp:positionH relativeFrom="column">
                  <wp:posOffset>-22860</wp:posOffset>
                </wp:positionH>
                <wp:positionV relativeFrom="paragraph">
                  <wp:posOffset>281940</wp:posOffset>
                </wp:positionV>
                <wp:extent cx="5615940" cy="410210"/>
                <wp:effectExtent l="0" t="6350" r="10160" b="0"/>
                <wp:wrapNone/>
                <wp:docPr id="11"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12"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13"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1.8pt;margin-top:22.2pt;height:32.3pt;width:442.2pt;z-index:251661312;mso-width-relative:page;mso-height-relative:page;" coordorigin="6825,201452" coordsize="8844,646203" o:gfxdata="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GGF7/ZAAAACQEAAA8AAAAAAAAAAQAgAAAAIgAAAGRycy9kb3ducmV2LnhtbFBLAQIUABQA&#10;AAAIAIdO4kDcrihYYQIAALkGAAAOAAAAAAAAAAEAIAAAACgBAABkcnMvZTJvRG9jLnhtbFBLBQYA&#10;AAAABgAGAFkBAAD7BQAAAAA=&#10;">
                <o:lock v:ext="edit" aspectratio="f"/>
                <v:line id="Line 19" o:spid="_x0000_s1026" o:spt="20" style="position:absolute;left:6825;top:201452;flip:y;height:1;width:8844;" filled="f" stroked="t" coordsize="21600,21600" o:gfxdata="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2B1nS5AAAA2wAA&#10;AA8AAAAAAAAAAQAgAAAAIgAAAGRycy9kb3ducmV2LnhtbFBLAQIUABQAAAAIAIdO4kAzLwWeOwAA&#10;ADkAAAAQAAAAAAAAAAEAIAAAAAgBAABkcnMvc2hhcGV4bWwueG1sUEsFBgAAAAAGAAYAWwEAALID&#10;A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0s1z77oAAADb&#10;AAAADwAAAGRycy9kb3ducmV2LnhtbEVPTYvCMBC9C/sfwgjeNK2L7lJNe1hdEKSI7l68Dc3YFptJ&#10;aWLVf28Ewds83ucss5tpRE+dqy0riCcRCOLC6ppLBf9/v+NvEM4ja2wsk4I7OcjSj8ESE22vvKf+&#10;4EsRQtglqKDyvk2kdEVFBt3EtsSBO9nOoA+wK6Xu8BrCTSOnUTSXBmsODRW29FNRcT5cjII+znm3&#10;WR/taot5OYtzfSy+vFKjYRwtQHi6+bf45d7oMP8Tnr+EA2T6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zXPvugAAANs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w:pict>
          </mc:Fallback>
        </mc:AlternateContent>
      </w:r>
      <w:r>
        <w:rPr>
          <w:rFonts w:eastAsia="仿宋_GB2312"/>
          <w:sz w:val="28"/>
        </w:rPr>
        <w:t xml:space="preserve">中共北京教育学院委员会办公室          </w:t>
      </w:r>
      <w:r>
        <w:rPr>
          <w:rFonts w:hint="eastAsia" w:eastAsia="仿宋_GB2312"/>
          <w:sz w:val="28"/>
        </w:rPr>
        <w:t xml:space="preserve">    </w:t>
      </w:r>
      <w:r>
        <w:rPr>
          <w:rFonts w:eastAsia="仿宋_GB2312"/>
          <w:sz w:val="28"/>
        </w:rPr>
        <w:t>2023年</w:t>
      </w:r>
      <w:r>
        <w:rPr>
          <w:rFonts w:hint="eastAsia" w:eastAsia="仿宋_GB2312"/>
          <w:sz w:val="28"/>
        </w:rPr>
        <w:t>6</w:t>
      </w:r>
      <w:r>
        <w:rPr>
          <w:rFonts w:eastAsia="仿宋_GB2312"/>
          <w:sz w:val="28"/>
        </w:rPr>
        <w:t>月</w:t>
      </w:r>
      <w:r>
        <w:rPr>
          <w:rFonts w:hint="eastAsia" w:eastAsia="仿宋_GB2312"/>
          <w:sz w:val="28"/>
          <w:lang w:val="en-US" w:eastAsia="zh-CN"/>
        </w:rPr>
        <w:t>20</w:t>
      </w:r>
      <w:r>
        <w:rPr>
          <w:rFonts w:eastAsia="仿宋_GB2312"/>
          <w:sz w:val="28"/>
        </w:rPr>
        <w:t>日印发</w:t>
      </w:r>
    </w:p>
    <w:sectPr>
      <w:pgSz w:w="11906" w:h="16838"/>
      <w:pgMar w:top="2098" w:right="1474" w:bottom="1984" w:left="1588" w:header="851" w:footer="992" w:gutter="0"/>
      <w:cols w:space="0" w:num="1"/>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3810" t="3810" r="0" b="381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13"/>
                            <w:rPr>
                              <w:rStyle w:val="25"/>
                              <w:sz w:val="28"/>
                              <w:szCs w:val="28"/>
                            </w:rPr>
                          </w:pPr>
                          <w:r>
                            <w:rPr>
                              <w:rStyle w:val="25"/>
                              <w:sz w:val="28"/>
                              <w:szCs w:val="28"/>
                            </w:rPr>
                            <w:fldChar w:fldCharType="begin"/>
                          </w:r>
                          <w:r>
                            <w:rPr>
                              <w:rStyle w:val="25"/>
                              <w:sz w:val="28"/>
                              <w:szCs w:val="28"/>
                            </w:rPr>
                            <w:instrText xml:space="preserve">PAGE  </w:instrText>
                          </w:r>
                          <w:r>
                            <w:rPr>
                              <w:rStyle w:val="25"/>
                              <w:sz w:val="28"/>
                              <w:szCs w:val="28"/>
                            </w:rPr>
                            <w:fldChar w:fldCharType="separate"/>
                          </w:r>
                          <w:r>
                            <w:rPr>
                              <w:rStyle w:val="25"/>
                              <w:sz w:val="28"/>
                              <w:szCs w:val="28"/>
                            </w:rPr>
                            <w:t>- 19 -</w:t>
                          </w:r>
                          <w:r>
                            <w:rPr>
                              <w:rStyle w:val="25"/>
                              <w:sz w:val="28"/>
                              <w:szCs w:val="2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PZMfdEAAAADAQAADwAAAAAAAAABACAAAAAiAAAAZHJzL2Rvd25yZXYueG1sUEsBAhQA&#10;FAAAAAgAh07iQGrxm4v5AQAAAQQAAA4AAAAAAAAAAQAgAAAAIAEAAGRycy9lMm9Eb2MueG1sUEsF&#10;BgAAAAAGAAYAWQEAAIsFAAAAAA==&#10;">
              <v:fill on="f" focussize="0,0"/>
              <v:stroke on="f"/>
              <v:imagedata o:title=""/>
              <o:lock v:ext="edit" aspectratio="f"/>
              <v:textbox inset="0mm,0mm,0mm,0mm" style="mso-fit-shape-to-text:t;">
                <w:txbxContent>
                  <w:p>
                    <w:pPr>
                      <w:pStyle w:val="13"/>
                      <w:rPr>
                        <w:rStyle w:val="25"/>
                        <w:sz w:val="28"/>
                        <w:szCs w:val="28"/>
                      </w:rPr>
                    </w:pPr>
                    <w:r>
                      <w:rPr>
                        <w:rStyle w:val="25"/>
                        <w:sz w:val="28"/>
                        <w:szCs w:val="28"/>
                      </w:rPr>
                      <w:fldChar w:fldCharType="begin"/>
                    </w:r>
                    <w:r>
                      <w:rPr>
                        <w:rStyle w:val="25"/>
                        <w:sz w:val="28"/>
                        <w:szCs w:val="28"/>
                      </w:rPr>
                      <w:instrText xml:space="preserve">PAGE  </w:instrText>
                    </w:r>
                    <w:r>
                      <w:rPr>
                        <w:rStyle w:val="25"/>
                        <w:sz w:val="28"/>
                        <w:szCs w:val="28"/>
                      </w:rPr>
                      <w:fldChar w:fldCharType="separate"/>
                    </w:r>
                    <w:r>
                      <w:rPr>
                        <w:rStyle w:val="25"/>
                        <w:sz w:val="28"/>
                        <w:szCs w:val="28"/>
                      </w:rPr>
                      <w:t>- 19 -</w:t>
                    </w:r>
                    <w:r>
                      <w:rPr>
                        <w:rStyle w:val="25"/>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rPr>
        <w:rFonts w:ascii="等线" w:hAnsi="等线" w:eastAsia="等线"/>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hideSpellingErrors/>
  <w:hideGrammaticalErrors/>
  <w:documentProtection w:enforcement="0"/>
  <w:defaultTabStop w:val="425"/>
  <w:drawingGridHorizontalSpacing w:val="105"/>
  <w:drawingGridVerticalSpacing w:val="159"/>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3OGJjMDE3YjQ1MjE5MjU4NzYxOGU2N2RkZGUyMWQifQ=="/>
  </w:docVars>
  <w:rsids>
    <w:rsidRoot w:val="00DC6678"/>
    <w:rsid w:val="000014BF"/>
    <w:rsid w:val="00011619"/>
    <w:rsid w:val="00030B5F"/>
    <w:rsid w:val="000310DE"/>
    <w:rsid w:val="00031286"/>
    <w:rsid w:val="0003673E"/>
    <w:rsid w:val="00055785"/>
    <w:rsid w:val="000627B9"/>
    <w:rsid w:val="00063E83"/>
    <w:rsid w:val="000657C0"/>
    <w:rsid w:val="000C2E7E"/>
    <w:rsid w:val="000C2F53"/>
    <w:rsid w:val="000E1897"/>
    <w:rsid w:val="000E335A"/>
    <w:rsid w:val="000F3609"/>
    <w:rsid w:val="00101D67"/>
    <w:rsid w:val="00121647"/>
    <w:rsid w:val="00134D97"/>
    <w:rsid w:val="00141341"/>
    <w:rsid w:val="001447C0"/>
    <w:rsid w:val="00145485"/>
    <w:rsid w:val="00164815"/>
    <w:rsid w:val="0017009D"/>
    <w:rsid w:val="0017251E"/>
    <w:rsid w:val="00175410"/>
    <w:rsid w:val="00175D92"/>
    <w:rsid w:val="0018676C"/>
    <w:rsid w:val="0019276D"/>
    <w:rsid w:val="001973CD"/>
    <w:rsid w:val="00197A97"/>
    <w:rsid w:val="001B4704"/>
    <w:rsid w:val="001B4829"/>
    <w:rsid w:val="001C00A9"/>
    <w:rsid w:val="001C48F0"/>
    <w:rsid w:val="001D3C80"/>
    <w:rsid w:val="001E1D16"/>
    <w:rsid w:val="001E734A"/>
    <w:rsid w:val="00224AB8"/>
    <w:rsid w:val="00233D69"/>
    <w:rsid w:val="00235E42"/>
    <w:rsid w:val="00237EB6"/>
    <w:rsid w:val="00251654"/>
    <w:rsid w:val="00257B40"/>
    <w:rsid w:val="0027000F"/>
    <w:rsid w:val="002724DB"/>
    <w:rsid w:val="0028045E"/>
    <w:rsid w:val="002A5534"/>
    <w:rsid w:val="002A752C"/>
    <w:rsid w:val="002A7679"/>
    <w:rsid w:val="002B3E95"/>
    <w:rsid w:val="002B751E"/>
    <w:rsid w:val="002C6F91"/>
    <w:rsid w:val="002E5662"/>
    <w:rsid w:val="002F053E"/>
    <w:rsid w:val="002F13BB"/>
    <w:rsid w:val="002F7F0E"/>
    <w:rsid w:val="00304404"/>
    <w:rsid w:val="003065B3"/>
    <w:rsid w:val="00312D19"/>
    <w:rsid w:val="00314D04"/>
    <w:rsid w:val="00321367"/>
    <w:rsid w:val="00330928"/>
    <w:rsid w:val="00331B8F"/>
    <w:rsid w:val="003413E3"/>
    <w:rsid w:val="0034588E"/>
    <w:rsid w:val="003459C7"/>
    <w:rsid w:val="003479AB"/>
    <w:rsid w:val="00360274"/>
    <w:rsid w:val="00364DB8"/>
    <w:rsid w:val="00365BBA"/>
    <w:rsid w:val="0037193A"/>
    <w:rsid w:val="003745CD"/>
    <w:rsid w:val="003824C3"/>
    <w:rsid w:val="00382C78"/>
    <w:rsid w:val="0038741A"/>
    <w:rsid w:val="00390780"/>
    <w:rsid w:val="003A02F0"/>
    <w:rsid w:val="003A6A77"/>
    <w:rsid w:val="003B7169"/>
    <w:rsid w:val="003C47B7"/>
    <w:rsid w:val="003D1237"/>
    <w:rsid w:val="003D36CB"/>
    <w:rsid w:val="003E7BFD"/>
    <w:rsid w:val="003F479C"/>
    <w:rsid w:val="003F5EAC"/>
    <w:rsid w:val="003F6150"/>
    <w:rsid w:val="003F6309"/>
    <w:rsid w:val="00414F4A"/>
    <w:rsid w:val="00423428"/>
    <w:rsid w:val="00455B4C"/>
    <w:rsid w:val="0045699E"/>
    <w:rsid w:val="00462686"/>
    <w:rsid w:val="0048215E"/>
    <w:rsid w:val="004915F5"/>
    <w:rsid w:val="0049296B"/>
    <w:rsid w:val="00493881"/>
    <w:rsid w:val="004A1543"/>
    <w:rsid w:val="004C3114"/>
    <w:rsid w:val="004C3C5F"/>
    <w:rsid w:val="004C5A23"/>
    <w:rsid w:val="004E1D80"/>
    <w:rsid w:val="004E7C70"/>
    <w:rsid w:val="004F089D"/>
    <w:rsid w:val="004F14D9"/>
    <w:rsid w:val="004F3C81"/>
    <w:rsid w:val="005035B7"/>
    <w:rsid w:val="00522D6F"/>
    <w:rsid w:val="00526868"/>
    <w:rsid w:val="00543255"/>
    <w:rsid w:val="0055031C"/>
    <w:rsid w:val="005623B4"/>
    <w:rsid w:val="00566D9B"/>
    <w:rsid w:val="00567D4D"/>
    <w:rsid w:val="00571339"/>
    <w:rsid w:val="0058180B"/>
    <w:rsid w:val="005845FD"/>
    <w:rsid w:val="00584F8E"/>
    <w:rsid w:val="005930E6"/>
    <w:rsid w:val="00593539"/>
    <w:rsid w:val="00593A49"/>
    <w:rsid w:val="005B7AAF"/>
    <w:rsid w:val="005D6D0E"/>
    <w:rsid w:val="005E12E1"/>
    <w:rsid w:val="005F086E"/>
    <w:rsid w:val="0060219E"/>
    <w:rsid w:val="00604610"/>
    <w:rsid w:val="00625804"/>
    <w:rsid w:val="0063052E"/>
    <w:rsid w:val="006448A7"/>
    <w:rsid w:val="006502E2"/>
    <w:rsid w:val="00656245"/>
    <w:rsid w:val="006646C4"/>
    <w:rsid w:val="00664D28"/>
    <w:rsid w:val="0068516C"/>
    <w:rsid w:val="00686817"/>
    <w:rsid w:val="00687761"/>
    <w:rsid w:val="006A0642"/>
    <w:rsid w:val="006A5C7E"/>
    <w:rsid w:val="006A60D0"/>
    <w:rsid w:val="006A7AFB"/>
    <w:rsid w:val="006B21F3"/>
    <w:rsid w:val="006B33B8"/>
    <w:rsid w:val="006D4948"/>
    <w:rsid w:val="006D6BD2"/>
    <w:rsid w:val="006F4075"/>
    <w:rsid w:val="006F76C3"/>
    <w:rsid w:val="00701FF8"/>
    <w:rsid w:val="00703AB9"/>
    <w:rsid w:val="007239E2"/>
    <w:rsid w:val="00740F80"/>
    <w:rsid w:val="0074297F"/>
    <w:rsid w:val="007556ED"/>
    <w:rsid w:val="00757B4C"/>
    <w:rsid w:val="0076035A"/>
    <w:rsid w:val="00764199"/>
    <w:rsid w:val="00774B73"/>
    <w:rsid w:val="007A2767"/>
    <w:rsid w:val="007A5EAE"/>
    <w:rsid w:val="007C0A9E"/>
    <w:rsid w:val="007F2F45"/>
    <w:rsid w:val="00800B61"/>
    <w:rsid w:val="00800CCE"/>
    <w:rsid w:val="008053A2"/>
    <w:rsid w:val="00810640"/>
    <w:rsid w:val="00811DF3"/>
    <w:rsid w:val="00820095"/>
    <w:rsid w:val="00835765"/>
    <w:rsid w:val="008418AF"/>
    <w:rsid w:val="00842F7D"/>
    <w:rsid w:val="00852ED0"/>
    <w:rsid w:val="008549B0"/>
    <w:rsid w:val="00863EC9"/>
    <w:rsid w:val="00865AD7"/>
    <w:rsid w:val="00877F58"/>
    <w:rsid w:val="00880444"/>
    <w:rsid w:val="00891D07"/>
    <w:rsid w:val="008A0F9E"/>
    <w:rsid w:val="008A2C81"/>
    <w:rsid w:val="008A2E0D"/>
    <w:rsid w:val="008B367C"/>
    <w:rsid w:val="008B6D87"/>
    <w:rsid w:val="008B7436"/>
    <w:rsid w:val="008C2CA1"/>
    <w:rsid w:val="008E644E"/>
    <w:rsid w:val="00934051"/>
    <w:rsid w:val="00936313"/>
    <w:rsid w:val="00941DD7"/>
    <w:rsid w:val="00942A48"/>
    <w:rsid w:val="009465F7"/>
    <w:rsid w:val="0095667B"/>
    <w:rsid w:val="00957E69"/>
    <w:rsid w:val="009613D2"/>
    <w:rsid w:val="00977292"/>
    <w:rsid w:val="009843EE"/>
    <w:rsid w:val="00990D9F"/>
    <w:rsid w:val="009A465A"/>
    <w:rsid w:val="009A76DE"/>
    <w:rsid w:val="009B0533"/>
    <w:rsid w:val="009B3D72"/>
    <w:rsid w:val="009C4E01"/>
    <w:rsid w:val="009D44C2"/>
    <w:rsid w:val="009E44EB"/>
    <w:rsid w:val="009E66CF"/>
    <w:rsid w:val="009F0481"/>
    <w:rsid w:val="009F0647"/>
    <w:rsid w:val="00A0080C"/>
    <w:rsid w:val="00A01764"/>
    <w:rsid w:val="00A117D8"/>
    <w:rsid w:val="00A33AC4"/>
    <w:rsid w:val="00A402B3"/>
    <w:rsid w:val="00A51BBA"/>
    <w:rsid w:val="00A61E7D"/>
    <w:rsid w:val="00A660D0"/>
    <w:rsid w:val="00A66636"/>
    <w:rsid w:val="00A67D2F"/>
    <w:rsid w:val="00A70184"/>
    <w:rsid w:val="00A85EB2"/>
    <w:rsid w:val="00AA3D83"/>
    <w:rsid w:val="00AA55EE"/>
    <w:rsid w:val="00AB17B1"/>
    <w:rsid w:val="00AB45DC"/>
    <w:rsid w:val="00AB65C9"/>
    <w:rsid w:val="00AB6F32"/>
    <w:rsid w:val="00AC1C25"/>
    <w:rsid w:val="00AC1F79"/>
    <w:rsid w:val="00AD16DB"/>
    <w:rsid w:val="00AE239D"/>
    <w:rsid w:val="00AE4420"/>
    <w:rsid w:val="00AF2CD8"/>
    <w:rsid w:val="00B00CB8"/>
    <w:rsid w:val="00B05FE6"/>
    <w:rsid w:val="00B11C22"/>
    <w:rsid w:val="00B12DFF"/>
    <w:rsid w:val="00B13D94"/>
    <w:rsid w:val="00B15375"/>
    <w:rsid w:val="00B2128A"/>
    <w:rsid w:val="00B24222"/>
    <w:rsid w:val="00B2736F"/>
    <w:rsid w:val="00B33AFA"/>
    <w:rsid w:val="00B35EAE"/>
    <w:rsid w:val="00B76F74"/>
    <w:rsid w:val="00B8127D"/>
    <w:rsid w:val="00B83AE0"/>
    <w:rsid w:val="00B83FD8"/>
    <w:rsid w:val="00BB1797"/>
    <w:rsid w:val="00BB3F90"/>
    <w:rsid w:val="00BB51B1"/>
    <w:rsid w:val="00BE2CB8"/>
    <w:rsid w:val="00BE6624"/>
    <w:rsid w:val="00C02696"/>
    <w:rsid w:val="00C03DD4"/>
    <w:rsid w:val="00C17A53"/>
    <w:rsid w:val="00C20171"/>
    <w:rsid w:val="00C255CC"/>
    <w:rsid w:val="00C3014A"/>
    <w:rsid w:val="00C31814"/>
    <w:rsid w:val="00C375D8"/>
    <w:rsid w:val="00C4514C"/>
    <w:rsid w:val="00C526AE"/>
    <w:rsid w:val="00C55B2C"/>
    <w:rsid w:val="00C56324"/>
    <w:rsid w:val="00C74139"/>
    <w:rsid w:val="00C82D3A"/>
    <w:rsid w:val="00CA26D0"/>
    <w:rsid w:val="00CB0662"/>
    <w:rsid w:val="00CB2EDC"/>
    <w:rsid w:val="00CC0CD0"/>
    <w:rsid w:val="00CE472B"/>
    <w:rsid w:val="00CF227A"/>
    <w:rsid w:val="00D22D95"/>
    <w:rsid w:val="00D2572F"/>
    <w:rsid w:val="00D43322"/>
    <w:rsid w:val="00D447E2"/>
    <w:rsid w:val="00D47F5E"/>
    <w:rsid w:val="00D63A33"/>
    <w:rsid w:val="00D8699E"/>
    <w:rsid w:val="00D965A7"/>
    <w:rsid w:val="00DB21FF"/>
    <w:rsid w:val="00DB4C6F"/>
    <w:rsid w:val="00DC6678"/>
    <w:rsid w:val="00DD4714"/>
    <w:rsid w:val="00DD583B"/>
    <w:rsid w:val="00DE4210"/>
    <w:rsid w:val="00DF3AA9"/>
    <w:rsid w:val="00DF618F"/>
    <w:rsid w:val="00DF7D6F"/>
    <w:rsid w:val="00E03FB6"/>
    <w:rsid w:val="00E10130"/>
    <w:rsid w:val="00E14929"/>
    <w:rsid w:val="00E15F3E"/>
    <w:rsid w:val="00E22298"/>
    <w:rsid w:val="00E27054"/>
    <w:rsid w:val="00E27686"/>
    <w:rsid w:val="00E30158"/>
    <w:rsid w:val="00E3194D"/>
    <w:rsid w:val="00E36A8C"/>
    <w:rsid w:val="00E3727A"/>
    <w:rsid w:val="00E3736B"/>
    <w:rsid w:val="00E42F1A"/>
    <w:rsid w:val="00E446AB"/>
    <w:rsid w:val="00E50041"/>
    <w:rsid w:val="00E51532"/>
    <w:rsid w:val="00E53524"/>
    <w:rsid w:val="00E634A9"/>
    <w:rsid w:val="00E74F00"/>
    <w:rsid w:val="00E768DA"/>
    <w:rsid w:val="00E8316B"/>
    <w:rsid w:val="00E90F51"/>
    <w:rsid w:val="00EA1A00"/>
    <w:rsid w:val="00EA64BA"/>
    <w:rsid w:val="00EB2F11"/>
    <w:rsid w:val="00EB69EE"/>
    <w:rsid w:val="00EB7F92"/>
    <w:rsid w:val="00EE34AA"/>
    <w:rsid w:val="00EF1599"/>
    <w:rsid w:val="00EF18BE"/>
    <w:rsid w:val="00EF5E2D"/>
    <w:rsid w:val="00F021F9"/>
    <w:rsid w:val="00F023E0"/>
    <w:rsid w:val="00F02E22"/>
    <w:rsid w:val="00F135C5"/>
    <w:rsid w:val="00F14EF4"/>
    <w:rsid w:val="00F21DC1"/>
    <w:rsid w:val="00F23F38"/>
    <w:rsid w:val="00F339A2"/>
    <w:rsid w:val="00F35998"/>
    <w:rsid w:val="00F51B31"/>
    <w:rsid w:val="00F545C9"/>
    <w:rsid w:val="00F547D8"/>
    <w:rsid w:val="00F65762"/>
    <w:rsid w:val="00F717FE"/>
    <w:rsid w:val="00F746A5"/>
    <w:rsid w:val="00F74F58"/>
    <w:rsid w:val="00FA17E0"/>
    <w:rsid w:val="00FA2FD6"/>
    <w:rsid w:val="00FB2AF9"/>
    <w:rsid w:val="00FB3145"/>
    <w:rsid w:val="00FC4CDB"/>
    <w:rsid w:val="00FD509E"/>
    <w:rsid w:val="00FF6C48"/>
    <w:rsid w:val="0127561C"/>
    <w:rsid w:val="012D7568"/>
    <w:rsid w:val="016D2A96"/>
    <w:rsid w:val="01A119FC"/>
    <w:rsid w:val="023B0D85"/>
    <w:rsid w:val="0393096F"/>
    <w:rsid w:val="03EF48AA"/>
    <w:rsid w:val="04FF7AE2"/>
    <w:rsid w:val="0501110B"/>
    <w:rsid w:val="05FE024C"/>
    <w:rsid w:val="065C5168"/>
    <w:rsid w:val="07EF062B"/>
    <w:rsid w:val="07F76E78"/>
    <w:rsid w:val="08397C17"/>
    <w:rsid w:val="084C09B0"/>
    <w:rsid w:val="09922F90"/>
    <w:rsid w:val="0A51452A"/>
    <w:rsid w:val="0B222B80"/>
    <w:rsid w:val="0BED4349"/>
    <w:rsid w:val="0C3A3336"/>
    <w:rsid w:val="0C3D03F2"/>
    <w:rsid w:val="0C41029C"/>
    <w:rsid w:val="0C7B0F8B"/>
    <w:rsid w:val="0C845BEF"/>
    <w:rsid w:val="0C8B1A4A"/>
    <w:rsid w:val="0CA85443"/>
    <w:rsid w:val="0E1B522C"/>
    <w:rsid w:val="0E743BCE"/>
    <w:rsid w:val="0E76587A"/>
    <w:rsid w:val="0F5576BB"/>
    <w:rsid w:val="0FB91C2B"/>
    <w:rsid w:val="0FCF2F16"/>
    <w:rsid w:val="0FD52A61"/>
    <w:rsid w:val="0FDC376D"/>
    <w:rsid w:val="10217675"/>
    <w:rsid w:val="102E75F8"/>
    <w:rsid w:val="10CB3597"/>
    <w:rsid w:val="11B22471"/>
    <w:rsid w:val="11CD6C85"/>
    <w:rsid w:val="12BF0206"/>
    <w:rsid w:val="12D72715"/>
    <w:rsid w:val="132E255A"/>
    <w:rsid w:val="137C3E5C"/>
    <w:rsid w:val="14205C34"/>
    <w:rsid w:val="14D959F5"/>
    <w:rsid w:val="150A601E"/>
    <w:rsid w:val="16744421"/>
    <w:rsid w:val="177207C7"/>
    <w:rsid w:val="18FC1689"/>
    <w:rsid w:val="19082E26"/>
    <w:rsid w:val="19EB097E"/>
    <w:rsid w:val="1A257270"/>
    <w:rsid w:val="1AA32939"/>
    <w:rsid w:val="1AC31339"/>
    <w:rsid w:val="1B0C1DB2"/>
    <w:rsid w:val="1B407A44"/>
    <w:rsid w:val="1B517BA6"/>
    <w:rsid w:val="1BB17FBC"/>
    <w:rsid w:val="1BF626C3"/>
    <w:rsid w:val="1C3F1085"/>
    <w:rsid w:val="1CEF173E"/>
    <w:rsid w:val="1D0F39CD"/>
    <w:rsid w:val="1E302241"/>
    <w:rsid w:val="1E436EC5"/>
    <w:rsid w:val="1FC04FB3"/>
    <w:rsid w:val="202F3346"/>
    <w:rsid w:val="20F05610"/>
    <w:rsid w:val="21254EEC"/>
    <w:rsid w:val="218D3EC3"/>
    <w:rsid w:val="21F826B1"/>
    <w:rsid w:val="227764F9"/>
    <w:rsid w:val="22947536"/>
    <w:rsid w:val="229F3BE2"/>
    <w:rsid w:val="22AA09BD"/>
    <w:rsid w:val="23022F95"/>
    <w:rsid w:val="23A3696A"/>
    <w:rsid w:val="24253281"/>
    <w:rsid w:val="242C5B59"/>
    <w:rsid w:val="25475B9E"/>
    <w:rsid w:val="26024C5F"/>
    <w:rsid w:val="26852758"/>
    <w:rsid w:val="282F2100"/>
    <w:rsid w:val="28791571"/>
    <w:rsid w:val="28BD6625"/>
    <w:rsid w:val="29B11CD7"/>
    <w:rsid w:val="29DA2C92"/>
    <w:rsid w:val="2A3E16D3"/>
    <w:rsid w:val="2A4E1E5C"/>
    <w:rsid w:val="2B9E478D"/>
    <w:rsid w:val="2BCA3D60"/>
    <w:rsid w:val="2BCB4E42"/>
    <w:rsid w:val="2BEB48B6"/>
    <w:rsid w:val="2C306B2E"/>
    <w:rsid w:val="2C42723B"/>
    <w:rsid w:val="2C526E62"/>
    <w:rsid w:val="2C555DB3"/>
    <w:rsid w:val="2C67659D"/>
    <w:rsid w:val="2CD16B5C"/>
    <w:rsid w:val="2D15360E"/>
    <w:rsid w:val="2D3C0CD9"/>
    <w:rsid w:val="2DAB5A42"/>
    <w:rsid w:val="2E0954E4"/>
    <w:rsid w:val="2F0C5B82"/>
    <w:rsid w:val="2F6333EC"/>
    <w:rsid w:val="2FC26E9C"/>
    <w:rsid w:val="2FCF7EDE"/>
    <w:rsid w:val="2FFF5E00"/>
    <w:rsid w:val="30995039"/>
    <w:rsid w:val="30CC3C10"/>
    <w:rsid w:val="31C23B53"/>
    <w:rsid w:val="31EA6996"/>
    <w:rsid w:val="32617BCD"/>
    <w:rsid w:val="34F615FC"/>
    <w:rsid w:val="35521C81"/>
    <w:rsid w:val="35833416"/>
    <w:rsid w:val="36900A27"/>
    <w:rsid w:val="36E02E65"/>
    <w:rsid w:val="3781255F"/>
    <w:rsid w:val="37CA5CEE"/>
    <w:rsid w:val="38F70432"/>
    <w:rsid w:val="38F76578"/>
    <w:rsid w:val="39656507"/>
    <w:rsid w:val="3981364E"/>
    <w:rsid w:val="39AF77BF"/>
    <w:rsid w:val="3A072462"/>
    <w:rsid w:val="3A10608A"/>
    <w:rsid w:val="3A774A53"/>
    <w:rsid w:val="3A7B204F"/>
    <w:rsid w:val="3B156F53"/>
    <w:rsid w:val="3B38252B"/>
    <w:rsid w:val="3B586952"/>
    <w:rsid w:val="3BD43BFE"/>
    <w:rsid w:val="3BDA1209"/>
    <w:rsid w:val="3C4C0839"/>
    <w:rsid w:val="3C75728C"/>
    <w:rsid w:val="3C7E1027"/>
    <w:rsid w:val="3C9B3888"/>
    <w:rsid w:val="3DDF388E"/>
    <w:rsid w:val="3E091AA4"/>
    <w:rsid w:val="3E482136"/>
    <w:rsid w:val="3E6C4797"/>
    <w:rsid w:val="3E746645"/>
    <w:rsid w:val="3EF85104"/>
    <w:rsid w:val="3F020EFD"/>
    <w:rsid w:val="3F0D65C9"/>
    <w:rsid w:val="3F4E4553"/>
    <w:rsid w:val="3F705B7C"/>
    <w:rsid w:val="3FC24297"/>
    <w:rsid w:val="3FCC69FD"/>
    <w:rsid w:val="41250FD4"/>
    <w:rsid w:val="4147254C"/>
    <w:rsid w:val="419C4FC6"/>
    <w:rsid w:val="428455E3"/>
    <w:rsid w:val="431E34F4"/>
    <w:rsid w:val="43BC5997"/>
    <w:rsid w:val="450C0AF8"/>
    <w:rsid w:val="457A672F"/>
    <w:rsid w:val="457F131B"/>
    <w:rsid w:val="46AE5938"/>
    <w:rsid w:val="4721292C"/>
    <w:rsid w:val="4774221F"/>
    <w:rsid w:val="4854064D"/>
    <w:rsid w:val="487039CA"/>
    <w:rsid w:val="491846E2"/>
    <w:rsid w:val="496376AB"/>
    <w:rsid w:val="49FC6815"/>
    <w:rsid w:val="4AE5363F"/>
    <w:rsid w:val="4B8F479B"/>
    <w:rsid w:val="4C4774AF"/>
    <w:rsid w:val="4C56198E"/>
    <w:rsid w:val="4C9302EB"/>
    <w:rsid w:val="4D2B1E90"/>
    <w:rsid w:val="4D3576C5"/>
    <w:rsid w:val="4DB83869"/>
    <w:rsid w:val="4E607018"/>
    <w:rsid w:val="4ED15AAE"/>
    <w:rsid w:val="4EE221C8"/>
    <w:rsid w:val="4F013050"/>
    <w:rsid w:val="4F02562A"/>
    <w:rsid w:val="4F0D515D"/>
    <w:rsid w:val="4F651E03"/>
    <w:rsid w:val="501329F4"/>
    <w:rsid w:val="504B376D"/>
    <w:rsid w:val="508463C2"/>
    <w:rsid w:val="50C66B4F"/>
    <w:rsid w:val="50F07AFB"/>
    <w:rsid w:val="511E7FC6"/>
    <w:rsid w:val="52A53D62"/>
    <w:rsid w:val="536D011B"/>
    <w:rsid w:val="545E797B"/>
    <w:rsid w:val="54C61734"/>
    <w:rsid w:val="5511245D"/>
    <w:rsid w:val="55212DF0"/>
    <w:rsid w:val="552F1E5E"/>
    <w:rsid w:val="55407EEE"/>
    <w:rsid w:val="55700DEF"/>
    <w:rsid w:val="55701085"/>
    <w:rsid w:val="55954627"/>
    <w:rsid w:val="55EA2CC2"/>
    <w:rsid w:val="562B1B9F"/>
    <w:rsid w:val="579237AF"/>
    <w:rsid w:val="57DA0623"/>
    <w:rsid w:val="590374F4"/>
    <w:rsid w:val="59270ED6"/>
    <w:rsid w:val="59273643"/>
    <w:rsid w:val="59A70F49"/>
    <w:rsid w:val="59C44D46"/>
    <w:rsid w:val="5A7A7E04"/>
    <w:rsid w:val="5BD34673"/>
    <w:rsid w:val="5C145707"/>
    <w:rsid w:val="5C89467B"/>
    <w:rsid w:val="5D0023CA"/>
    <w:rsid w:val="5D272377"/>
    <w:rsid w:val="5E180794"/>
    <w:rsid w:val="5E993878"/>
    <w:rsid w:val="5F641CB7"/>
    <w:rsid w:val="5FBB6B20"/>
    <w:rsid w:val="60081CAE"/>
    <w:rsid w:val="60A86070"/>
    <w:rsid w:val="617137F8"/>
    <w:rsid w:val="61D46FF0"/>
    <w:rsid w:val="6284160B"/>
    <w:rsid w:val="62975D9E"/>
    <w:rsid w:val="62C53D40"/>
    <w:rsid w:val="62E01369"/>
    <w:rsid w:val="65871669"/>
    <w:rsid w:val="662B430D"/>
    <w:rsid w:val="66650099"/>
    <w:rsid w:val="674B2FFB"/>
    <w:rsid w:val="681F71B9"/>
    <w:rsid w:val="68B04193"/>
    <w:rsid w:val="690A5D96"/>
    <w:rsid w:val="6995504F"/>
    <w:rsid w:val="6ADD3871"/>
    <w:rsid w:val="6B2057A2"/>
    <w:rsid w:val="6B612A39"/>
    <w:rsid w:val="6C8D0471"/>
    <w:rsid w:val="6CF65B43"/>
    <w:rsid w:val="6D211987"/>
    <w:rsid w:val="6D3A128E"/>
    <w:rsid w:val="6D427FA3"/>
    <w:rsid w:val="6DA87587"/>
    <w:rsid w:val="6DDA1EE8"/>
    <w:rsid w:val="6E8A33E1"/>
    <w:rsid w:val="6F18683E"/>
    <w:rsid w:val="6F9C672E"/>
    <w:rsid w:val="7074712E"/>
    <w:rsid w:val="717B717A"/>
    <w:rsid w:val="71EC0320"/>
    <w:rsid w:val="73550DF6"/>
    <w:rsid w:val="736549E2"/>
    <w:rsid w:val="742E634B"/>
    <w:rsid w:val="74534466"/>
    <w:rsid w:val="74795229"/>
    <w:rsid w:val="74F512D6"/>
    <w:rsid w:val="75BC2E6D"/>
    <w:rsid w:val="75E57F86"/>
    <w:rsid w:val="763B46F3"/>
    <w:rsid w:val="76930EDC"/>
    <w:rsid w:val="777A10A4"/>
    <w:rsid w:val="78C9678F"/>
    <w:rsid w:val="79406C7D"/>
    <w:rsid w:val="79E66847"/>
    <w:rsid w:val="7A0D13D6"/>
    <w:rsid w:val="7A7865E0"/>
    <w:rsid w:val="7A8F4FCE"/>
    <w:rsid w:val="7B3A05A2"/>
    <w:rsid w:val="7B706DBC"/>
    <w:rsid w:val="7B8A4AB6"/>
    <w:rsid w:val="7BCA718C"/>
    <w:rsid w:val="7C2604AC"/>
    <w:rsid w:val="7C4F7380"/>
    <w:rsid w:val="7C6D0690"/>
    <w:rsid w:val="7CAF069E"/>
    <w:rsid w:val="7CE43C6A"/>
    <w:rsid w:val="7D517BA4"/>
    <w:rsid w:val="7D8A4E6E"/>
    <w:rsid w:val="7DBB5426"/>
    <w:rsid w:val="7E7B16B6"/>
    <w:rsid w:val="7E9D7BED"/>
    <w:rsid w:val="7F6F32CA"/>
    <w:rsid w:val="7F923C7F"/>
    <w:rsid w:val="7FB12A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6"/>
    <w:qFormat/>
    <w:uiPriority w:val="9"/>
    <w:pPr>
      <w:keepNext/>
      <w:keepLines/>
      <w:spacing w:before="340" w:after="330" w:line="578" w:lineRule="auto"/>
      <w:ind w:firstLine="200" w:firstLineChars="200"/>
      <w:outlineLvl w:val="0"/>
    </w:pPr>
    <w:rPr>
      <w:rFonts w:ascii="Calibri" w:hAnsi="Calibri" w:cs="黑体"/>
      <w:b/>
      <w:bCs/>
      <w:kern w:val="44"/>
      <w:sz w:val="44"/>
      <w:szCs w:val="44"/>
    </w:rPr>
  </w:style>
  <w:style w:type="paragraph" w:styleId="2">
    <w:name w:val="heading 2"/>
    <w:basedOn w:val="1"/>
    <w:next w:val="1"/>
    <w:link w:val="35"/>
    <w:unhideWhenUsed/>
    <w:qFormat/>
    <w:uiPriority w:val="0"/>
    <w:pPr>
      <w:keepNext/>
      <w:keepLines/>
      <w:spacing w:before="260" w:after="260" w:line="416" w:lineRule="auto"/>
      <w:outlineLvl w:val="1"/>
    </w:pPr>
    <w:rPr>
      <w:rFonts w:ascii="Cambria" w:hAnsi="Cambria" w:cs="黑体"/>
      <w:b/>
      <w:bCs/>
      <w:sz w:val="32"/>
      <w:szCs w:val="32"/>
    </w:rPr>
  </w:style>
  <w:style w:type="paragraph" w:styleId="4">
    <w:name w:val="heading 3"/>
    <w:basedOn w:val="1"/>
    <w:next w:val="1"/>
    <w:qFormat/>
    <w:uiPriority w:val="0"/>
    <w:pPr>
      <w:keepNext/>
      <w:keepLines/>
      <w:spacing w:before="260" w:after="260" w:line="416" w:lineRule="auto"/>
      <w:outlineLvl w:val="2"/>
    </w:pPr>
    <w:rPr>
      <w:b/>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Salutation"/>
    <w:basedOn w:val="1"/>
    <w:next w:val="1"/>
    <w:qFormat/>
    <w:uiPriority w:val="0"/>
    <w:rPr>
      <w:sz w:val="28"/>
    </w:rPr>
  </w:style>
  <w:style w:type="paragraph" w:styleId="7">
    <w:name w:val="Body Text 3"/>
    <w:basedOn w:val="1"/>
    <w:qFormat/>
    <w:uiPriority w:val="0"/>
    <w:pPr>
      <w:jc w:val="center"/>
    </w:pPr>
    <w:rPr>
      <w:bCs/>
      <w:sz w:val="44"/>
    </w:rPr>
  </w:style>
  <w:style w:type="paragraph" w:styleId="8">
    <w:name w:val="Body Text"/>
    <w:basedOn w:val="1"/>
    <w:qFormat/>
    <w:uiPriority w:val="0"/>
    <w:pPr>
      <w:spacing w:line="0" w:lineRule="atLeast"/>
    </w:pPr>
    <w:rPr>
      <w:rFonts w:ascii="仿宋_GB2312" w:eastAsia="仿宋_GB2312"/>
      <w:sz w:val="10"/>
    </w:rPr>
  </w:style>
  <w:style w:type="paragraph" w:styleId="9">
    <w:name w:val="Body Text Indent"/>
    <w:basedOn w:val="1"/>
    <w:qFormat/>
    <w:uiPriority w:val="0"/>
    <w:pPr>
      <w:spacing w:line="680" w:lineRule="exact"/>
      <w:ind w:firstLine="645"/>
    </w:pPr>
    <w:rPr>
      <w:rFonts w:ascii="仿宋_GB2312" w:eastAsia="仿宋_GB2312"/>
      <w:sz w:val="32"/>
    </w:rPr>
  </w:style>
  <w:style w:type="paragraph" w:styleId="10">
    <w:name w:val="Date"/>
    <w:basedOn w:val="1"/>
    <w:next w:val="1"/>
    <w:link w:val="32"/>
    <w:qFormat/>
    <w:uiPriority w:val="0"/>
    <w:rPr>
      <w:rFonts w:ascii="仿宋_GB2312" w:eastAsia="仿宋_GB2312"/>
      <w:sz w:val="32"/>
    </w:rPr>
  </w:style>
  <w:style w:type="paragraph" w:styleId="11">
    <w:name w:val="Body Text Indent 2"/>
    <w:basedOn w:val="1"/>
    <w:qFormat/>
    <w:uiPriority w:val="0"/>
    <w:pPr>
      <w:spacing w:line="0" w:lineRule="atLeast"/>
      <w:ind w:firstLine="570"/>
    </w:pPr>
    <w:rPr>
      <w:rFonts w:ascii="仿宋_GB2312" w:eastAsia="仿宋_GB2312"/>
      <w:sz w:val="32"/>
    </w:rPr>
  </w:style>
  <w:style w:type="paragraph" w:styleId="12">
    <w:name w:val="Balloon Text"/>
    <w:basedOn w:val="1"/>
    <w:link w:val="31"/>
    <w:qFormat/>
    <w:uiPriority w:val="0"/>
    <w:rPr>
      <w:sz w:val="18"/>
      <w:szCs w:val="18"/>
    </w:rPr>
  </w:style>
  <w:style w:type="paragraph" w:styleId="13">
    <w:name w:val="footer"/>
    <w:basedOn w:val="1"/>
    <w:link w:val="33"/>
    <w:qFormat/>
    <w:uiPriority w:val="99"/>
    <w:pPr>
      <w:tabs>
        <w:tab w:val="center" w:pos="4153"/>
        <w:tab w:val="right" w:pos="8306"/>
      </w:tabs>
      <w:snapToGrid w:val="0"/>
      <w:jc w:val="left"/>
    </w:pPr>
    <w:rPr>
      <w:sz w:val="18"/>
    </w:rPr>
  </w:style>
  <w:style w:type="paragraph" w:styleId="1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16">
    <w:name w:val="footnote text"/>
    <w:basedOn w:val="1"/>
    <w:semiHidden/>
    <w:qFormat/>
    <w:uiPriority w:val="0"/>
    <w:pPr>
      <w:snapToGrid w:val="0"/>
      <w:jc w:val="left"/>
    </w:pPr>
    <w:rPr>
      <w:sz w:val="18"/>
      <w:szCs w:val="18"/>
    </w:rPr>
  </w:style>
  <w:style w:type="paragraph" w:styleId="17">
    <w:name w:val="Body Text Indent 3"/>
    <w:basedOn w:val="1"/>
    <w:qFormat/>
    <w:uiPriority w:val="0"/>
    <w:pPr>
      <w:spacing w:after="120"/>
      <w:ind w:left="420" w:leftChars="200"/>
    </w:pPr>
    <w:rPr>
      <w:sz w:val="16"/>
      <w:szCs w:val="16"/>
    </w:rPr>
  </w:style>
  <w:style w:type="paragraph" w:styleId="18">
    <w:name w:val="Body Text 2"/>
    <w:basedOn w:val="1"/>
    <w:qFormat/>
    <w:uiPriority w:val="0"/>
    <w:rPr>
      <w:rFonts w:eastAsia="仿宋_GB2312"/>
      <w:sz w:val="32"/>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0">
    <w:name w:val="Title"/>
    <w:basedOn w:val="1"/>
    <w:next w:val="1"/>
    <w:qFormat/>
    <w:uiPriority w:val="10"/>
    <w:pPr>
      <w:spacing w:before="240" w:after="60"/>
      <w:jc w:val="center"/>
      <w:outlineLvl w:val="0"/>
    </w:pPr>
    <w:rPr>
      <w:rFonts w:asciiTheme="majorHAnsi" w:hAnsiTheme="majorHAnsi" w:cstheme="majorBidi"/>
      <w:b/>
      <w:bCs/>
      <w:sz w:val="32"/>
      <w:szCs w:val="32"/>
    </w:rPr>
  </w:style>
  <w:style w:type="table" w:styleId="22">
    <w:name w:val="Table Grid"/>
    <w:basedOn w:val="21"/>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Emphasis"/>
    <w:basedOn w:val="23"/>
    <w:qFormat/>
    <w:uiPriority w:val="0"/>
    <w:rPr>
      <w:i/>
      <w:iCs/>
    </w:rPr>
  </w:style>
  <w:style w:type="character" w:styleId="27">
    <w:name w:val="Hyperlink"/>
    <w:basedOn w:val="23"/>
    <w:qFormat/>
    <w:uiPriority w:val="0"/>
    <w:rPr>
      <w:color w:val="0000FF"/>
      <w:u w:val="single"/>
    </w:rPr>
  </w:style>
  <w:style w:type="character" w:styleId="28">
    <w:name w:val="footnote reference"/>
    <w:basedOn w:val="23"/>
    <w:semiHidden/>
    <w:qFormat/>
    <w:uiPriority w:val="0"/>
    <w:rPr>
      <w:vertAlign w:val="superscript"/>
    </w:rPr>
  </w:style>
  <w:style w:type="paragraph" w:customStyle="1" w:styleId="29">
    <w:name w:val="列出段落1"/>
    <w:basedOn w:val="1"/>
    <w:qFormat/>
    <w:uiPriority w:val="0"/>
    <w:pPr>
      <w:spacing w:line="360" w:lineRule="auto"/>
      <w:ind w:firstLine="420" w:firstLineChars="200"/>
    </w:pPr>
    <w:rPr>
      <w:rFonts w:ascii="Calibri" w:hAnsi="Calibri" w:cs="黑体"/>
      <w:szCs w:val="22"/>
    </w:rPr>
  </w:style>
  <w:style w:type="paragraph" w:customStyle="1" w:styleId="30">
    <w:name w:val="列出段落11"/>
    <w:basedOn w:val="1"/>
    <w:qFormat/>
    <w:uiPriority w:val="0"/>
    <w:pPr>
      <w:ind w:firstLine="420" w:firstLineChars="200"/>
    </w:pPr>
    <w:rPr>
      <w:rFonts w:ascii="Calibri" w:hAnsi="Calibri" w:cs="Calibri"/>
      <w:szCs w:val="21"/>
    </w:rPr>
  </w:style>
  <w:style w:type="character" w:customStyle="1" w:styleId="31">
    <w:name w:val="批注框文本 字符"/>
    <w:basedOn w:val="23"/>
    <w:link w:val="12"/>
    <w:qFormat/>
    <w:uiPriority w:val="0"/>
    <w:rPr>
      <w:kern w:val="2"/>
      <w:sz w:val="18"/>
      <w:szCs w:val="18"/>
    </w:rPr>
  </w:style>
  <w:style w:type="character" w:customStyle="1" w:styleId="32">
    <w:name w:val="日期 字符"/>
    <w:link w:val="10"/>
    <w:qFormat/>
    <w:uiPriority w:val="0"/>
    <w:rPr>
      <w:rFonts w:ascii="仿宋_GB2312" w:eastAsia="仿宋_GB2312"/>
      <w:kern w:val="2"/>
      <w:sz w:val="32"/>
    </w:rPr>
  </w:style>
  <w:style w:type="character" w:customStyle="1" w:styleId="33">
    <w:name w:val="页脚 字符"/>
    <w:link w:val="13"/>
    <w:qFormat/>
    <w:uiPriority w:val="99"/>
    <w:rPr>
      <w:kern w:val="2"/>
      <w:sz w:val="18"/>
    </w:rPr>
  </w:style>
  <w:style w:type="character" w:customStyle="1" w:styleId="34">
    <w:name w:val="页眉 字符"/>
    <w:basedOn w:val="23"/>
    <w:link w:val="14"/>
    <w:qFormat/>
    <w:uiPriority w:val="99"/>
    <w:rPr>
      <w:kern w:val="2"/>
      <w:sz w:val="18"/>
      <w:szCs w:val="18"/>
    </w:rPr>
  </w:style>
  <w:style w:type="character" w:customStyle="1" w:styleId="35">
    <w:name w:val="标题 2 字符"/>
    <w:basedOn w:val="23"/>
    <w:link w:val="2"/>
    <w:semiHidden/>
    <w:qFormat/>
    <w:uiPriority w:val="0"/>
    <w:rPr>
      <w:rFonts w:ascii="Cambria" w:hAnsi="Cambria" w:eastAsia="宋体" w:cs="黑体"/>
      <w:b/>
      <w:bCs/>
      <w:kern w:val="2"/>
      <w:sz w:val="32"/>
      <w:szCs w:val="32"/>
    </w:rPr>
  </w:style>
  <w:style w:type="character" w:customStyle="1" w:styleId="36">
    <w:name w:val="标题 1 字符"/>
    <w:basedOn w:val="23"/>
    <w:link w:val="3"/>
    <w:qFormat/>
    <w:uiPriority w:val="9"/>
    <w:rPr>
      <w:rFonts w:ascii="Calibri" w:hAnsi="Calibri" w:eastAsia="宋体" w:cs="黑体"/>
      <w:b/>
      <w:bCs/>
      <w:kern w:val="44"/>
      <w:sz w:val="44"/>
      <w:szCs w:val="44"/>
    </w:rPr>
  </w:style>
  <w:style w:type="paragraph" w:customStyle="1" w:styleId="37">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8">
    <w:name w:val="副标题 字符"/>
    <w:basedOn w:val="23"/>
    <w:link w:val="15"/>
    <w:qFormat/>
    <w:uiPriority w:val="0"/>
    <w:rPr>
      <w:rFonts w:ascii="Cambria" w:hAnsi="Cambria"/>
      <w:b/>
      <w:bCs/>
      <w:kern w:val="28"/>
      <w:sz w:val="32"/>
      <w:szCs w:val="32"/>
    </w:rPr>
  </w:style>
  <w:style w:type="paragraph" w:customStyle="1" w:styleId="39">
    <w:name w:val="列出段落2"/>
    <w:basedOn w:val="1"/>
    <w:qFormat/>
    <w:uiPriority w:val="99"/>
    <w:pPr>
      <w:ind w:firstLine="420" w:firstLineChars="200"/>
    </w:pPr>
    <w:rPr>
      <w:szCs w:val="21"/>
    </w:rPr>
  </w:style>
  <w:style w:type="paragraph" w:customStyle="1" w:styleId="40">
    <w:name w:val="无间隔1"/>
    <w:qFormat/>
    <w:uiPriority w:val="1"/>
    <w:pPr>
      <w:widowControl w:val="0"/>
      <w:jc w:val="both"/>
    </w:pPr>
    <w:rPr>
      <w:rFonts w:ascii="宋体" w:hAnsi="Times New Roman" w:eastAsia="宋体" w:cs="Times New Roman"/>
      <w:kern w:val="2"/>
      <w:sz w:val="28"/>
      <w:szCs w:val="32"/>
      <w:lang w:val="en-US" w:eastAsia="zh-CN" w:bidi="ar-SA"/>
    </w:rPr>
  </w:style>
  <w:style w:type="paragraph" w:customStyle="1" w:styleId="41">
    <w:name w:val="HTML Address1"/>
    <w:basedOn w:val="1"/>
    <w:next w:val="13"/>
    <w:qFormat/>
    <w:uiPriority w:val="0"/>
    <w:rPr>
      <w:i/>
      <w:iCs/>
    </w:rPr>
  </w:style>
  <w:style w:type="table" w:customStyle="1" w:styleId="42">
    <w:name w:val="网格型2"/>
    <w:basedOn w:val="21"/>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网格型3"/>
    <w:basedOn w:val="21"/>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网格型4"/>
    <w:basedOn w:val="21"/>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5">
    <w:name w:val="List Paragraph"/>
    <w:basedOn w:val="1"/>
    <w:qFormat/>
    <w:uiPriority w:val="1"/>
    <w:pPr>
      <w:spacing w:before="149"/>
      <w:ind w:left="1547" w:hanging="801"/>
    </w:pPr>
    <w:rPr>
      <w:rFonts w:ascii="仿宋_GB2312" w:hAnsi="仿宋_GB2312" w:eastAsia="仿宋_GB2312" w:cs="仿宋_GB2312"/>
      <w:lang w:val="zh-CN" w:bidi="zh-CN"/>
    </w:rPr>
  </w:style>
  <w:style w:type="paragraph" w:customStyle="1" w:styleId="46">
    <w:name w:val="western"/>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7922CF-644E-440A-9E23-119B428A1D34}">
  <ds:schemaRefs/>
</ds:datastoreItem>
</file>

<file path=docProps/app.xml><?xml version="1.0" encoding="utf-8"?>
<Properties xmlns="http://schemas.openxmlformats.org/officeDocument/2006/extended-properties" xmlns:vt="http://schemas.openxmlformats.org/officeDocument/2006/docPropsVTypes">
  <Template>Normal</Template>
  <Company>沐泽科技发展公司</Company>
  <Pages>8</Pages>
  <Words>3097</Words>
  <Characters>3312</Characters>
  <Lines>26</Lines>
  <Paragraphs>7</Paragraphs>
  <TotalTime>1</TotalTime>
  <ScaleCrop>false</ScaleCrop>
  <LinksUpToDate>false</LinksUpToDate>
  <CharactersWithSpaces>3403</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2022-02-21T07:29:00Z</dcterms:created>
  <dc:creator>沐泽电脑</dc:creator>
  <cp:lastModifiedBy>马献伟</cp:lastModifiedBy>
  <cp:lastPrinted>2023-06-05T01:40:00Z</cp:lastPrinted>
  <dcterms:modified xsi:type="dcterms:W3CDTF">2023-06-21T05:03:42Z</dcterms:modified>
  <dc:title>京教院发〔2002〕1号</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2052-11.1.0.12650</vt:lpwstr>
  </property>
  <property fmtid="{D5CDD505-2E9C-101B-9397-08002B2CF9AE}" pid="4" name="ICV">
    <vt:lpwstr>51DC8D151E574A94BA0B78C3F25B5633</vt:lpwstr>
  </property>
</Properties>
</file>