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FB" w:rsidRPr="00E5237B" w:rsidRDefault="006025FB" w:rsidP="006025FB">
      <w:pPr>
        <w:spacing w:after="240" w:line="480" w:lineRule="auto"/>
        <w:rPr>
          <w:b/>
          <w:sz w:val="44"/>
          <w:szCs w:val="44"/>
        </w:rPr>
      </w:pPr>
    </w:p>
    <w:p w:rsidR="006025FB" w:rsidRPr="00E5237B" w:rsidRDefault="006025FB" w:rsidP="006025FB">
      <w:pPr>
        <w:spacing w:after="240" w:line="480" w:lineRule="auto"/>
        <w:rPr>
          <w:rFonts w:ascii="仿宋_GB2312" w:eastAsia="仿宋_GB2312" w:hAnsi="宋体"/>
          <w:sz w:val="44"/>
          <w:szCs w:val="44"/>
        </w:rPr>
      </w:pPr>
    </w:p>
    <w:p w:rsidR="006025FB" w:rsidRDefault="006025FB" w:rsidP="006025FB">
      <w:pPr>
        <w:spacing w:after="240" w:line="480" w:lineRule="auto"/>
        <w:jc w:val="center"/>
        <w:rPr>
          <w:rFonts w:ascii="仿宋_GB2312" w:eastAsia="仿宋_GB2312" w:hAnsi="宋体"/>
          <w:sz w:val="30"/>
          <w:szCs w:val="30"/>
        </w:rPr>
      </w:pPr>
      <w:r w:rsidRPr="003444E0">
        <w:rPr>
          <w:rFonts w:ascii="仿宋_GB2312" w:eastAsia="仿宋_GB2312" w:hAnsi="宋体" w:hint="eastAsia"/>
          <w:sz w:val="30"/>
          <w:szCs w:val="30"/>
        </w:rPr>
        <w:t>京教院组</w:t>
      </w:r>
      <w:r>
        <w:rPr>
          <w:rFonts w:ascii="仿宋_GB2312" w:eastAsia="仿宋_GB2312" w:hAnsi="宋体" w:hint="eastAsia"/>
          <w:sz w:val="30"/>
          <w:szCs w:val="30"/>
        </w:rPr>
        <w:t>宣</w:t>
      </w:r>
      <w:r w:rsidRPr="003444E0">
        <w:rPr>
          <w:rFonts w:ascii="仿宋_GB2312" w:eastAsia="仿宋_GB2312" w:hAnsi="宋体" w:hint="eastAsia"/>
          <w:sz w:val="30"/>
          <w:szCs w:val="30"/>
        </w:rPr>
        <w:t>发[20</w:t>
      </w:r>
      <w:r>
        <w:rPr>
          <w:rFonts w:ascii="仿宋_GB2312" w:eastAsia="仿宋_GB2312" w:hAnsi="宋体" w:hint="eastAsia"/>
          <w:sz w:val="30"/>
          <w:szCs w:val="30"/>
        </w:rPr>
        <w:t>14</w:t>
      </w:r>
      <w:r w:rsidRPr="003444E0">
        <w:rPr>
          <w:rFonts w:ascii="仿宋_GB2312" w:eastAsia="仿宋_GB2312" w:hAnsi="宋体" w:hint="eastAsia"/>
          <w:sz w:val="30"/>
          <w:szCs w:val="30"/>
        </w:rPr>
        <w:t>]</w:t>
      </w:r>
      <w:r>
        <w:rPr>
          <w:rFonts w:ascii="仿宋_GB2312" w:eastAsia="仿宋_GB2312" w:hAnsi="宋体" w:hint="eastAsia"/>
          <w:sz w:val="30"/>
          <w:szCs w:val="30"/>
        </w:rPr>
        <w:t>8</w:t>
      </w:r>
      <w:r w:rsidRPr="003444E0">
        <w:rPr>
          <w:rFonts w:ascii="仿宋_GB2312" w:eastAsia="仿宋_GB2312" w:hAnsi="宋体" w:hint="eastAsia"/>
          <w:sz w:val="30"/>
          <w:szCs w:val="30"/>
        </w:rPr>
        <w:t>号</w:t>
      </w:r>
    </w:p>
    <w:p w:rsidR="006025FB" w:rsidRDefault="006025FB" w:rsidP="006025FB">
      <w:pPr>
        <w:spacing w:line="500" w:lineRule="exact"/>
        <w:rPr>
          <w:rFonts w:ascii="华文中宋" w:eastAsia="华文中宋" w:hAnsi="华文中宋"/>
          <w:b/>
          <w:sz w:val="36"/>
          <w:szCs w:val="36"/>
        </w:rPr>
      </w:pPr>
    </w:p>
    <w:p w:rsidR="001B0A0A" w:rsidRDefault="00DE3994" w:rsidP="006025FB">
      <w:pPr>
        <w:spacing w:line="500" w:lineRule="exact"/>
        <w:jc w:val="center"/>
        <w:rPr>
          <w:rFonts w:ascii="宋体" w:hAnsi="宋体" w:cs="宋体"/>
          <w:b/>
          <w:color w:val="000000"/>
          <w:kern w:val="0"/>
          <w:sz w:val="30"/>
          <w:szCs w:val="30"/>
        </w:rPr>
      </w:pPr>
      <w:r w:rsidRPr="006025FB">
        <w:rPr>
          <w:rFonts w:ascii="华文中宋" w:eastAsia="华文中宋" w:hAnsi="华文中宋" w:cstheme="minorBidi"/>
          <w:b/>
          <w:sz w:val="44"/>
          <w:szCs w:val="44"/>
        </w:rPr>
        <w:t>201</w:t>
      </w:r>
      <w:r w:rsidRPr="006025FB">
        <w:rPr>
          <w:rFonts w:ascii="华文中宋" w:eastAsia="华文中宋" w:hAnsi="华文中宋" w:cstheme="minorBidi" w:hint="eastAsia"/>
          <w:b/>
          <w:sz w:val="44"/>
          <w:szCs w:val="44"/>
        </w:rPr>
        <w:t>4</w:t>
      </w:r>
      <w:r w:rsidRPr="006025FB">
        <w:rPr>
          <w:rFonts w:ascii="华文中宋" w:eastAsia="华文中宋" w:hAnsi="华文中宋" w:cstheme="minorBidi"/>
          <w:b/>
          <w:sz w:val="44"/>
          <w:szCs w:val="44"/>
        </w:rPr>
        <w:t>年中心组理论学习计划</w:t>
      </w:r>
      <w:r w:rsidRPr="006025FB">
        <w:rPr>
          <w:rFonts w:ascii="华文中宋" w:eastAsia="华文中宋" w:hAnsi="华文中宋" w:cstheme="minorBidi"/>
          <w:b/>
          <w:sz w:val="44"/>
          <w:szCs w:val="44"/>
        </w:rPr>
        <w:br/>
      </w:r>
    </w:p>
    <w:p w:rsidR="001B0A0A" w:rsidRPr="008370F3" w:rsidRDefault="00DE3994" w:rsidP="008370F3">
      <w:pPr>
        <w:widowControl/>
        <w:spacing w:line="500" w:lineRule="exact"/>
        <w:ind w:firstLineChars="200"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kern w:val="0"/>
          <w:sz w:val="30"/>
          <w:szCs w:val="30"/>
        </w:rPr>
        <w:t>201</w:t>
      </w:r>
      <w:r w:rsidRPr="008370F3">
        <w:rPr>
          <w:rFonts w:ascii="仿宋_GB2312" w:eastAsia="仿宋_GB2312" w:hAnsi="宋体" w:cs="宋体" w:hint="eastAsia"/>
          <w:kern w:val="0"/>
          <w:sz w:val="30"/>
          <w:szCs w:val="30"/>
        </w:rPr>
        <w:t>4</w:t>
      </w:r>
      <w:r w:rsidRPr="008370F3">
        <w:rPr>
          <w:rFonts w:ascii="仿宋_GB2312" w:eastAsia="仿宋_GB2312" w:hAnsi="宋体" w:cs="宋体" w:hint="eastAsia"/>
          <w:kern w:val="0"/>
          <w:sz w:val="30"/>
          <w:szCs w:val="30"/>
        </w:rPr>
        <w:t>年是深入学习贯彻党的十八</w:t>
      </w:r>
      <w:r w:rsidRPr="008370F3">
        <w:rPr>
          <w:rFonts w:ascii="仿宋_GB2312" w:eastAsia="仿宋_GB2312" w:hAnsi="宋体" w:cs="宋体" w:hint="eastAsia"/>
          <w:kern w:val="0"/>
          <w:sz w:val="30"/>
          <w:szCs w:val="30"/>
        </w:rPr>
        <w:t>届三中全会精神、全面深化教育领域综合改革的</w:t>
      </w:r>
      <w:r w:rsidRPr="008370F3">
        <w:rPr>
          <w:rFonts w:ascii="仿宋_GB2312" w:eastAsia="仿宋_GB2312" w:hAnsi="宋体" w:cs="宋体" w:hint="eastAsia"/>
          <w:kern w:val="0"/>
          <w:sz w:val="30"/>
          <w:szCs w:val="30"/>
        </w:rPr>
        <w:t>开局之年，</w:t>
      </w:r>
      <w:r w:rsidRPr="008370F3">
        <w:rPr>
          <w:rFonts w:ascii="仿宋_GB2312" w:eastAsia="仿宋_GB2312" w:hAnsi="宋体" w:cs="宋体" w:hint="eastAsia"/>
          <w:kern w:val="0"/>
          <w:sz w:val="30"/>
          <w:szCs w:val="30"/>
        </w:rPr>
        <w:t>也是深入贯彻落实教育规划纲要、推进</w:t>
      </w:r>
      <w:r w:rsidRPr="008370F3">
        <w:rPr>
          <w:rFonts w:ascii="仿宋_GB2312" w:eastAsia="仿宋_GB2312" w:hAnsi="宋体" w:cs="宋体" w:hint="eastAsia"/>
          <w:kern w:val="0"/>
          <w:sz w:val="30"/>
          <w:szCs w:val="30"/>
        </w:rPr>
        <w:t>学院</w:t>
      </w:r>
      <w:r w:rsidRPr="008370F3">
        <w:rPr>
          <w:rFonts w:ascii="仿宋_GB2312" w:eastAsia="仿宋_GB2312" w:hAnsi="宋体" w:cs="宋体" w:hint="eastAsia"/>
          <w:kern w:val="0"/>
          <w:sz w:val="30"/>
          <w:szCs w:val="30"/>
        </w:rPr>
        <w:t>科学发展</w:t>
      </w:r>
      <w:r w:rsidRPr="008370F3">
        <w:rPr>
          <w:rFonts w:ascii="仿宋_GB2312" w:eastAsia="仿宋_GB2312" w:hAnsi="宋体" w:cs="宋体" w:hint="eastAsia"/>
          <w:kern w:val="0"/>
          <w:sz w:val="30"/>
          <w:szCs w:val="30"/>
        </w:rPr>
        <w:t>的</w:t>
      </w:r>
      <w:r w:rsidRPr="008370F3">
        <w:rPr>
          <w:rFonts w:ascii="仿宋_GB2312" w:eastAsia="仿宋_GB2312" w:hAnsi="宋体" w:cs="宋体" w:hint="eastAsia"/>
          <w:kern w:val="0"/>
          <w:sz w:val="30"/>
          <w:szCs w:val="30"/>
        </w:rPr>
        <w:t>攻坚</w:t>
      </w:r>
      <w:r w:rsidRPr="008370F3">
        <w:rPr>
          <w:rFonts w:ascii="仿宋_GB2312" w:eastAsia="仿宋_GB2312" w:hAnsi="宋体" w:cs="宋体" w:hint="eastAsia"/>
          <w:kern w:val="0"/>
          <w:sz w:val="30"/>
          <w:szCs w:val="30"/>
        </w:rPr>
        <w:t>之年</w:t>
      </w:r>
      <w:r w:rsidRPr="008370F3">
        <w:rPr>
          <w:rFonts w:ascii="仿宋_GB2312" w:eastAsia="仿宋_GB2312" w:hAnsi="宋体" w:cs="宋体" w:hint="eastAsia"/>
          <w:kern w:val="0"/>
          <w:sz w:val="30"/>
          <w:szCs w:val="30"/>
        </w:rPr>
        <w:t>。</w:t>
      </w:r>
      <w:r w:rsidRPr="008370F3">
        <w:rPr>
          <w:rFonts w:ascii="仿宋_GB2312" w:eastAsia="仿宋_GB2312" w:hAnsi="宋体" w:cs="宋体" w:hint="eastAsia"/>
          <w:color w:val="000000"/>
          <w:kern w:val="0"/>
          <w:sz w:val="30"/>
          <w:szCs w:val="30"/>
        </w:rPr>
        <w:t>为切实加强学习型领导班子建设，大兴学习之风，增强理论功底和知识素养，增强运用科学理论分析和解决实际问题的能力，现</w:t>
      </w:r>
      <w:r w:rsidRPr="008370F3">
        <w:rPr>
          <w:rFonts w:ascii="仿宋_GB2312" w:eastAsia="仿宋_GB2312" w:hAnsi="宋体" w:cs="宋体" w:hint="eastAsia"/>
          <w:color w:val="000000"/>
          <w:kern w:val="0"/>
          <w:sz w:val="30"/>
          <w:szCs w:val="30"/>
        </w:rPr>
        <w:t>制定</w:t>
      </w:r>
      <w:r w:rsidRPr="008370F3">
        <w:rPr>
          <w:rFonts w:ascii="仿宋_GB2312" w:eastAsia="仿宋_GB2312" w:hAnsi="宋体" w:cs="宋体" w:hint="eastAsia"/>
          <w:color w:val="000000"/>
          <w:kern w:val="0"/>
          <w:sz w:val="30"/>
          <w:szCs w:val="30"/>
        </w:rPr>
        <w:t>我院</w:t>
      </w:r>
      <w:r w:rsidRPr="008370F3">
        <w:rPr>
          <w:rFonts w:ascii="仿宋_GB2312" w:eastAsia="仿宋_GB2312" w:hAnsi="宋体" w:cs="宋体" w:hint="eastAsia"/>
          <w:color w:val="000000"/>
          <w:kern w:val="0"/>
          <w:sz w:val="30"/>
          <w:szCs w:val="30"/>
        </w:rPr>
        <w:t>党委中心组理论学习计划。</w:t>
      </w:r>
    </w:p>
    <w:p w:rsidR="001B0A0A" w:rsidRPr="00403410" w:rsidRDefault="00DE3994">
      <w:pPr>
        <w:widowControl/>
        <w:spacing w:line="500" w:lineRule="exact"/>
        <w:ind w:firstLine="600"/>
        <w:jc w:val="left"/>
        <w:rPr>
          <w:rFonts w:ascii="黑体" w:eastAsia="黑体" w:hAnsi="宋体" w:cs="宋体" w:hint="eastAsia"/>
          <w:color w:val="000000"/>
          <w:kern w:val="0"/>
          <w:sz w:val="30"/>
          <w:szCs w:val="30"/>
        </w:rPr>
      </w:pPr>
      <w:r w:rsidRPr="00403410">
        <w:rPr>
          <w:rFonts w:ascii="黑体" w:eastAsia="黑体" w:hAnsi="宋体" w:cs="宋体" w:hint="eastAsia"/>
          <w:color w:val="000000"/>
          <w:kern w:val="0"/>
          <w:sz w:val="30"/>
          <w:szCs w:val="30"/>
        </w:rPr>
        <w:t>一、</w:t>
      </w:r>
      <w:r w:rsidRPr="00403410">
        <w:rPr>
          <w:rFonts w:ascii="黑体" w:eastAsia="黑体" w:hAnsi="宋体" w:cs="宋体" w:hint="eastAsia"/>
          <w:color w:val="000000"/>
          <w:kern w:val="0"/>
          <w:sz w:val="30"/>
          <w:szCs w:val="30"/>
        </w:rPr>
        <w:t>指导思想</w:t>
      </w:r>
    </w:p>
    <w:p w:rsidR="001B0A0A" w:rsidRPr="008370F3" w:rsidRDefault="00DE3994">
      <w:pPr>
        <w:widowControl/>
        <w:spacing w:line="500" w:lineRule="exact"/>
        <w:ind w:firstLine="600"/>
        <w:jc w:val="left"/>
        <w:rPr>
          <w:rFonts w:ascii="仿宋_GB2312" w:eastAsia="仿宋_GB2312" w:hint="eastAsia"/>
          <w:color w:val="000000"/>
          <w:sz w:val="30"/>
          <w:szCs w:val="30"/>
        </w:rPr>
      </w:pPr>
      <w:r w:rsidRPr="008370F3">
        <w:rPr>
          <w:rFonts w:ascii="仿宋_GB2312" w:eastAsia="仿宋_GB2312" w:hint="eastAsia"/>
          <w:color w:val="000000"/>
          <w:sz w:val="30"/>
          <w:szCs w:val="30"/>
        </w:rPr>
        <w:t>以邓小平理论、“三个代表”重要思想和科学发展观为指导，深入学习领会习近平</w:t>
      </w:r>
      <w:r w:rsidRPr="008370F3">
        <w:rPr>
          <w:rFonts w:ascii="仿宋_GB2312" w:eastAsia="仿宋_GB2312" w:hint="eastAsia"/>
          <w:color w:val="000000"/>
          <w:sz w:val="30"/>
          <w:szCs w:val="30"/>
        </w:rPr>
        <w:t>总书记一系列</w:t>
      </w:r>
      <w:r w:rsidRPr="008370F3">
        <w:rPr>
          <w:rFonts w:ascii="仿宋_GB2312" w:eastAsia="仿宋_GB2312" w:hint="eastAsia"/>
          <w:color w:val="000000"/>
          <w:sz w:val="30"/>
          <w:szCs w:val="30"/>
        </w:rPr>
        <w:t>重要讲话精神，认真贯彻党的十八大和十八届三中全会精神，</w:t>
      </w:r>
      <w:r w:rsidRPr="008370F3">
        <w:rPr>
          <w:rFonts w:ascii="仿宋_GB2312" w:eastAsia="仿宋_GB2312" w:hint="eastAsia"/>
          <w:color w:val="000000"/>
          <w:sz w:val="30"/>
          <w:szCs w:val="30"/>
        </w:rPr>
        <w:t>深入学习领会教育事业</w:t>
      </w:r>
      <w:r w:rsidRPr="008370F3">
        <w:rPr>
          <w:rFonts w:ascii="仿宋_GB2312" w:eastAsia="仿宋_GB2312" w:hint="eastAsia"/>
          <w:color w:val="000000"/>
          <w:sz w:val="30"/>
          <w:szCs w:val="30"/>
        </w:rPr>
        <w:t>发展</w:t>
      </w:r>
      <w:r w:rsidRPr="008370F3">
        <w:rPr>
          <w:rFonts w:ascii="仿宋_GB2312" w:eastAsia="仿宋_GB2312" w:hint="eastAsia"/>
          <w:color w:val="000000"/>
          <w:sz w:val="30"/>
          <w:szCs w:val="30"/>
        </w:rPr>
        <w:t>面临的新形势新任务新要求，</w:t>
      </w:r>
      <w:r w:rsidRPr="008370F3">
        <w:rPr>
          <w:rFonts w:ascii="仿宋_GB2312" w:eastAsia="仿宋_GB2312" w:hint="eastAsia"/>
          <w:color w:val="000000"/>
          <w:sz w:val="30"/>
          <w:szCs w:val="30"/>
        </w:rPr>
        <w:t>加强对改革发展稳定中重大问题的深层次、战略性和系统性研讨，不断提高战略思维能力、综合决策能力、驾驭全局能力。坚持学以致用，用以促学，为</w:t>
      </w:r>
      <w:r w:rsidRPr="008370F3">
        <w:rPr>
          <w:rFonts w:ascii="仿宋_GB2312" w:eastAsia="仿宋_GB2312" w:hint="eastAsia"/>
          <w:color w:val="000000"/>
          <w:sz w:val="30"/>
          <w:szCs w:val="30"/>
        </w:rPr>
        <w:t>建设校长教师研修高地</w:t>
      </w:r>
      <w:r w:rsidRPr="008370F3">
        <w:rPr>
          <w:rFonts w:ascii="仿宋_GB2312" w:eastAsia="仿宋_GB2312" w:hint="eastAsia"/>
          <w:color w:val="000000"/>
          <w:sz w:val="30"/>
          <w:szCs w:val="30"/>
        </w:rPr>
        <w:t>奠定坚实的思想和理论基础。</w:t>
      </w:r>
    </w:p>
    <w:p w:rsidR="001B0A0A" w:rsidRPr="00403410" w:rsidRDefault="00DE3994">
      <w:pPr>
        <w:widowControl/>
        <w:spacing w:line="500" w:lineRule="exact"/>
        <w:ind w:firstLine="600"/>
        <w:jc w:val="left"/>
        <w:rPr>
          <w:rFonts w:ascii="黑体" w:eastAsia="黑体" w:hAnsi="宋体" w:cs="宋体" w:hint="eastAsia"/>
          <w:color w:val="000000"/>
          <w:kern w:val="0"/>
          <w:sz w:val="30"/>
          <w:szCs w:val="30"/>
        </w:rPr>
      </w:pPr>
      <w:r w:rsidRPr="00403410">
        <w:rPr>
          <w:rFonts w:ascii="黑体" w:eastAsia="黑体" w:hAnsi="宋体" w:cs="宋体" w:hint="eastAsia"/>
          <w:color w:val="000000"/>
          <w:kern w:val="0"/>
          <w:sz w:val="30"/>
          <w:szCs w:val="30"/>
        </w:rPr>
        <w:t>二、学习内容</w:t>
      </w:r>
    </w:p>
    <w:p w:rsidR="001B0A0A" w:rsidRPr="008370F3" w:rsidRDefault="00DE3994" w:rsidP="008370F3">
      <w:pPr>
        <w:spacing w:line="500" w:lineRule="exact"/>
        <w:ind w:firstLineChars="196" w:firstLine="590"/>
        <w:rPr>
          <w:rFonts w:ascii="仿宋_GB2312" w:eastAsia="仿宋_GB2312" w:hAnsi="宋体" w:cs="宋体" w:hint="eastAsia"/>
          <w:color w:val="000000"/>
          <w:kern w:val="0"/>
          <w:sz w:val="30"/>
          <w:szCs w:val="30"/>
        </w:rPr>
      </w:pPr>
      <w:r w:rsidRPr="0019318C">
        <w:rPr>
          <w:rFonts w:ascii="楷体_GB2312" w:eastAsia="楷体_GB2312" w:hAnsi="宋体" w:cs="宋体" w:hint="eastAsia"/>
          <w:b/>
          <w:color w:val="000000"/>
          <w:kern w:val="0"/>
          <w:sz w:val="30"/>
          <w:szCs w:val="30"/>
        </w:rPr>
        <w:t>（一）</w:t>
      </w:r>
      <w:r w:rsidRPr="0019318C">
        <w:rPr>
          <w:rFonts w:ascii="楷体_GB2312" w:eastAsia="楷体_GB2312" w:hAnsi="宋体" w:cs="宋体" w:hint="eastAsia"/>
          <w:b/>
          <w:color w:val="000000"/>
          <w:kern w:val="0"/>
          <w:sz w:val="30"/>
          <w:szCs w:val="30"/>
        </w:rPr>
        <w:t>深入学习贯彻习近平总书记系列讲话和十八届三中全会《决定》，</w:t>
      </w:r>
      <w:r w:rsidRPr="0019318C">
        <w:rPr>
          <w:rFonts w:ascii="楷体_GB2312" w:eastAsia="楷体_GB2312" w:hAnsi="宋体" w:cs="宋体" w:hint="eastAsia"/>
          <w:b/>
          <w:color w:val="000000"/>
          <w:kern w:val="0"/>
          <w:sz w:val="30"/>
          <w:szCs w:val="30"/>
        </w:rPr>
        <w:t>把思想和行动统一到讲话和全会精神上来。</w:t>
      </w:r>
      <w:r w:rsidRPr="008370F3">
        <w:rPr>
          <w:rFonts w:ascii="仿宋_GB2312" w:eastAsia="仿宋_GB2312" w:hAnsi="宋体" w:cs="宋体" w:hint="eastAsia"/>
          <w:color w:val="000000"/>
          <w:kern w:val="0"/>
          <w:sz w:val="30"/>
          <w:szCs w:val="30"/>
        </w:rPr>
        <w:t>学习领会习近平总书记系列讲话和十八届三中全会通过的《决定》精神，加深对基本内涵的理解，掌握思想精髓。着重领会关于坚持和发展中国特色的社会主义、实现中华民族伟大复兴的</w:t>
      </w:r>
      <w:r w:rsidRPr="008370F3">
        <w:rPr>
          <w:rFonts w:ascii="仿宋_GB2312" w:eastAsia="仿宋_GB2312" w:hAnsi="宋体" w:cs="宋体" w:hint="eastAsia"/>
          <w:color w:val="000000"/>
          <w:kern w:val="0"/>
          <w:sz w:val="30"/>
          <w:szCs w:val="30"/>
        </w:rPr>
        <w:t>中国梦、全面深化改革</w:t>
      </w:r>
      <w:r w:rsidRPr="008370F3">
        <w:rPr>
          <w:rFonts w:ascii="仿宋_GB2312" w:eastAsia="仿宋_GB2312" w:hAnsi="宋体" w:cs="宋体" w:hint="eastAsia"/>
          <w:color w:val="000000"/>
          <w:kern w:val="0"/>
          <w:sz w:val="30"/>
          <w:szCs w:val="30"/>
        </w:rPr>
        <w:lastRenderedPageBreak/>
        <w:t>开放、推动科学发展、促进经济社会持续健康发展、社会主义民主政治和依法治国、国际关系和我国外交战略、党的建设等方面的重要论述，着重领会解放思想这个前提、经济体制改革的牵引作用、政府与市场关系的新论断、促进社会公平正义的价值取向、全面深化改革基本要求。全面加强</w:t>
      </w:r>
      <w:r w:rsidRPr="008370F3">
        <w:rPr>
          <w:rFonts w:ascii="仿宋_GB2312" w:eastAsia="仿宋_GB2312" w:hAnsi="宋体" w:cs="宋体" w:hint="eastAsia"/>
          <w:color w:val="000000"/>
          <w:kern w:val="0"/>
          <w:sz w:val="30"/>
          <w:szCs w:val="30"/>
        </w:rPr>
        <w:t>学院</w:t>
      </w:r>
      <w:r w:rsidRPr="008370F3">
        <w:rPr>
          <w:rFonts w:ascii="仿宋_GB2312" w:eastAsia="仿宋_GB2312" w:hAnsi="宋体" w:cs="宋体" w:hint="eastAsia"/>
          <w:color w:val="000000"/>
          <w:kern w:val="0"/>
          <w:sz w:val="30"/>
          <w:szCs w:val="30"/>
        </w:rPr>
        <w:t>党的思想建设、组织建设、作风建设、反腐倡廉建设和制度建设，进一步统一思想、凝聚共识、形成合力，为教育事业科学发展提供坚强的思想和组织保障。</w:t>
      </w:r>
    </w:p>
    <w:p w:rsidR="001B0A0A" w:rsidRPr="008370F3" w:rsidRDefault="00DE3994">
      <w:pPr>
        <w:widowControl/>
        <w:spacing w:line="500" w:lineRule="exact"/>
        <w:ind w:firstLine="443"/>
        <w:jc w:val="left"/>
        <w:rPr>
          <w:rFonts w:ascii="仿宋_GB2312" w:eastAsia="仿宋_GB2312" w:hAnsi="宋体" w:cs="宋体" w:hint="eastAsia"/>
          <w:color w:val="000000"/>
          <w:kern w:val="0"/>
          <w:sz w:val="30"/>
          <w:szCs w:val="30"/>
        </w:rPr>
      </w:pPr>
      <w:r w:rsidRPr="00B43F37">
        <w:rPr>
          <w:rFonts w:ascii="楷体_GB2312" w:eastAsia="楷体_GB2312" w:hAnsi="宋体" w:cs="宋体" w:hint="eastAsia"/>
          <w:b/>
          <w:color w:val="000000"/>
          <w:kern w:val="0"/>
          <w:sz w:val="30"/>
          <w:szCs w:val="30"/>
        </w:rPr>
        <w:t>（</w:t>
      </w:r>
      <w:r w:rsidRPr="00B43F37">
        <w:rPr>
          <w:rFonts w:ascii="楷体_GB2312" w:eastAsia="楷体_GB2312" w:hAnsi="宋体" w:cs="宋体" w:hint="eastAsia"/>
          <w:b/>
          <w:color w:val="000000"/>
          <w:kern w:val="0"/>
          <w:sz w:val="30"/>
          <w:szCs w:val="30"/>
        </w:rPr>
        <w:t>二</w:t>
      </w:r>
      <w:r w:rsidRPr="00B43F37">
        <w:rPr>
          <w:rFonts w:ascii="楷体_GB2312" w:eastAsia="楷体_GB2312" w:hAnsi="宋体" w:cs="宋体" w:hint="eastAsia"/>
          <w:b/>
          <w:color w:val="000000"/>
          <w:kern w:val="0"/>
          <w:sz w:val="30"/>
          <w:szCs w:val="30"/>
        </w:rPr>
        <w:t>）深入学习贯彻全国全市“两会”精神</w:t>
      </w:r>
      <w:r w:rsidRPr="00B43F37">
        <w:rPr>
          <w:rFonts w:ascii="楷体_GB2312" w:eastAsia="楷体_GB2312" w:hAnsi="宋体" w:cs="宋体" w:hint="eastAsia"/>
          <w:b/>
          <w:color w:val="000000"/>
          <w:kern w:val="0"/>
          <w:sz w:val="30"/>
          <w:szCs w:val="30"/>
        </w:rPr>
        <w:t>，用改革的办法开创教育事业科学发展新局面</w:t>
      </w:r>
      <w:r w:rsidRPr="00B43F37">
        <w:rPr>
          <w:rFonts w:ascii="楷体_GB2312" w:eastAsia="楷体_GB2312" w:hAnsi="宋体" w:cs="宋体" w:hint="eastAsia"/>
          <w:b/>
          <w:color w:val="000000"/>
          <w:kern w:val="0"/>
          <w:sz w:val="30"/>
          <w:szCs w:val="30"/>
        </w:rPr>
        <w:t>。</w:t>
      </w:r>
      <w:r w:rsidRPr="008370F3">
        <w:rPr>
          <w:rFonts w:ascii="仿宋_GB2312" w:eastAsia="仿宋_GB2312" w:hAnsi="宋体" w:cs="宋体" w:hint="eastAsia"/>
          <w:color w:val="000000"/>
          <w:kern w:val="0"/>
          <w:sz w:val="30"/>
          <w:szCs w:val="30"/>
        </w:rPr>
        <w:t>紧密联系教育</w:t>
      </w:r>
      <w:r w:rsidRPr="008370F3">
        <w:rPr>
          <w:rFonts w:ascii="仿宋_GB2312" w:eastAsia="仿宋_GB2312" w:hAnsi="宋体" w:cs="宋体" w:hint="eastAsia"/>
          <w:color w:val="000000"/>
          <w:kern w:val="0"/>
          <w:sz w:val="30"/>
          <w:szCs w:val="30"/>
        </w:rPr>
        <w:t>改革发展实际，进一步强化进取意识、机遇意识、责任意识，积极贯彻落实国家和</w:t>
      </w:r>
      <w:r w:rsidRPr="008370F3">
        <w:rPr>
          <w:rFonts w:ascii="仿宋_GB2312" w:eastAsia="仿宋_GB2312" w:hAnsi="宋体" w:cs="宋体" w:hint="eastAsia"/>
          <w:color w:val="000000"/>
          <w:kern w:val="0"/>
          <w:sz w:val="30"/>
          <w:szCs w:val="30"/>
        </w:rPr>
        <w:t>北京市</w:t>
      </w:r>
      <w:r w:rsidRPr="008370F3">
        <w:rPr>
          <w:rFonts w:ascii="仿宋_GB2312" w:eastAsia="仿宋_GB2312" w:hAnsi="宋体" w:cs="宋体" w:hint="eastAsia"/>
          <w:color w:val="000000"/>
          <w:kern w:val="0"/>
          <w:sz w:val="30"/>
          <w:szCs w:val="30"/>
        </w:rPr>
        <w:t>关于全面深化改革的各项工作部署，特别是关于教育领域</w:t>
      </w:r>
      <w:r w:rsidRPr="008370F3">
        <w:rPr>
          <w:rFonts w:ascii="仿宋_GB2312" w:eastAsia="仿宋_GB2312" w:hAnsi="宋体" w:cs="宋体" w:hint="eastAsia"/>
          <w:color w:val="000000"/>
          <w:kern w:val="0"/>
          <w:sz w:val="30"/>
          <w:szCs w:val="30"/>
        </w:rPr>
        <w:t>综合改革</w:t>
      </w:r>
      <w:r w:rsidRPr="008370F3">
        <w:rPr>
          <w:rFonts w:ascii="仿宋_GB2312" w:eastAsia="仿宋_GB2312" w:hAnsi="宋体" w:cs="宋体" w:hint="eastAsia"/>
          <w:color w:val="000000"/>
          <w:kern w:val="0"/>
          <w:sz w:val="30"/>
          <w:szCs w:val="30"/>
        </w:rPr>
        <w:t>的重大项目和任务，及时跟进措施方法，抓好</w:t>
      </w:r>
      <w:r w:rsidRPr="008370F3">
        <w:rPr>
          <w:rFonts w:ascii="仿宋_GB2312" w:eastAsia="仿宋_GB2312" w:hAnsi="宋体" w:cs="宋体" w:hint="eastAsia"/>
          <w:color w:val="000000"/>
          <w:kern w:val="0"/>
          <w:sz w:val="30"/>
          <w:szCs w:val="30"/>
        </w:rPr>
        <w:t>学院</w:t>
      </w:r>
      <w:r w:rsidRPr="008370F3">
        <w:rPr>
          <w:rFonts w:ascii="仿宋_GB2312" w:eastAsia="仿宋_GB2312" w:hAnsi="宋体" w:cs="宋体" w:hint="eastAsia"/>
          <w:color w:val="000000"/>
          <w:kern w:val="0"/>
          <w:sz w:val="30"/>
          <w:szCs w:val="30"/>
        </w:rPr>
        <w:t>教育</w:t>
      </w:r>
      <w:r w:rsidRPr="008370F3">
        <w:rPr>
          <w:rFonts w:ascii="仿宋_GB2312" w:eastAsia="仿宋_GB2312" w:hAnsi="宋体" w:cs="宋体" w:hint="eastAsia"/>
          <w:color w:val="000000"/>
          <w:kern w:val="0"/>
          <w:sz w:val="30"/>
          <w:szCs w:val="30"/>
        </w:rPr>
        <w:t>教学改革</w:t>
      </w:r>
      <w:r w:rsidRPr="008370F3">
        <w:rPr>
          <w:rFonts w:ascii="仿宋_GB2312" w:eastAsia="仿宋_GB2312" w:hAnsi="宋体" w:cs="宋体" w:hint="eastAsia"/>
          <w:color w:val="000000"/>
          <w:kern w:val="0"/>
          <w:sz w:val="30"/>
          <w:szCs w:val="30"/>
        </w:rPr>
        <w:t>科学规划和顶层设计，注重改革的前瞻性、系统性、整体性和协同性，努力在不断推进教育领域综合改革中解决突出问题，</w:t>
      </w:r>
      <w:r w:rsidRPr="008370F3">
        <w:rPr>
          <w:rFonts w:ascii="仿宋_GB2312" w:eastAsia="仿宋_GB2312" w:hAnsi="宋体" w:cs="宋体" w:hint="eastAsia"/>
          <w:color w:val="000000"/>
          <w:kern w:val="0"/>
          <w:sz w:val="30"/>
          <w:szCs w:val="30"/>
        </w:rPr>
        <w:t>打造高素质专业化教师队伍，进一步推动以质量提升为核心的内涵建设。</w:t>
      </w:r>
    </w:p>
    <w:p w:rsidR="001B0A0A" w:rsidRPr="008370F3" w:rsidRDefault="00DE3994" w:rsidP="008370F3">
      <w:pPr>
        <w:widowControl/>
        <w:spacing w:line="500" w:lineRule="exact"/>
        <w:ind w:firstLineChars="148" w:firstLine="446"/>
        <w:jc w:val="left"/>
        <w:rPr>
          <w:rFonts w:ascii="仿宋_GB2312" w:eastAsia="仿宋_GB2312" w:hAnsi="宋体" w:cs="宋体" w:hint="eastAsia"/>
          <w:color w:val="000000"/>
          <w:kern w:val="0"/>
          <w:sz w:val="30"/>
          <w:szCs w:val="30"/>
        </w:rPr>
      </w:pPr>
      <w:r w:rsidRPr="00B43F37">
        <w:rPr>
          <w:rFonts w:ascii="楷体_GB2312" w:eastAsia="楷体_GB2312" w:hAnsi="宋体" w:cs="宋体" w:hint="eastAsia"/>
          <w:b/>
          <w:color w:val="000000"/>
          <w:kern w:val="0"/>
          <w:sz w:val="30"/>
          <w:szCs w:val="30"/>
        </w:rPr>
        <w:t>（三）</w:t>
      </w:r>
      <w:r w:rsidRPr="00B43F37">
        <w:rPr>
          <w:rFonts w:ascii="楷体_GB2312" w:eastAsia="楷体_GB2312" w:hAnsi="宋体" w:cs="宋体" w:hint="eastAsia"/>
          <w:b/>
          <w:color w:val="000000"/>
          <w:kern w:val="0"/>
          <w:sz w:val="30"/>
          <w:szCs w:val="30"/>
        </w:rPr>
        <w:t>深入学习《关于培育和践行社会主义核心价值观的意见》，加强思想道德建设。</w:t>
      </w:r>
      <w:r w:rsidRPr="008370F3">
        <w:rPr>
          <w:rFonts w:ascii="仿宋_GB2312" w:eastAsia="仿宋_GB2312" w:hAnsi="宋体" w:cs="宋体" w:hint="eastAsia"/>
          <w:color w:val="000000"/>
          <w:kern w:val="0"/>
          <w:sz w:val="30"/>
          <w:szCs w:val="30"/>
        </w:rPr>
        <w:t>充分认识培育和践行社会主义核心价值观的重大意义，牢牢把握社会主义核心价值观“三个倡导”的基本内容，把社会主义核心价值观融入到各项工作中，贯穿到各项工作的全过程。</w:t>
      </w:r>
      <w:r w:rsidRPr="008370F3">
        <w:rPr>
          <w:rFonts w:ascii="仿宋_GB2312" w:eastAsia="仿宋_GB2312" w:hAnsi="宋体" w:cs="宋体" w:hint="eastAsia"/>
          <w:color w:val="000000"/>
          <w:kern w:val="0"/>
          <w:sz w:val="30"/>
          <w:szCs w:val="30"/>
        </w:rPr>
        <w:t>广泛组织“学院史、知院情、承传统、励我行”系列教育活动，积极</w:t>
      </w:r>
      <w:r w:rsidRPr="008370F3">
        <w:rPr>
          <w:rFonts w:ascii="仿宋_GB2312" w:eastAsia="仿宋_GB2312" w:hAnsi="宋体" w:cs="宋体" w:hint="eastAsia"/>
          <w:color w:val="000000"/>
          <w:kern w:val="0"/>
          <w:sz w:val="30"/>
          <w:szCs w:val="30"/>
        </w:rPr>
        <w:t>向</w:t>
      </w:r>
      <w:r w:rsidRPr="008370F3">
        <w:rPr>
          <w:rFonts w:ascii="仿宋_GB2312" w:eastAsia="仿宋_GB2312" w:hAnsi="宋体" w:cs="宋体" w:hint="eastAsia"/>
          <w:color w:val="000000"/>
          <w:kern w:val="0"/>
          <w:sz w:val="30"/>
          <w:szCs w:val="30"/>
        </w:rPr>
        <w:t>先进典型</w:t>
      </w:r>
      <w:r w:rsidRPr="008370F3">
        <w:rPr>
          <w:rFonts w:ascii="仿宋_GB2312" w:eastAsia="仿宋_GB2312" w:hAnsi="宋体" w:cs="宋体" w:hint="eastAsia"/>
          <w:color w:val="000000"/>
          <w:kern w:val="0"/>
          <w:sz w:val="30"/>
          <w:szCs w:val="30"/>
        </w:rPr>
        <w:t>学习，打造充满活力的</w:t>
      </w:r>
      <w:r w:rsidRPr="008370F3">
        <w:rPr>
          <w:rFonts w:ascii="仿宋_GB2312" w:eastAsia="仿宋_GB2312" w:hAnsi="宋体" w:cs="宋体" w:hint="eastAsia"/>
          <w:color w:val="000000"/>
          <w:kern w:val="0"/>
          <w:sz w:val="30"/>
          <w:szCs w:val="30"/>
        </w:rPr>
        <w:t>学院</w:t>
      </w:r>
      <w:r w:rsidRPr="008370F3">
        <w:rPr>
          <w:rFonts w:ascii="仿宋_GB2312" w:eastAsia="仿宋_GB2312" w:hAnsi="宋体" w:cs="宋体" w:hint="eastAsia"/>
          <w:color w:val="000000"/>
          <w:kern w:val="0"/>
          <w:sz w:val="30"/>
          <w:szCs w:val="30"/>
        </w:rPr>
        <w:t>文化，形成奋发向上崇德向善的强大力量。</w:t>
      </w:r>
    </w:p>
    <w:p w:rsidR="001B0A0A" w:rsidRPr="008370F3" w:rsidRDefault="00DE3994" w:rsidP="008370F3">
      <w:pPr>
        <w:widowControl/>
        <w:spacing w:line="500" w:lineRule="exact"/>
        <w:ind w:firstLineChars="148" w:firstLine="446"/>
        <w:jc w:val="left"/>
        <w:rPr>
          <w:rFonts w:ascii="仿宋_GB2312" w:eastAsia="仿宋_GB2312" w:hAnsi="宋体" w:cs="宋体" w:hint="eastAsia"/>
          <w:color w:val="000000"/>
          <w:kern w:val="0"/>
          <w:sz w:val="30"/>
          <w:szCs w:val="30"/>
        </w:rPr>
      </w:pPr>
      <w:r w:rsidRPr="00B43F37">
        <w:rPr>
          <w:rFonts w:ascii="楷体_GB2312" w:eastAsia="楷体_GB2312" w:hAnsi="宋体" w:cs="宋体" w:hint="eastAsia"/>
          <w:b/>
          <w:color w:val="000000"/>
          <w:kern w:val="0"/>
          <w:sz w:val="30"/>
          <w:szCs w:val="30"/>
        </w:rPr>
        <w:t>（</w:t>
      </w:r>
      <w:r w:rsidRPr="00B43F37">
        <w:rPr>
          <w:rFonts w:ascii="楷体_GB2312" w:eastAsia="楷体_GB2312" w:hAnsi="宋体" w:cs="宋体" w:hint="eastAsia"/>
          <w:b/>
          <w:color w:val="000000"/>
          <w:kern w:val="0"/>
          <w:sz w:val="30"/>
          <w:szCs w:val="30"/>
        </w:rPr>
        <w:t>四</w:t>
      </w:r>
      <w:r w:rsidRPr="00B43F37">
        <w:rPr>
          <w:rFonts w:ascii="楷体_GB2312" w:eastAsia="楷体_GB2312" w:hAnsi="宋体" w:cs="宋体" w:hint="eastAsia"/>
          <w:b/>
          <w:color w:val="000000"/>
          <w:kern w:val="0"/>
          <w:sz w:val="30"/>
          <w:szCs w:val="30"/>
        </w:rPr>
        <w:t>）深入学习中央和</w:t>
      </w:r>
      <w:r w:rsidRPr="00B43F37">
        <w:rPr>
          <w:rFonts w:ascii="楷体_GB2312" w:eastAsia="楷体_GB2312" w:hAnsi="宋体" w:cs="宋体" w:hint="eastAsia"/>
          <w:b/>
          <w:color w:val="000000"/>
          <w:kern w:val="0"/>
          <w:sz w:val="30"/>
          <w:szCs w:val="30"/>
        </w:rPr>
        <w:t>北京市</w:t>
      </w:r>
      <w:r w:rsidRPr="00B43F37">
        <w:rPr>
          <w:rFonts w:ascii="楷体_GB2312" w:eastAsia="楷体_GB2312" w:hAnsi="宋体" w:cs="宋体" w:hint="eastAsia"/>
          <w:b/>
          <w:color w:val="000000"/>
          <w:kern w:val="0"/>
          <w:sz w:val="30"/>
          <w:szCs w:val="30"/>
        </w:rPr>
        <w:t>关于党风廉政建设和作风建设有关会议文件精神，切实加强和改进党的作风。</w:t>
      </w:r>
      <w:r w:rsidRPr="008370F3">
        <w:rPr>
          <w:rFonts w:ascii="仿宋_GB2312" w:eastAsia="仿宋_GB2312" w:hAnsi="宋体" w:cs="宋体" w:hint="eastAsia"/>
          <w:color w:val="000000"/>
          <w:kern w:val="0"/>
          <w:sz w:val="30"/>
          <w:szCs w:val="30"/>
        </w:rPr>
        <w:t>认真学习十八届中央纪委第三次全体会议和</w:t>
      </w:r>
      <w:r w:rsidRPr="008370F3">
        <w:rPr>
          <w:rFonts w:ascii="仿宋_GB2312" w:eastAsia="仿宋_GB2312" w:hAnsi="宋体" w:cs="宋体" w:hint="eastAsia"/>
          <w:color w:val="000000"/>
          <w:kern w:val="0"/>
          <w:sz w:val="30"/>
          <w:szCs w:val="30"/>
        </w:rPr>
        <w:t>市</w:t>
      </w:r>
      <w:r w:rsidRPr="008370F3">
        <w:rPr>
          <w:rFonts w:ascii="仿宋_GB2312" w:eastAsia="仿宋_GB2312" w:hAnsi="宋体" w:cs="宋体" w:hint="eastAsia"/>
          <w:color w:val="000000"/>
          <w:kern w:val="0"/>
          <w:sz w:val="30"/>
          <w:szCs w:val="30"/>
        </w:rPr>
        <w:t>纪委</w:t>
      </w:r>
      <w:r w:rsidRPr="008370F3">
        <w:rPr>
          <w:rFonts w:ascii="仿宋_GB2312" w:eastAsia="仿宋_GB2312" w:hAnsi="宋体" w:cs="宋体" w:hint="eastAsia"/>
          <w:color w:val="000000"/>
          <w:kern w:val="0"/>
          <w:sz w:val="30"/>
          <w:szCs w:val="30"/>
        </w:rPr>
        <w:t>十一</w:t>
      </w:r>
      <w:r w:rsidRPr="008370F3">
        <w:rPr>
          <w:rFonts w:ascii="仿宋_GB2312" w:eastAsia="仿宋_GB2312" w:hAnsi="宋体" w:cs="宋体" w:hint="eastAsia"/>
          <w:color w:val="000000"/>
          <w:kern w:val="0"/>
          <w:sz w:val="30"/>
          <w:szCs w:val="30"/>
        </w:rPr>
        <w:t>届</w:t>
      </w:r>
      <w:r w:rsidRPr="008370F3">
        <w:rPr>
          <w:rFonts w:ascii="仿宋_GB2312" w:eastAsia="仿宋_GB2312" w:hAnsi="宋体" w:cs="宋体" w:hint="eastAsia"/>
          <w:color w:val="000000"/>
          <w:kern w:val="0"/>
          <w:sz w:val="30"/>
          <w:szCs w:val="30"/>
        </w:rPr>
        <w:t>三</w:t>
      </w:r>
      <w:r w:rsidRPr="008370F3">
        <w:rPr>
          <w:rFonts w:ascii="仿宋_GB2312" w:eastAsia="仿宋_GB2312" w:hAnsi="宋体" w:cs="宋体" w:hint="eastAsia"/>
          <w:color w:val="000000"/>
          <w:kern w:val="0"/>
          <w:sz w:val="30"/>
          <w:szCs w:val="30"/>
        </w:rPr>
        <w:t>次全会、教育部党风廉政建设工作会议精神，深刻领会坚持不懈抓好反腐倡廉的重</w:t>
      </w:r>
      <w:r w:rsidRPr="008370F3">
        <w:rPr>
          <w:rFonts w:ascii="仿宋_GB2312" w:eastAsia="仿宋_GB2312" w:hAnsi="宋体" w:cs="宋体" w:hint="eastAsia"/>
          <w:color w:val="000000"/>
          <w:kern w:val="0"/>
          <w:sz w:val="30"/>
          <w:szCs w:val="30"/>
        </w:rPr>
        <w:t>要意义。继续深化党的群众路线教育重要性的认识，扎实抓好整改落实和建章立</w:t>
      </w:r>
      <w:r w:rsidRPr="008370F3">
        <w:rPr>
          <w:rFonts w:ascii="仿宋_GB2312" w:eastAsia="仿宋_GB2312" w:hAnsi="宋体" w:cs="宋体" w:hint="eastAsia"/>
          <w:color w:val="000000"/>
          <w:kern w:val="0"/>
          <w:sz w:val="30"/>
          <w:szCs w:val="30"/>
        </w:rPr>
        <w:lastRenderedPageBreak/>
        <w:t>制工作，不断巩固和扩大教育实践活动成果，以职能转变和作风改进取信于民。认真学习并严格落实中央八项规定和</w:t>
      </w:r>
      <w:r w:rsidRPr="008370F3">
        <w:rPr>
          <w:rFonts w:ascii="仿宋_GB2312" w:eastAsia="仿宋_GB2312" w:hAnsi="宋体" w:cs="宋体" w:hint="eastAsia"/>
          <w:color w:val="000000"/>
          <w:kern w:val="0"/>
          <w:sz w:val="30"/>
          <w:szCs w:val="30"/>
        </w:rPr>
        <w:t>市委市政府</w:t>
      </w:r>
      <w:r w:rsidRPr="008370F3">
        <w:rPr>
          <w:rFonts w:ascii="仿宋_GB2312" w:eastAsia="仿宋_GB2312" w:hAnsi="宋体" w:cs="宋体" w:hint="eastAsia"/>
          <w:color w:val="000000"/>
          <w:kern w:val="0"/>
          <w:sz w:val="30"/>
          <w:szCs w:val="30"/>
        </w:rPr>
        <w:t>关于改进工作作风、密切联系群众的规定以及</w:t>
      </w:r>
      <w:r w:rsidRPr="008370F3">
        <w:rPr>
          <w:rFonts w:ascii="仿宋_GB2312" w:eastAsia="仿宋_GB2312" w:hAnsi="宋体" w:cs="宋体" w:hint="eastAsia"/>
          <w:color w:val="000000"/>
          <w:kern w:val="0"/>
          <w:sz w:val="30"/>
          <w:szCs w:val="30"/>
          <w:shd w:val="clear" w:color="auto" w:fill="FFFFFF"/>
        </w:rPr>
        <w:t>市</w:t>
      </w:r>
      <w:r w:rsidRPr="008370F3">
        <w:rPr>
          <w:rFonts w:ascii="仿宋_GB2312" w:eastAsia="仿宋_GB2312" w:hAnsi="宋体" w:cs="宋体" w:hint="eastAsia"/>
          <w:color w:val="000000"/>
          <w:kern w:val="0"/>
          <w:sz w:val="30"/>
          <w:szCs w:val="30"/>
          <w:shd w:val="clear" w:color="auto" w:fill="FFFFFF"/>
        </w:rPr>
        <w:t>委教育工委、</w:t>
      </w:r>
      <w:r w:rsidRPr="008370F3">
        <w:rPr>
          <w:rFonts w:ascii="仿宋_GB2312" w:eastAsia="仿宋_GB2312" w:hAnsi="宋体" w:cs="宋体" w:hint="eastAsia"/>
          <w:color w:val="000000"/>
          <w:kern w:val="0"/>
          <w:sz w:val="30"/>
          <w:szCs w:val="30"/>
        </w:rPr>
        <w:t>市教委</w:t>
      </w:r>
      <w:r w:rsidRPr="008370F3">
        <w:rPr>
          <w:rFonts w:ascii="仿宋_GB2312" w:eastAsia="仿宋_GB2312" w:hAnsi="宋体" w:cs="宋体" w:hint="eastAsia"/>
          <w:color w:val="000000"/>
          <w:kern w:val="0"/>
          <w:sz w:val="30"/>
          <w:szCs w:val="30"/>
        </w:rPr>
        <w:t>的实施办法等一系列关于作风建设的制度规定，</w:t>
      </w:r>
      <w:r w:rsidRPr="008370F3">
        <w:rPr>
          <w:rFonts w:ascii="仿宋_GB2312" w:eastAsia="仿宋_GB2312" w:hAnsi="宋体" w:cs="宋体" w:hint="eastAsia"/>
          <w:color w:val="000000"/>
          <w:kern w:val="0"/>
          <w:sz w:val="30"/>
          <w:szCs w:val="30"/>
        </w:rPr>
        <w:t>广泛</w:t>
      </w:r>
      <w:r w:rsidRPr="008370F3">
        <w:rPr>
          <w:rFonts w:ascii="仿宋_GB2312" w:eastAsia="仿宋_GB2312" w:hAnsi="宋体" w:cs="宋体" w:hint="eastAsia"/>
          <w:color w:val="000000"/>
          <w:kern w:val="0"/>
          <w:sz w:val="30"/>
          <w:szCs w:val="30"/>
        </w:rPr>
        <w:t>开展党风廉政宣传教育月活动，进一步转变工作作风，提高服务质量</w:t>
      </w:r>
      <w:r w:rsidRPr="008370F3">
        <w:rPr>
          <w:rFonts w:ascii="仿宋_GB2312" w:eastAsia="仿宋_GB2312" w:hAnsi="宋体" w:cs="宋体" w:hint="eastAsia"/>
          <w:color w:val="000000"/>
          <w:kern w:val="0"/>
          <w:sz w:val="30"/>
          <w:szCs w:val="30"/>
        </w:rPr>
        <w:t>，营造风清气正的治院育人环境</w:t>
      </w:r>
      <w:r w:rsidRPr="008370F3">
        <w:rPr>
          <w:rFonts w:ascii="仿宋_GB2312" w:eastAsia="仿宋_GB2312" w:hAnsi="宋体" w:cs="宋体" w:hint="eastAsia"/>
          <w:color w:val="000000"/>
          <w:kern w:val="0"/>
          <w:sz w:val="30"/>
          <w:szCs w:val="30"/>
        </w:rPr>
        <w:t>。</w:t>
      </w:r>
    </w:p>
    <w:p w:rsidR="001B0A0A" w:rsidRPr="008370F3" w:rsidRDefault="00DE3994">
      <w:pPr>
        <w:widowControl/>
        <w:spacing w:line="500" w:lineRule="exact"/>
        <w:ind w:firstLine="593"/>
        <w:jc w:val="left"/>
        <w:rPr>
          <w:rFonts w:ascii="仿宋_GB2312" w:eastAsia="仿宋_GB2312" w:hAnsi="宋体" w:cs="宋体" w:hint="eastAsia"/>
          <w:color w:val="000000"/>
          <w:kern w:val="0"/>
          <w:sz w:val="30"/>
          <w:szCs w:val="30"/>
        </w:rPr>
      </w:pPr>
      <w:r w:rsidRPr="00B43F37">
        <w:rPr>
          <w:rFonts w:ascii="楷体_GB2312" w:eastAsia="楷体_GB2312" w:hAnsi="宋体" w:cs="宋体" w:hint="eastAsia"/>
          <w:b/>
          <w:color w:val="000000"/>
          <w:kern w:val="0"/>
          <w:sz w:val="30"/>
          <w:szCs w:val="30"/>
        </w:rPr>
        <w:t>（</w:t>
      </w:r>
      <w:r w:rsidRPr="00B43F37">
        <w:rPr>
          <w:rFonts w:ascii="楷体_GB2312" w:eastAsia="楷体_GB2312" w:hAnsi="宋体" w:cs="宋体" w:hint="eastAsia"/>
          <w:b/>
          <w:color w:val="000000"/>
          <w:kern w:val="0"/>
          <w:sz w:val="30"/>
          <w:szCs w:val="30"/>
        </w:rPr>
        <w:t>五</w:t>
      </w:r>
      <w:r w:rsidRPr="00B43F37">
        <w:rPr>
          <w:rFonts w:ascii="楷体_GB2312" w:eastAsia="楷体_GB2312" w:hAnsi="宋体" w:cs="宋体" w:hint="eastAsia"/>
          <w:b/>
          <w:color w:val="000000"/>
          <w:kern w:val="0"/>
          <w:sz w:val="30"/>
          <w:szCs w:val="30"/>
        </w:rPr>
        <w:t>）</w:t>
      </w:r>
      <w:r w:rsidRPr="00B43F37">
        <w:rPr>
          <w:rFonts w:ascii="楷体_GB2312" w:eastAsia="楷体_GB2312" w:hAnsi="宋体" w:cs="宋体" w:hint="eastAsia"/>
          <w:b/>
          <w:color w:val="000000"/>
          <w:kern w:val="0"/>
          <w:sz w:val="30"/>
          <w:szCs w:val="30"/>
        </w:rPr>
        <w:t>深入学习年度内重大会议、重要文件及其他知识，提升综合能力。</w:t>
      </w:r>
      <w:r w:rsidRPr="008370F3">
        <w:rPr>
          <w:rFonts w:ascii="仿宋_GB2312" w:eastAsia="仿宋_GB2312" w:hAnsi="宋体" w:cs="宋体" w:hint="eastAsia"/>
          <w:color w:val="000000"/>
          <w:kern w:val="0"/>
          <w:sz w:val="30"/>
          <w:szCs w:val="30"/>
        </w:rPr>
        <w:t>学习贯彻年度内党和国家以及</w:t>
      </w:r>
      <w:r w:rsidRPr="008370F3">
        <w:rPr>
          <w:rFonts w:ascii="仿宋_GB2312" w:eastAsia="仿宋_GB2312" w:hAnsi="宋体" w:cs="宋体" w:hint="eastAsia"/>
          <w:color w:val="000000"/>
          <w:kern w:val="0"/>
          <w:sz w:val="30"/>
          <w:szCs w:val="30"/>
        </w:rPr>
        <w:t>市委市政府</w:t>
      </w:r>
      <w:r w:rsidRPr="008370F3">
        <w:rPr>
          <w:rFonts w:ascii="仿宋_GB2312" w:eastAsia="仿宋_GB2312" w:hAnsi="宋体" w:cs="宋体" w:hint="eastAsia"/>
          <w:color w:val="000000"/>
          <w:kern w:val="0"/>
          <w:sz w:val="30"/>
          <w:szCs w:val="30"/>
        </w:rPr>
        <w:t>重大战略部署和重要会议精神，学习全国高校党建工作会议和</w:t>
      </w:r>
      <w:r w:rsidRPr="008370F3">
        <w:rPr>
          <w:rFonts w:ascii="仿宋_GB2312" w:eastAsia="仿宋_GB2312" w:hAnsi="宋体" w:cs="宋体" w:hint="eastAsia"/>
          <w:color w:val="000000"/>
          <w:kern w:val="0"/>
          <w:sz w:val="30"/>
          <w:szCs w:val="30"/>
        </w:rPr>
        <w:t>全国</w:t>
      </w:r>
      <w:r w:rsidRPr="008370F3">
        <w:rPr>
          <w:rFonts w:ascii="仿宋_GB2312" w:eastAsia="仿宋_GB2312" w:hAnsi="宋体" w:cs="宋体" w:hint="eastAsia"/>
          <w:color w:val="000000"/>
          <w:kern w:val="0"/>
          <w:sz w:val="30"/>
          <w:szCs w:val="30"/>
        </w:rPr>
        <w:t>教育工作会议精神，学习重大理论观点、重大战略思想、重大决策部署，学习经济、政治、哲学、法律、文化、社会、生态文明建设以及党的建设等相关知识，进一步提升思想政治素质、科学文化素质和道德修养水平，增强开展各项工作的实际本领，为加快</w:t>
      </w:r>
      <w:r w:rsidRPr="008370F3">
        <w:rPr>
          <w:rFonts w:ascii="仿宋_GB2312" w:eastAsia="仿宋_GB2312" w:hAnsi="宋体" w:cs="宋体" w:hint="eastAsia"/>
          <w:color w:val="000000"/>
          <w:kern w:val="0"/>
          <w:sz w:val="30"/>
          <w:szCs w:val="30"/>
        </w:rPr>
        <w:t>学院建设校长教师培训高地</w:t>
      </w:r>
      <w:r w:rsidRPr="008370F3">
        <w:rPr>
          <w:rFonts w:ascii="仿宋_GB2312" w:eastAsia="仿宋_GB2312" w:hAnsi="宋体" w:cs="宋体" w:hint="eastAsia"/>
          <w:color w:val="000000"/>
          <w:kern w:val="0"/>
          <w:sz w:val="30"/>
          <w:szCs w:val="30"/>
        </w:rPr>
        <w:t>提供有力保障。</w:t>
      </w:r>
    </w:p>
    <w:p w:rsidR="001B0A0A" w:rsidRPr="00403410" w:rsidRDefault="00DE3994" w:rsidP="00403410">
      <w:pPr>
        <w:widowControl/>
        <w:spacing w:line="500" w:lineRule="exact"/>
        <w:ind w:firstLine="600"/>
        <w:jc w:val="left"/>
        <w:rPr>
          <w:rFonts w:ascii="黑体" w:eastAsia="黑体" w:hAnsi="宋体" w:cs="宋体" w:hint="eastAsia"/>
          <w:color w:val="000000"/>
          <w:kern w:val="0"/>
          <w:sz w:val="30"/>
          <w:szCs w:val="30"/>
        </w:rPr>
      </w:pPr>
      <w:r w:rsidRPr="00403410">
        <w:rPr>
          <w:rFonts w:ascii="黑体" w:eastAsia="黑体" w:hAnsi="宋体" w:cs="宋体" w:hint="eastAsia"/>
          <w:color w:val="000000"/>
          <w:kern w:val="0"/>
          <w:sz w:val="30"/>
          <w:szCs w:val="30"/>
        </w:rPr>
        <w:t>三、学习形式</w:t>
      </w: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t>中心组理论学习原则上每月安排两次，全年共</w:t>
      </w:r>
      <w:r w:rsidRPr="008370F3">
        <w:rPr>
          <w:rFonts w:ascii="仿宋_GB2312" w:eastAsia="仿宋_GB2312" w:hAnsi="宋体" w:cs="宋体" w:hint="eastAsia"/>
          <w:color w:val="000000"/>
          <w:kern w:val="0"/>
          <w:sz w:val="30"/>
          <w:szCs w:val="30"/>
        </w:rPr>
        <w:t>22</w:t>
      </w:r>
      <w:r w:rsidRPr="008370F3">
        <w:rPr>
          <w:rFonts w:ascii="仿宋_GB2312" w:eastAsia="仿宋_GB2312" w:hAnsi="宋体" w:cs="宋体" w:hint="eastAsia"/>
          <w:color w:val="000000"/>
          <w:kern w:val="0"/>
          <w:sz w:val="30"/>
          <w:szCs w:val="30"/>
        </w:rPr>
        <w:t>次。学习采取个人自学、专题报告、调研考察、主题发言等多种形式开展，同时通过撰写理论学习文章、组织专题论坛、召开读书研讨会等方式沟通</w:t>
      </w:r>
      <w:r w:rsidRPr="008370F3">
        <w:rPr>
          <w:rFonts w:ascii="仿宋_GB2312" w:eastAsia="仿宋_GB2312" w:hAnsi="宋体" w:cs="宋体" w:hint="eastAsia"/>
          <w:color w:val="000000"/>
          <w:kern w:val="0"/>
          <w:sz w:val="30"/>
          <w:szCs w:val="30"/>
        </w:rPr>
        <w:t>、交流学习成果。</w:t>
      </w:r>
    </w:p>
    <w:p w:rsidR="001B0A0A" w:rsidRPr="00403410" w:rsidRDefault="00DE3994">
      <w:pPr>
        <w:widowControl/>
        <w:spacing w:line="500" w:lineRule="exact"/>
        <w:ind w:firstLine="600"/>
        <w:jc w:val="left"/>
        <w:rPr>
          <w:rFonts w:ascii="黑体" w:eastAsia="黑体" w:hAnsi="宋体" w:cs="宋体" w:hint="eastAsia"/>
          <w:color w:val="000000"/>
          <w:kern w:val="0"/>
          <w:sz w:val="30"/>
          <w:szCs w:val="30"/>
        </w:rPr>
      </w:pPr>
      <w:r w:rsidRPr="00403410">
        <w:rPr>
          <w:rFonts w:ascii="黑体" w:eastAsia="黑体" w:hAnsi="宋体" w:cs="宋体" w:hint="eastAsia"/>
          <w:color w:val="000000"/>
          <w:kern w:val="0"/>
          <w:sz w:val="30"/>
          <w:szCs w:val="30"/>
        </w:rPr>
        <w:t>四、学习要求</w:t>
      </w: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t>（</w:t>
      </w:r>
      <w:r w:rsidRPr="008370F3">
        <w:rPr>
          <w:rFonts w:ascii="仿宋_GB2312" w:eastAsia="仿宋_GB2312" w:hAnsi="宋体" w:cs="宋体" w:hint="eastAsia"/>
          <w:color w:val="000000"/>
          <w:kern w:val="0"/>
          <w:sz w:val="30"/>
          <w:szCs w:val="30"/>
        </w:rPr>
        <w:t>一</w:t>
      </w:r>
      <w:r w:rsidRPr="008370F3">
        <w:rPr>
          <w:rFonts w:ascii="仿宋_GB2312" w:eastAsia="仿宋_GB2312" w:hAnsi="宋体" w:cs="宋体" w:hint="eastAsia"/>
          <w:color w:val="000000"/>
          <w:kern w:val="0"/>
          <w:sz w:val="30"/>
          <w:szCs w:val="30"/>
        </w:rPr>
        <w:t>）中心组成员应严格遵守学习制度，每次学习要提前安排好工作，不缺席、不迟到。如有特殊情况，须提前向组长请假。</w:t>
      </w: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t>（</w:t>
      </w:r>
      <w:r w:rsidRPr="008370F3">
        <w:rPr>
          <w:rFonts w:ascii="仿宋_GB2312" w:eastAsia="仿宋_GB2312" w:hAnsi="宋体" w:cs="宋体" w:hint="eastAsia"/>
          <w:color w:val="000000"/>
          <w:kern w:val="0"/>
          <w:sz w:val="30"/>
          <w:szCs w:val="30"/>
        </w:rPr>
        <w:t>二</w:t>
      </w:r>
      <w:r w:rsidRPr="008370F3">
        <w:rPr>
          <w:rFonts w:ascii="仿宋_GB2312" w:eastAsia="仿宋_GB2312" w:hAnsi="宋体" w:cs="宋体" w:hint="eastAsia"/>
          <w:color w:val="000000"/>
          <w:kern w:val="0"/>
          <w:sz w:val="30"/>
          <w:szCs w:val="30"/>
        </w:rPr>
        <w:t>）每年每名成员深读一本理论学习书籍，写一篇</w:t>
      </w:r>
      <w:r w:rsidRPr="008370F3">
        <w:rPr>
          <w:rFonts w:ascii="仿宋_GB2312" w:eastAsia="仿宋_GB2312" w:hAnsi="宋体" w:cs="宋体" w:hint="eastAsia"/>
          <w:color w:val="000000"/>
          <w:kern w:val="0"/>
          <w:sz w:val="30"/>
          <w:szCs w:val="30"/>
        </w:rPr>
        <w:t>3000</w:t>
      </w:r>
      <w:r w:rsidRPr="008370F3">
        <w:rPr>
          <w:rFonts w:ascii="仿宋_GB2312" w:eastAsia="仿宋_GB2312" w:hAnsi="宋体" w:cs="宋体" w:hint="eastAsia"/>
          <w:color w:val="000000"/>
          <w:kern w:val="0"/>
          <w:sz w:val="30"/>
          <w:szCs w:val="30"/>
        </w:rPr>
        <w:t>字左右的学习体会文章，通过召开读书交流会或理论研讨会等方式进行沟通与交流。</w:t>
      </w: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lastRenderedPageBreak/>
        <w:t>（</w:t>
      </w:r>
      <w:r w:rsidRPr="008370F3">
        <w:rPr>
          <w:rFonts w:ascii="仿宋_GB2312" w:eastAsia="仿宋_GB2312" w:hAnsi="宋体" w:cs="宋体" w:hint="eastAsia"/>
          <w:color w:val="000000"/>
          <w:kern w:val="0"/>
          <w:sz w:val="30"/>
          <w:szCs w:val="30"/>
        </w:rPr>
        <w:t>三</w:t>
      </w:r>
      <w:r w:rsidRPr="008370F3">
        <w:rPr>
          <w:rFonts w:ascii="仿宋_GB2312" w:eastAsia="仿宋_GB2312" w:hAnsi="宋体" w:cs="宋体" w:hint="eastAsia"/>
          <w:color w:val="000000"/>
          <w:kern w:val="0"/>
          <w:sz w:val="30"/>
          <w:szCs w:val="30"/>
        </w:rPr>
        <w:t>）院级领导要带头深入所联系的部门至少讲一次党课或做一次辅导报告，同时结合各自分管的工作，深入教育教学、科研、管理一线调查研究。</w:t>
      </w: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t>（</w:t>
      </w:r>
      <w:r w:rsidRPr="008370F3">
        <w:rPr>
          <w:rFonts w:ascii="仿宋_GB2312" w:eastAsia="仿宋_GB2312" w:hAnsi="宋体" w:cs="宋体" w:hint="eastAsia"/>
          <w:color w:val="000000"/>
          <w:kern w:val="0"/>
          <w:sz w:val="30"/>
          <w:szCs w:val="30"/>
        </w:rPr>
        <w:t>四</w:t>
      </w:r>
      <w:r w:rsidRPr="008370F3">
        <w:rPr>
          <w:rFonts w:ascii="仿宋_GB2312" w:eastAsia="仿宋_GB2312" w:hAnsi="宋体" w:cs="宋体" w:hint="eastAsia"/>
          <w:color w:val="000000"/>
          <w:kern w:val="0"/>
          <w:sz w:val="30"/>
          <w:szCs w:val="30"/>
        </w:rPr>
        <w:t>）每学期安排一次研究讨论会或组织一次专题论坛活动，中心组成员就某一方面的问题阐述自己的观点，其他成员及</w:t>
      </w:r>
      <w:r w:rsidRPr="008370F3">
        <w:rPr>
          <w:rFonts w:ascii="仿宋_GB2312" w:eastAsia="仿宋_GB2312" w:hAnsi="宋体" w:cs="宋体" w:hint="eastAsia"/>
          <w:color w:val="000000"/>
          <w:kern w:val="0"/>
          <w:sz w:val="30"/>
          <w:szCs w:val="30"/>
        </w:rPr>
        <w:t>列席人员开展讨论。被指定为理论中心组学习发言人的同志要事先准备详细的发言提纲，发言既要有理论高度，又要结合学院实际。其他同志也要事先思考，在讨论中充分发表意见。</w:t>
      </w: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t>（</w:t>
      </w:r>
      <w:r w:rsidRPr="008370F3">
        <w:rPr>
          <w:rFonts w:ascii="仿宋_GB2312" w:eastAsia="仿宋_GB2312" w:hAnsi="宋体" w:cs="宋体" w:hint="eastAsia"/>
          <w:color w:val="000000"/>
          <w:kern w:val="0"/>
          <w:sz w:val="30"/>
          <w:szCs w:val="30"/>
        </w:rPr>
        <w:t>五</w:t>
      </w:r>
      <w:r w:rsidRPr="008370F3">
        <w:rPr>
          <w:rFonts w:ascii="仿宋_GB2312" w:eastAsia="仿宋_GB2312" w:hAnsi="宋体" w:cs="宋体" w:hint="eastAsia"/>
          <w:color w:val="000000"/>
          <w:kern w:val="0"/>
          <w:sz w:val="30"/>
          <w:szCs w:val="30"/>
        </w:rPr>
        <w:t>）进一步管理好理论中心组学习档案，学年末通报学习和出勤情况。</w:t>
      </w:r>
    </w:p>
    <w:p w:rsidR="001B0A0A" w:rsidRPr="008370F3" w:rsidRDefault="00DE3994">
      <w:pPr>
        <w:widowControl/>
        <w:spacing w:line="500" w:lineRule="exact"/>
        <w:jc w:val="left"/>
        <w:rPr>
          <w:rFonts w:ascii="仿宋_GB2312" w:eastAsia="仿宋_GB2312" w:hAnsi="宋体" w:cs="宋体" w:hint="eastAsia"/>
          <w:color w:val="000000"/>
          <w:kern w:val="0"/>
          <w:sz w:val="30"/>
          <w:szCs w:val="30"/>
        </w:rPr>
      </w:pPr>
      <w:r w:rsidRPr="008370F3">
        <w:rPr>
          <w:rFonts w:ascii="宋体" w:eastAsia="仿宋_GB2312" w:hAnsi="宋体" w:cs="宋体" w:hint="eastAsia"/>
          <w:color w:val="000000"/>
          <w:kern w:val="0"/>
          <w:sz w:val="30"/>
          <w:szCs w:val="30"/>
        </w:rPr>
        <w:t>  </w:t>
      </w:r>
    </w:p>
    <w:p w:rsidR="001B0A0A" w:rsidRPr="008370F3" w:rsidRDefault="001B0A0A">
      <w:pPr>
        <w:widowControl/>
        <w:spacing w:line="500" w:lineRule="exact"/>
        <w:ind w:firstLine="600"/>
        <w:jc w:val="left"/>
        <w:rPr>
          <w:rFonts w:ascii="仿宋_GB2312" w:eastAsia="仿宋_GB2312" w:hAnsi="宋体" w:cs="宋体" w:hint="eastAsia"/>
          <w:color w:val="000000"/>
          <w:kern w:val="0"/>
          <w:sz w:val="30"/>
          <w:szCs w:val="30"/>
        </w:rPr>
      </w:pPr>
      <w:hyperlink r:id="rId7" w:history="1">
        <w:r w:rsidR="00DE3994" w:rsidRPr="008370F3">
          <w:rPr>
            <w:rFonts w:ascii="仿宋_GB2312" w:eastAsia="仿宋_GB2312" w:hAnsi="宋体" w:cs="宋体" w:hint="eastAsia"/>
            <w:color w:val="000000"/>
            <w:kern w:val="0"/>
            <w:sz w:val="30"/>
            <w:szCs w:val="30"/>
          </w:rPr>
          <w:t>附件</w:t>
        </w:r>
        <w:r w:rsidR="00DE3994" w:rsidRPr="008370F3">
          <w:rPr>
            <w:rFonts w:ascii="仿宋_GB2312" w:eastAsia="仿宋_GB2312" w:hAnsi="宋体" w:cs="宋体" w:hint="eastAsia"/>
            <w:color w:val="000000"/>
            <w:kern w:val="0"/>
            <w:sz w:val="30"/>
            <w:szCs w:val="30"/>
          </w:rPr>
          <w:t>1</w:t>
        </w:r>
        <w:r w:rsidR="00DE3994" w:rsidRPr="008370F3">
          <w:rPr>
            <w:rFonts w:ascii="仿宋_GB2312" w:eastAsia="仿宋_GB2312" w:hAnsi="宋体" w:cs="宋体" w:hint="eastAsia"/>
            <w:color w:val="000000"/>
            <w:kern w:val="0"/>
            <w:sz w:val="30"/>
            <w:szCs w:val="30"/>
          </w:rPr>
          <w:t>：党委中心组理论学习成员及列席人员名单</w:t>
        </w:r>
      </w:hyperlink>
    </w:p>
    <w:p w:rsidR="001B0A0A" w:rsidRPr="008370F3" w:rsidRDefault="001B0A0A">
      <w:pPr>
        <w:widowControl/>
        <w:spacing w:line="500" w:lineRule="exact"/>
        <w:ind w:firstLine="600"/>
        <w:jc w:val="left"/>
        <w:rPr>
          <w:rFonts w:ascii="仿宋_GB2312" w:eastAsia="仿宋_GB2312" w:hAnsi="宋体" w:cs="宋体" w:hint="eastAsia"/>
          <w:color w:val="000000"/>
          <w:kern w:val="0"/>
          <w:sz w:val="30"/>
          <w:szCs w:val="30"/>
        </w:rPr>
      </w:pPr>
      <w:hyperlink r:id="rId8" w:history="1">
        <w:r w:rsidR="00DE3994" w:rsidRPr="008370F3">
          <w:rPr>
            <w:rFonts w:ascii="仿宋_GB2312" w:eastAsia="仿宋_GB2312" w:hAnsi="宋体" w:cs="宋体" w:hint="eastAsia"/>
            <w:color w:val="000000"/>
            <w:kern w:val="0"/>
            <w:sz w:val="30"/>
            <w:szCs w:val="30"/>
          </w:rPr>
          <w:t>附件</w:t>
        </w:r>
        <w:r w:rsidR="00DE3994" w:rsidRPr="008370F3">
          <w:rPr>
            <w:rFonts w:ascii="仿宋_GB2312" w:eastAsia="仿宋_GB2312" w:hAnsi="宋体" w:cs="宋体" w:hint="eastAsia"/>
            <w:color w:val="000000"/>
            <w:kern w:val="0"/>
            <w:sz w:val="30"/>
            <w:szCs w:val="30"/>
          </w:rPr>
          <w:t>2</w:t>
        </w:r>
        <w:r w:rsidR="00DE3994" w:rsidRPr="008370F3">
          <w:rPr>
            <w:rFonts w:ascii="仿宋_GB2312" w:eastAsia="仿宋_GB2312" w:hAnsi="宋体" w:cs="宋体" w:hint="eastAsia"/>
            <w:color w:val="000000"/>
            <w:kern w:val="0"/>
            <w:sz w:val="30"/>
            <w:szCs w:val="30"/>
          </w:rPr>
          <w:t>：</w:t>
        </w:r>
        <w:r w:rsidR="00DE3994" w:rsidRPr="008370F3">
          <w:rPr>
            <w:rFonts w:ascii="仿宋_GB2312" w:eastAsia="仿宋_GB2312" w:hAnsi="宋体" w:cs="宋体" w:hint="eastAsia"/>
            <w:color w:val="000000"/>
            <w:kern w:val="0"/>
            <w:sz w:val="30"/>
            <w:szCs w:val="30"/>
          </w:rPr>
          <w:t>201</w:t>
        </w:r>
        <w:r w:rsidR="00DE3994" w:rsidRPr="008370F3">
          <w:rPr>
            <w:rFonts w:ascii="仿宋_GB2312" w:eastAsia="仿宋_GB2312" w:hAnsi="宋体" w:cs="宋体" w:hint="eastAsia"/>
            <w:color w:val="000000"/>
            <w:kern w:val="0"/>
            <w:sz w:val="30"/>
            <w:szCs w:val="30"/>
          </w:rPr>
          <w:t>4</w:t>
        </w:r>
        <w:r w:rsidR="00DE3994" w:rsidRPr="008370F3">
          <w:rPr>
            <w:rFonts w:ascii="仿宋_GB2312" w:eastAsia="仿宋_GB2312" w:hAnsi="宋体" w:cs="宋体" w:hint="eastAsia"/>
            <w:color w:val="000000"/>
            <w:kern w:val="0"/>
            <w:sz w:val="30"/>
            <w:szCs w:val="30"/>
          </w:rPr>
          <w:t>年理论中心组扩大范围学习安排一览表</w:t>
        </w:r>
        <w:r w:rsidR="00DE3994" w:rsidRPr="008370F3">
          <w:rPr>
            <w:rFonts w:ascii="宋体" w:eastAsia="仿宋_GB2312" w:hAnsi="宋体" w:cs="宋体" w:hint="eastAsia"/>
            <w:color w:val="000000"/>
            <w:kern w:val="0"/>
            <w:sz w:val="30"/>
            <w:szCs w:val="30"/>
          </w:rPr>
          <w:t> </w:t>
        </w:r>
      </w:hyperlink>
    </w:p>
    <w:p w:rsidR="001B0A0A" w:rsidRDefault="00DE3994">
      <w:pPr>
        <w:widowControl/>
        <w:spacing w:line="500" w:lineRule="exact"/>
        <w:ind w:firstLine="600"/>
        <w:jc w:val="left"/>
        <w:rPr>
          <w:rFonts w:ascii="宋体" w:eastAsia="仿宋_GB2312" w:hAnsi="宋体" w:cs="宋体" w:hint="eastAsia"/>
          <w:color w:val="000000"/>
          <w:kern w:val="0"/>
          <w:sz w:val="30"/>
          <w:szCs w:val="30"/>
        </w:rPr>
      </w:pPr>
      <w:r w:rsidRPr="008370F3">
        <w:rPr>
          <w:rFonts w:ascii="宋体" w:eastAsia="仿宋_GB2312" w:hAnsi="宋体" w:cs="宋体" w:hint="eastAsia"/>
          <w:color w:val="000000"/>
          <w:kern w:val="0"/>
          <w:sz w:val="30"/>
          <w:szCs w:val="30"/>
        </w:rPr>
        <w:t> </w:t>
      </w:r>
    </w:p>
    <w:p w:rsidR="00801537" w:rsidRDefault="00801537">
      <w:pPr>
        <w:widowControl/>
        <w:spacing w:line="500" w:lineRule="exact"/>
        <w:ind w:firstLine="600"/>
        <w:jc w:val="left"/>
        <w:rPr>
          <w:rFonts w:ascii="仿宋_GB2312" w:eastAsia="仿宋_GB2312" w:hAnsi="宋体" w:cs="宋体" w:hint="eastAsia"/>
          <w:color w:val="000000"/>
          <w:kern w:val="0"/>
          <w:sz w:val="30"/>
          <w:szCs w:val="30"/>
        </w:rPr>
      </w:pPr>
    </w:p>
    <w:p w:rsidR="00252B84" w:rsidRDefault="00252B84">
      <w:pPr>
        <w:widowControl/>
        <w:spacing w:line="500" w:lineRule="exact"/>
        <w:ind w:firstLine="600"/>
        <w:jc w:val="left"/>
        <w:rPr>
          <w:rFonts w:ascii="仿宋_GB2312" w:eastAsia="仿宋_GB2312" w:hAnsi="宋体" w:cs="宋体" w:hint="eastAsia"/>
          <w:color w:val="000000"/>
          <w:kern w:val="0"/>
          <w:sz w:val="30"/>
          <w:szCs w:val="30"/>
        </w:rPr>
      </w:pPr>
    </w:p>
    <w:p w:rsidR="00252B84" w:rsidRPr="008370F3" w:rsidRDefault="00252B84">
      <w:pPr>
        <w:widowControl/>
        <w:spacing w:line="500" w:lineRule="exact"/>
        <w:ind w:firstLine="600"/>
        <w:jc w:val="left"/>
        <w:rPr>
          <w:rFonts w:ascii="仿宋_GB2312" w:eastAsia="仿宋_GB2312" w:hAnsi="宋体" w:cs="宋体" w:hint="eastAsia"/>
          <w:color w:val="000000"/>
          <w:kern w:val="0"/>
          <w:sz w:val="30"/>
          <w:szCs w:val="30"/>
        </w:rPr>
      </w:pPr>
    </w:p>
    <w:p w:rsidR="001B0A0A" w:rsidRPr="008370F3" w:rsidRDefault="00DE3994">
      <w:pPr>
        <w:widowControl/>
        <w:spacing w:line="500" w:lineRule="exact"/>
        <w:ind w:firstLine="600"/>
        <w:jc w:val="left"/>
        <w:rPr>
          <w:rFonts w:ascii="仿宋_GB2312" w:eastAsia="仿宋_GB2312" w:hAnsi="宋体" w:cs="宋体" w:hint="eastAsia"/>
          <w:color w:val="000000"/>
          <w:kern w:val="0"/>
          <w:sz w:val="30"/>
          <w:szCs w:val="30"/>
        </w:rPr>
      </w:pPr>
      <w:r w:rsidRPr="008370F3">
        <w:rPr>
          <w:rFonts w:ascii="仿宋_GB2312" w:eastAsia="仿宋_GB2312" w:hAnsi="宋体" w:cs="宋体" w:hint="eastAsia"/>
          <w:color w:val="000000"/>
          <w:kern w:val="0"/>
          <w:sz w:val="30"/>
          <w:szCs w:val="30"/>
        </w:rPr>
        <w:t xml:space="preserve">　　　　　　　　中共北京教育学院委员会组织宣传部　　　　</w:t>
      </w:r>
    </w:p>
    <w:p w:rsidR="001B0A0A" w:rsidRPr="008370F3" w:rsidRDefault="00DE3994">
      <w:pPr>
        <w:widowControl/>
        <w:spacing w:line="500" w:lineRule="exact"/>
        <w:jc w:val="left"/>
        <w:rPr>
          <w:rFonts w:ascii="仿宋_GB2312" w:eastAsia="仿宋_GB2312" w:hAnsi="宋体" w:cs="宋体" w:hint="eastAsia"/>
          <w:color w:val="000000"/>
          <w:kern w:val="0"/>
          <w:sz w:val="30"/>
          <w:szCs w:val="30"/>
        </w:rPr>
      </w:pPr>
      <w:r w:rsidRPr="008370F3">
        <w:rPr>
          <w:rFonts w:ascii="宋体" w:eastAsia="仿宋_GB2312" w:hAnsi="宋体" w:cs="宋体" w:hint="eastAsia"/>
          <w:color w:val="000000"/>
          <w:kern w:val="0"/>
          <w:sz w:val="30"/>
          <w:szCs w:val="30"/>
        </w:rPr>
        <w:t>       </w:t>
      </w:r>
      <w:r w:rsidR="00801537">
        <w:rPr>
          <w:rFonts w:ascii="仿宋_GB2312" w:eastAsia="仿宋_GB2312" w:hAnsi="宋体" w:cs="宋体" w:hint="eastAsia"/>
          <w:color w:val="000000"/>
          <w:kern w:val="0"/>
          <w:sz w:val="30"/>
          <w:szCs w:val="30"/>
        </w:rPr>
        <w:t xml:space="preserve">　　　　　　　　　　　　　</w:t>
      </w:r>
      <w:r w:rsidRPr="008370F3">
        <w:rPr>
          <w:rFonts w:ascii="仿宋_GB2312" w:eastAsia="仿宋_GB2312" w:hAnsi="宋体" w:cs="宋体" w:hint="eastAsia"/>
          <w:color w:val="000000"/>
          <w:kern w:val="0"/>
          <w:sz w:val="30"/>
          <w:szCs w:val="30"/>
        </w:rPr>
        <w:t>201</w:t>
      </w:r>
      <w:r w:rsidRPr="008370F3">
        <w:rPr>
          <w:rFonts w:ascii="仿宋_GB2312" w:eastAsia="仿宋_GB2312" w:hAnsi="宋体" w:cs="宋体" w:hint="eastAsia"/>
          <w:color w:val="000000"/>
          <w:kern w:val="0"/>
          <w:sz w:val="30"/>
          <w:szCs w:val="30"/>
        </w:rPr>
        <w:t>4</w:t>
      </w:r>
      <w:r w:rsidRPr="008370F3">
        <w:rPr>
          <w:rFonts w:ascii="仿宋_GB2312" w:eastAsia="仿宋_GB2312" w:hAnsi="宋体" w:cs="宋体" w:hint="eastAsia"/>
          <w:color w:val="000000"/>
          <w:kern w:val="0"/>
          <w:sz w:val="30"/>
          <w:szCs w:val="30"/>
        </w:rPr>
        <w:t>年</w:t>
      </w:r>
      <w:r w:rsidRPr="008370F3">
        <w:rPr>
          <w:rFonts w:ascii="仿宋_GB2312" w:eastAsia="仿宋_GB2312" w:hAnsi="宋体" w:cs="宋体" w:hint="eastAsia"/>
          <w:color w:val="000000"/>
          <w:kern w:val="0"/>
          <w:sz w:val="30"/>
          <w:szCs w:val="30"/>
        </w:rPr>
        <w:t>7</w:t>
      </w:r>
      <w:r w:rsidRPr="008370F3">
        <w:rPr>
          <w:rFonts w:ascii="仿宋_GB2312" w:eastAsia="仿宋_GB2312" w:hAnsi="宋体" w:cs="宋体" w:hint="eastAsia"/>
          <w:color w:val="000000"/>
          <w:kern w:val="0"/>
          <w:sz w:val="30"/>
          <w:szCs w:val="30"/>
        </w:rPr>
        <w:t>月</w:t>
      </w:r>
      <w:r w:rsidRPr="008370F3">
        <w:rPr>
          <w:rFonts w:ascii="仿宋_GB2312" w:eastAsia="仿宋_GB2312" w:hAnsi="宋体" w:cs="宋体" w:hint="eastAsia"/>
          <w:color w:val="000000"/>
          <w:kern w:val="0"/>
          <w:sz w:val="30"/>
          <w:szCs w:val="30"/>
        </w:rPr>
        <w:t>4</w:t>
      </w:r>
      <w:r w:rsidRPr="008370F3">
        <w:rPr>
          <w:rFonts w:ascii="仿宋_GB2312" w:eastAsia="仿宋_GB2312" w:hAnsi="宋体" w:cs="宋体" w:hint="eastAsia"/>
          <w:color w:val="000000"/>
          <w:kern w:val="0"/>
          <w:sz w:val="30"/>
          <w:szCs w:val="30"/>
        </w:rPr>
        <w:t>日</w:t>
      </w:r>
      <w:r w:rsidR="00801537">
        <w:rPr>
          <w:rFonts w:ascii="仿宋_GB2312" w:eastAsia="仿宋_GB2312" w:hAnsi="宋体" w:cs="宋体" w:hint="eastAsia"/>
          <w:color w:val="000000"/>
          <w:kern w:val="0"/>
          <w:sz w:val="30"/>
          <w:szCs w:val="30"/>
        </w:rPr>
        <w:t xml:space="preserve"> </w:t>
      </w:r>
    </w:p>
    <w:p w:rsidR="001B0A0A" w:rsidRPr="008370F3" w:rsidRDefault="00DE3994">
      <w:pPr>
        <w:widowControl/>
        <w:spacing w:line="500" w:lineRule="exact"/>
        <w:jc w:val="left"/>
        <w:rPr>
          <w:rFonts w:ascii="仿宋_GB2312" w:eastAsia="仿宋_GB2312" w:hAnsi="宋体" w:hint="eastAsia"/>
          <w:sz w:val="30"/>
          <w:szCs w:val="30"/>
        </w:rPr>
      </w:pPr>
      <w:r w:rsidRPr="008370F3">
        <w:rPr>
          <w:rFonts w:ascii="仿宋_GB2312" w:eastAsia="仿宋_GB2312" w:hAnsi="宋体" w:hint="eastAsia"/>
          <w:sz w:val="30"/>
          <w:szCs w:val="30"/>
        </w:rPr>
        <w:br w:type="page"/>
      </w:r>
      <w:bookmarkStart w:id="0" w:name="_GoBack"/>
      <w:bookmarkEnd w:id="0"/>
    </w:p>
    <w:p w:rsidR="001B0A0A" w:rsidRDefault="00DE3994">
      <w:pPr>
        <w:widowControl/>
        <w:spacing w:line="500" w:lineRule="exact"/>
        <w:ind w:right="1120"/>
        <w:rPr>
          <w:rFonts w:ascii="仿宋_GB2312" w:eastAsia="仿宋_GB2312" w:hAnsi="宋体" w:hint="eastAsia"/>
          <w:sz w:val="30"/>
          <w:szCs w:val="30"/>
        </w:rPr>
      </w:pPr>
      <w:r w:rsidRPr="004465D3">
        <w:rPr>
          <w:rFonts w:ascii="仿宋_GB2312" w:eastAsia="仿宋_GB2312" w:hAnsi="宋体" w:hint="eastAsia"/>
          <w:sz w:val="30"/>
          <w:szCs w:val="30"/>
        </w:rPr>
        <w:lastRenderedPageBreak/>
        <w:t>附件</w:t>
      </w:r>
      <w:r w:rsidRPr="004465D3">
        <w:rPr>
          <w:rFonts w:ascii="仿宋_GB2312" w:eastAsia="仿宋_GB2312" w:hAnsi="宋体" w:hint="eastAsia"/>
          <w:sz w:val="30"/>
          <w:szCs w:val="30"/>
        </w:rPr>
        <w:t>1</w:t>
      </w:r>
      <w:r w:rsidRPr="004465D3">
        <w:rPr>
          <w:rFonts w:ascii="仿宋_GB2312" w:eastAsia="仿宋_GB2312" w:hAnsi="宋体" w:hint="eastAsia"/>
          <w:sz w:val="30"/>
          <w:szCs w:val="30"/>
        </w:rPr>
        <w:t>：</w:t>
      </w:r>
    </w:p>
    <w:p w:rsidR="004465D3" w:rsidRPr="004465D3" w:rsidRDefault="004465D3">
      <w:pPr>
        <w:widowControl/>
        <w:spacing w:line="500" w:lineRule="exact"/>
        <w:ind w:right="1120"/>
        <w:rPr>
          <w:rFonts w:ascii="宋体" w:hAnsi="宋体" w:cs="宋体"/>
          <w:color w:val="000000"/>
          <w:kern w:val="0"/>
          <w:sz w:val="30"/>
          <w:szCs w:val="30"/>
        </w:rPr>
      </w:pPr>
    </w:p>
    <w:p w:rsidR="001B0A0A" w:rsidRPr="004465D3" w:rsidRDefault="00DE3994" w:rsidP="004465D3">
      <w:pPr>
        <w:spacing w:line="500" w:lineRule="exact"/>
        <w:jc w:val="center"/>
        <w:rPr>
          <w:rFonts w:ascii="宋体" w:hAnsi="宋体"/>
          <w:b/>
          <w:bCs/>
          <w:sz w:val="36"/>
          <w:szCs w:val="36"/>
        </w:rPr>
      </w:pPr>
      <w:r w:rsidRPr="004465D3">
        <w:rPr>
          <w:rFonts w:ascii="宋体" w:hAnsi="宋体" w:hint="eastAsia"/>
          <w:b/>
          <w:bCs/>
          <w:sz w:val="36"/>
          <w:szCs w:val="36"/>
        </w:rPr>
        <w:t>党委中心组理论学习成员及列席人员名单</w:t>
      </w:r>
    </w:p>
    <w:p w:rsidR="001B0A0A" w:rsidRPr="004465D3" w:rsidRDefault="001B0A0A">
      <w:pPr>
        <w:spacing w:line="500" w:lineRule="exact"/>
        <w:rPr>
          <w:rFonts w:ascii="仿宋_GB2312" w:eastAsia="仿宋_GB2312" w:hAnsi="宋体" w:hint="eastAsia"/>
          <w:b/>
          <w:bCs/>
          <w:sz w:val="30"/>
          <w:szCs w:val="30"/>
        </w:rPr>
      </w:pPr>
    </w:p>
    <w:p w:rsidR="001B0A0A" w:rsidRPr="004465D3" w:rsidRDefault="00DE3994" w:rsidP="004465D3">
      <w:pPr>
        <w:spacing w:line="500" w:lineRule="exact"/>
        <w:ind w:firstLineChars="200" w:firstLine="602"/>
        <w:rPr>
          <w:rFonts w:ascii="仿宋_GB2312" w:eastAsia="仿宋_GB2312" w:hAnsi="宋体" w:hint="eastAsia"/>
          <w:sz w:val="30"/>
          <w:szCs w:val="30"/>
        </w:rPr>
      </w:pPr>
      <w:r w:rsidRPr="004465D3">
        <w:rPr>
          <w:rFonts w:ascii="仿宋_GB2312" w:eastAsia="仿宋_GB2312" w:hAnsi="宋体" w:hint="eastAsia"/>
          <w:b/>
          <w:bCs/>
          <w:sz w:val="30"/>
          <w:szCs w:val="30"/>
        </w:rPr>
        <w:t>组　长：</w:t>
      </w:r>
      <w:r w:rsidRPr="004465D3">
        <w:rPr>
          <w:rFonts w:ascii="仿宋_GB2312" w:eastAsia="仿宋_GB2312" w:hAnsi="宋体" w:hint="eastAsia"/>
          <w:sz w:val="30"/>
          <w:szCs w:val="30"/>
        </w:rPr>
        <w:t>马宪平</w:t>
      </w:r>
    </w:p>
    <w:p w:rsidR="001B0A0A" w:rsidRPr="004465D3" w:rsidRDefault="00DE3994" w:rsidP="004465D3">
      <w:pPr>
        <w:spacing w:line="500" w:lineRule="exact"/>
        <w:ind w:firstLineChars="200" w:firstLine="602"/>
        <w:rPr>
          <w:rFonts w:ascii="仿宋_GB2312" w:eastAsia="仿宋_GB2312" w:hAnsi="宋体" w:hint="eastAsia"/>
          <w:sz w:val="30"/>
          <w:szCs w:val="30"/>
        </w:rPr>
      </w:pPr>
      <w:r w:rsidRPr="004465D3">
        <w:rPr>
          <w:rFonts w:ascii="仿宋_GB2312" w:eastAsia="仿宋_GB2312" w:hAnsi="宋体" w:hint="eastAsia"/>
          <w:b/>
          <w:bCs/>
          <w:sz w:val="30"/>
          <w:szCs w:val="30"/>
        </w:rPr>
        <w:t>副组长：</w:t>
      </w:r>
      <w:r w:rsidRPr="004465D3">
        <w:rPr>
          <w:rFonts w:ascii="仿宋_GB2312" w:eastAsia="仿宋_GB2312" w:hAnsi="宋体" w:hint="eastAsia"/>
          <w:sz w:val="30"/>
          <w:szCs w:val="30"/>
        </w:rPr>
        <w:t>李　方　刘枫耘　郭世安</w:t>
      </w:r>
    </w:p>
    <w:p w:rsidR="001B0A0A" w:rsidRPr="004465D3" w:rsidRDefault="00DE3994" w:rsidP="004465D3">
      <w:pPr>
        <w:spacing w:line="500" w:lineRule="exact"/>
        <w:ind w:firstLineChars="200" w:firstLine="602"/>
        <w:rPr>
          <w:rFonts w:ascii="仿宋_GB2312" w:eastAsia="仿宋_GB2312" w:hAnsi="宋体" w:hint="eastAsia"/>
          <w:sz w:val="30"/>
          <w:szCs w:val="30"/>
        </w:rPr>
      </w:pPr>
      <w:r w:rsidRPr="004465D3">
        <w:rPr>
          <w:rFonts w:ascii="仿宋_GB2312" w:eastAsia="仿宋_GB2312" w:hAnsi="宋体" w:hint="eastAsia"/>
          <w:b/>
          <w:bCs/>
          <w:sz w:val="30"/>
          <w:szCs w:val="30"/>
        </w:rPr>
        <w:t>成　员：</w:t>
      </w:r>
      <w:r w:rsidRPr="004465D3">
        <w:rPr>
          <w:rFonts w:ascii="仿宋_GB2312" w:eastAsia="仿宋_GB2312" w:hAnsi="宋体" w:hint="eastAsia"/>
          <w:sz w:val="30"/>
          <w:szCs w:val="30"/>
        </w:rPr>
        <w:t>(15</w:t>
      </w:r>
      <w:r w:rsidRPr="004465D3">
        <w:rPr>
          <w:rFonts w:ascii="仿宋_GB2312" w:eastAsia="仿宋_GB2312" w:hAnsi="宋体" w:hint="eastAsia"/>
          <w:sz w:val="30"/>
          <w:szCs w:val="30"/>
        </w:rPr>
        <w:t>名</w:t>
      </w:r>
      <w:r w:rsidRPr="004465D3">
        <w:rPr>
          <w:rFonts w:ascii="仿宋_GB2312" w:eastAsia="仿宋_GB2312" w:hAnsi="宋体" w:hint="eastAsia"/>
          <w:sz w:val="30"/>
          <w:szCs w:val="30"/>
        </w:rPr>
        <w:t>)</w:t>
      </w:r>
    </w:p>
    <w:p w:rsidR="001B0A0A" w:rsidRPr="004465D3" w:rsidRDefault="00DE3994">
      <w:pPr>
        <w:pStyle w:val="a3"/>
        <w:spacing w:line="500" w:lineRule="exact"/>
        <w:ind w:leftChars="304" w:left="638"/>
        <w:rPr>
          <w:rFonts w:hAnsi="宋体" w:hint="eastAsia"/>
          <w:sz w:val="30"/>
          <w:szCs w:val="30"/>
        </w:rPr>
      </w:pPr>
      <w:r w:rsidRPr="004465D3">
        <w:rPr>
          <w:rFonts w:hAnsi="宋体" w:hint="eastAsia"/>
          <w:sz w:val="30"/>
          <w:szCs w:val="30"/>
        </w:rPr>
        <w:t>马宪平</w:t>
      </w:r>
      <w:r w:rsidRPr="004465D3">
        <w:rPr>
          <w:rFonts w:hAnsi="宋体" w:hint="eastAsia"/>
          <w:sz w:val="30"/>
          <w:szCs w:val="30"/>
        </w:rPr>
        <w:t xml:space="preserve">   </w:t>
      </w:r>
      <w:r w:rsidRPr="004465D3">
        <w:rPr>
          <w:rFonts w:hAnsi="宋体" w:hint="eastAsia"/>
          <w:sz w:val="30"/>
          <w:szCs w:val="30"/>
        </w:rPr>
        <w:t>李</w:t>
      </w:r>
      <w:r w:rsidRPr="004465D3">
        <w:rPr>
          <w:rFonts w:hAnsi="宋体" w:hint="eastAsia"/>
          <w:sz w:val="30"/>
          <w:szCs w:val="30"/>
        </w:rPr>
        <w:t xml:space="preserve">  </w:t>
      </w:r>
      <w:r w:rsidRPr="004465D3">
        <w:rPr>
          <w:rFonts w:hAnsi="宋体" w:hint="eastAsia"/>
          <w:sz w:val="30"/>
          <w:szCs w:val="30"/>
        </w:rPr>
        <w:t>方</w:t>
      </w:r>
      <w:r w:rsidRPr="004465D3">
        <w:rPr>
          <w:rFonts w:hAnsi="宋体" w:hint="eastAsia"/>
          <w:sz w:val="30"/>
          <w:szCs w:val="30"/>
        </w:rPr>
        <w:t xml:space="preserve">   </w:t>
      </w:r>
      <w:r w:rsidRPr="004465D3">
        <w:rPr>
          <w:rFonts w:hAnsi="宋体" w:hint="eastAsia"/>
          <w:sz w:val="30"/>
          <w:szCs w:val="30"/>
        </w:rPr>
        <w:t>刘枫耘</w:t>
      </w:r>
      <w:r w:rsidRPr="004465D3">
        <w:rPr>
          <w:rFonts w:hAnsi="宋体" w:hint="eastAsia"/>
          <w:sz w:val="30"/>
          <w:szCs w:val="30"/>
        </w:rPr>
        <w:t xml:space="preserve">   </w:t>
      </w:r>
      <w:r w:rsidRPr="004465D3">
        <w:rPr>
          <w:rFonts w:hAnsi="宋体" w:hint="eastAsia"/>
          <w:sz w:val="30"/>
          <w:szCs w:val="30"/>
        </w:rPr>
        <w:t>郭世安</w:t>
      </w:r>
      <w:r w:rsidRPr="004465D3">
        <w:rPr>
          <w:rFonts w:hAnsi="宋体" w:hint="eastAsia"/>
          <w:sz w:val="30"/>
          <w:szCs w:val="30"/>
        </w:rPr>
        <w:t xml:space="preserve">   </w:t>
      </w:r>
      <w:r w:rsidRPr="004465D3">
        <w:rPr>
          <w:rFonts w:hAnsi="宋体" w:hint="eastAsia"/>
          <w:sz w:val="30"/>
          <w:szCs w:val="30"/>
        </w:rPr>
        <w:t>卢</w:t>
      </w:r>
      <w:r w:rsidRPr="004465D3">
        <w:rPr>
          <w:rFonts w:hAnsi="宋体" w:hint="eastAsia"/>
          <w:sz w:val="30"/>
          <w:szCs w:val="30"/>
        </w:rPr>
        <w:t xml:space="preserve">  </w:t>
      </w:r>
      <w:r w:rsidRPr="004465D3">
        <w:rPr>
          <w:rFonts w:hAnsi="宋体" w:hint="eastAsia"/>
          <w:sz w:val="30"/>
          <w:szCs w:val="30"/>
        </w:rPr>
        <w:t>晖</w:t>
      </w:r>
      <w:r w:rsidRPr="004465D3">
        <w:rPr>
          <w:rFonts w:hAnsi="宋体" w:hint="eastAsia"/>
          <w:sz w:val="30"/>
          <w:szCs w:val="30"/>
        </w:rPr>
        <w:t xml:space="preserve">   </w:t>
      </w:r>
      <w:r w:rsidRPr="004465D3">
        <w:rPr>
          <w:rFonts w:hAnsi="宋体" w:hint="eastAsia"/>
          <w:sz w:val="30"/>
          <w:szCs w:val="30"/>
        </w:rPr>
        <w:t>钟祖荣</w:t>
      </w:r>
      <w:r w:rsidRPr="004465D3">
        <w:rPr>
          <w:rFonts w:hAnsi="宋体" w:hint="eastAsia"/>
          <w:sz w:val="30"/>
          <w:szCs w:val="30"/>
        </w:rPr>
        <w:t xml:space="preserve"> </w:t>
      </w:r>
    </w:p>
    <w:p w:rsidR="001B0A0A" w:rsidRPr="004465D3" w:rsidRDefault="00DE3994">
      <w:pPr>
        <w:pStyle w:val="a3"/>
        <w:spacing w:line="500" w:lineRule="exact"/>
        <w:ind w:leftChars="304" w:left="638"/>
        <w:rPr>
          <w:rFonts w:hAnsi="宋体" w:hint="eastAsia"/>
          <w:sz w:val="30"/>
          <w:szCs w:val="30"/>
        </w:rPr>
      </w:pPr>
      <w:r w:rsidRPr="004465D3">
        <w:rPr>
          <w:rFonts w:hAnsi="宋体" w:hint="eastAsia"/>
          <w:sz w:val="30"/>
          <w:szCs w:val="30"/>
        </w:rPr>
        <w:t>许志矛</w:t>
      </w:r>
      <w:r w:rsidRPr="004465D3">
        <w:rPr>
          <w:rFonts w:hAnsi="宋体" w:hint="eastAsia"/>
          <w:sz w:val="30"/>
          <w:szCs w:val="30"/>
        </w:rPr>
        <w:t xml:space="preserve">   </w:t>
      </w:r>
      <w:r w:rsidRPr="004465D3">
        <w:rPr>
          <w:rFonts w:hAnsi="宋体" w:hint="eastAsia"/>
          <w:sz w:val="30"/>
          <w:szCs w:val="30"/>
        </w:rPr>
        <w:t>张彦春</w:t>
      </w:r>
      <w:r w:rsidRPr="004465D3">
        <w:rPr>
          <w:rFonts w:hAnsi="宋体" w:hint="eastAsia"/>
          <w:sz w:val="30"/>
          <w:szCs w:val="30"/>
        </w:rPr>
        <w:t xml:space="preserve">   </w:t>
      </w:r>
      <w:r w:rsidRPr="004465D3">
        <w:rPr>
          <w:rFonts w:hAnsi="宋体" w:hint="eastAsia"/>
          <w:sz w:val="30"/>
          <w:szCs w:val="30"/>
        </w:rPr>
        <w:t>杨志成</w:t>
      </w:r>
      <w:r w:rsidRPr="004465D3">
        <w:rPr>
          <w:rFonts w:hAnsi="宋体" w:hint="eastAsia"/>
          <w:sz w:val="30"/>
          <w:szCs w:val="30"/>
        </w:rPr>
        <w:t xml:space="preserve">   </w:t>
      </w:r>
      <w:r w:rsidRPr="004465D3">
        <w:rPr>
          <w:rFonts w:hAnsi="宋体" w:hint="eastAsia"/>
          <w:sz w:val="30"/>
          <w:szCs w:val="30"/>
        </w:rPr>
        <w:t>冯</w:t>
      </w:r>
      <w:r w:rsidRPr="004465D3">
        <w:rPr>
          <w:rFonts w:hAnsi="宋体" w:hint="eastAsia"/>
          <w:sz w:val="30"/>
          <w:szCs w:val="30"/>
        </w:rPr>
        <w:t xml:space="preserve">  </w:t>
      </w:r>
      <w:r w:rsidRPr="004465D3">
        <w:rPr>
          <w:rFonts w:hAnsi="宋体" w:hint="eastAsia"/>
          <w:sz w:val="30"/>
          <w:szCs w:val="30"/>
        </w:rPr>
        <w:t>华</w:t>
      </w:r>
      <w:r w:rsidRPr="004465D3">
        <w:rPr>
          <w:rFonts w:hAnsi="宋体" w:hint="eastAsia"/>
          <w:sz w:val="30"/>
          <w:szCs w:val="30"/>
        </w:rPr>
        <w:t xml:space="preserve">   </w:t>
      </w:r>
      <w:r w:rsidRPr="004465D3">
        <w:rPr>
          <w:rFonts w:hAnsi="宋体" w:hint="eastAsia"/>
          <w:sz w:val="30"/>
          <w:szCs w:val="30"/>
        </w:rPr>
        <w:t>谢志东</w:t>
      </w:r>
      <w:r w:rsidRPr="004465D3">
        <w:rPr>
          <w:rFonts w:hAnsi="宋体" w:hint="eastAsia"/>
          <w:sz w:val="30"/>
          <w:szCs w:val="30"/>
        </w:rPr>
        <w:t xml:space="preserve">   </w:t>
      </w:r>
      <w:r w:rsidRPr="004465D3">
        <w:rPr>
          <w:rFonts w:hAnsi="宋体" w:hint="eastAsia"/>
          <w:sz w:val="30"/>
          <w:szCs w:val="30"/>
        </w:rPr>
        <w:t>王红樱</w:t>
      </w:r>
      <w:r w:rsidRPr="004465D3">
        <w:rPr>
          <w:rFonts w:hAnsi="宋体" w:hint="eastAsia"/>
          <w:sz w:val="30"/>
          <w:szCs w:val="30"/>
        </w:rPr>
        <w:t xml:space="preserve">  </w:t>
      </w:r>
    </w:p>
    <w:p w:rsidR="001B0A0A" w:rsidRPr="004465D3" w:rsidRDefault="00DE3994">
      <w:pPr>
        <w:pStyle w:val="a3"/>
        <w:spacing w:line="500" w:lineRule="exact"/>
        <w:ind w:leftChars="304" w:left="638"/>
        <w:rPr>
          <w:rFonts w:hAnsi="宋体" w:hint="eastAsia"/>
          <w:color w:val="FF0000"/>
          <w:sz w:val="30"/>
          <w:szCs w:val="30"/>
        </w:rPr>
      </w:pPr>
      <w:r w:rsidRPr="004465D3">
        <w:rPr>
          <w:rFonts w:hAnsi="宋体" w:hint="eastAsia"/>
          <w:color w:val="000000"/>
          <w:sz w:val="30"/>
          <w:szCs w:val="30"/>
        </w:rPr>
        <w:t>王建华</w:t>
      </w:r>
      <w:r w:rsidRPr="004465D3">
        <w:rPr>
          <w:rFonts w:hAnsi="宋体" w:hint="eastAsia"/>
          <w:color w:val="000000"/>
          <w:sz w:val="30"/>
          <w:szCs w:val="30"/>
        </w:rPr>
        <w:t xml:space="preserve"> </w:t>
      </w:r>
      <w:r w:rsidRPr="004465D3">
        <w:rPr>
          <w:rFonts w:hAnsi="宋体" w:hint="eastAsia"/>
          <w:sz w:val="30"/>
          <w:szCs w:val="30"/>
        </w:rPr>
        <w:t>石</w:t>
      </w:r>
      <w:r w:rsidRPr="004465D3">
        <w:rPr>
          <w:rFonts w:hAnsi="宋体" w:hint="eastAsia"/>
          <w:sz w:val="30"/>
          <w:szCs w:val="30"/>
        </w:rPr>
        <w:t xml:space="preserve">  </w:t>
      </w:r>
      <w:r w:rsidRPr="004465D3">
        <w:rPr>
          <w:rFonts w:eastAsia="宋体" w:hAnsi="宋体" w:cs="宋体" w:hint="eastAsia"/>
          <w:sz w:val="30"/>
          <w:szCs w:val="30"/>
        </w:rPr>
        <w:t>瑒</w:t>
      </w:r>
      <w:r w:rsidRPr="004465D3">
        <w:rPr>
          <w:rFonts w:hAnsi="宋体" w:cs="宋体" w:hint="eastAsia"/>
          <w:sz w:val="30"/>
          <w:szCs w:val="30"/>
        </w:rPr>
        <w:t xml:space="preserve">   </w:t>
      </w:r>
      <w:r w:rsidRPr="004465D3">
        <w:rPr>
          <w:rFonts w:hAnsi="宋体" w:hint="eastAsia"/>
          <w:sz w:val="30"/>
          <w:szCs w:val="30"/>
        </w:rPr>
        <w:t>宋忠志</w:t>
      </w:r>
      <w:r w:rsidRPr="004465D3">
        <w:rPr>
          <w:rFonts w:hAnsi="宋体" w:hint="eastAsia"/>
          <w:sz w:val="30"/>
          <w:szCs w:val="30"/>
        </w:rPr>
        <w:t xml:space="preserve">     </w:t>
      </w:r>
    </w:p>
    <w:p w:rsidR="001B0A0A" w:rsidRPr="004465D3" w:rsidRDefault="00DE3994" w:rsidP="004465D3">
      <w:pPr>
        <w:pStyle w:val="a3"/>
        <w:spacing w:line="500" w:lineRule="exact"/>
        <w:ind w:firstLineChars="200" w:firstLine="602"/>
        <w:rPr>
          <w:rFonts w:hAnsi="宋体" w:hint="eastAsia"/>
          <w:b/>
          <w:bCs/>
          <w:sz w:val="30"/>
          <w:szCs w:val="30"/>
        </w:rPr>
      </w:pPr>
      <w:r w:rsidRPr="004465D3">
        <w:rPr>
          <w:rFonts w:hAnsi="宋体" w:hint="eastAsia"/>
          <w:b/>
          <w:bCs/>
          <w:sz w:val="30"/>
          <w:szCs w:val="30"/>
        </w:rPr>
        <w:t>列席人员：</w:t>
      </w:r>
    </w:p>
    <w:p w:rsidR="001B0A0A" w:rsidRPr="004465D3" w:rsidRDefault="00DE3994">
      <w:pPr>
        <w:pStyle w:val="a3"/>
        <w:spacing w:line="500" w:lineRule="exact"/>
        <w:ind w:leftChars="304" w:left="638"/>
        <w:rPr>
          <w:rFonts w:hAnsi="宋体" w:hint="eastAsia"/>
          <w:color w:val="000000"/>
          <w:sz w:val="30"/>
          <w:szCs w:val="30"/>
        </w:rPr>
      </w:pPr>
      <w:r w:rsidRPr="004465D3">
        <w:rPr>
          <w:rFonts w:hAnsi="宋体" w:hint="eastAsia"/>
          <w:color w:val="000000"/>
          <w:sz w:val="30"/>
          <w:szCs w:val="30"/>
        </w:rPr>
        <w:t>各党总支书记、副书记；各党政部门负责人、二级学院院长</w:t>
      </w:r>
    </w:p>
    <w:p w:rsidR="001B0A0A" w:rsidRPr="004465D3" w:rsidRDefault="00DE3994">
      <w:pPr>
        <w:pStyle w:val="a3"/>
        <w:spacing w:line="500" w:lineRule="exact"/>
        <w:rPr>
          <w:rFonts w:hAnsi="宋体" w:hint="eastAsia"/>
          <w:b/>
          <w:sz w:val="30"/>
          <w:szCs w:val="30"/>
        </w:rPr>
      </w:pPr>
      <w:r w:rsidRPr="004465D3">
        <w:rPr>
          <w:rFonts w:hAnsi="宋体" w:hint="eastAsia"/>
          <w:b/>
          <w:sz w:val="30"/>
          <w:szCs w:val="30"/>
        </w:rPr>
        <w:t xml:space="preserve">    </w:t>
      </w:r>
      <w:r w:rsidRPr="004465D3">
        <w:rPr>
          <w:rFonts w:hAnsi="宋体" w:hint="eastAsia"/>
          <w:b/>
          <w:sz w:val="30"/>
          <w:szCs w:val="30"/>
        </w:rPr>
        <w:t>扩大人员：</w:t>
      </w:r>
    </w:p>
    <w:p w:rsidR="001B0A0A" w:rsidRPr="004465D3" w:rsidRDefault="00DE3994">
      <w:pPr>
        <w:pStyle w:val="a3"/>
        <w:spacing w:line="500" w:lineRule="exact"/>
        <w:ind w:leftChars="304" w:left="638"/>
        <w:rPr>
          <w:rFonts w:hAnsi="宋体" w:hint="eastAsia"/>
          <w:sz w:val="30"/>
          <w:szCs w:val="30"/>
        </w:rPr>
      </w:pPr>
      <w:r w:rsidRPr="004465D3">
        <w:rPr>
          <w:rFonts w:hAnsi="宋体" w:hint="eastAsia"/>
          <w:sz w:val="30"/>
          <w:szCs w:val="30"/>
        </w:rPr>
        <w:t>其他中层干部</w:t>
      </w:r>
    </w:p>
    <w:p w:rsidR="001B0A0A" w:rsidRPr="004465D3" w:rsidRDefault="00DE3994">
      <w:pPr>
        <w:pStyle w:val="a3"/>
        <w:spacing w:line="500" w:lineRule="exact"/>
        <w:rPr>
          <w:rFonts w:hAnsi="宋体" w:hint="eastAsia"/>
          <w:sz w:val="30"/>
          <w:szCs w:val="30"/>
        </w:rPr>
      </w:pPr>
      <w:r w:rsidRPr="004465D3">
        <w:rPr>
          <w:rFonts w:hAnsi="宋体" w:hint="eastAsia"/>
          <w:b/>
          <w:sz w:val="30"/>
          <w:szCs w:val="30"/>
        </w:rPr>
        <w:t xml:space="preserve">    </w:t>
      </w:r>
      <w:r w:rsidRPr="004465D3">
        <w:rPr>
          <w:rFonts w:hAnsi="宋体" w:hint="eastAsia"/>
          <w:b/>
          <w:sz w:val="30"/>
          <w:szCs w:val="30"/>
        </w:rPr>
        <w:t>秘</w:t>
      </w:r>
      <w:r w:rsidRPr="004465D3">
        <w:rPr>
          <w:rFonts w:hAnsi="宋体" w:hint="eastAsia"/>
          <w:b/>
          <w:sz w:val="30"/>
          <w:szCs w:val="30"/>
        </w:rPr>
        <w:t xml:space="preserve">  </w:t>
      </w:r>
      <w:r w:rsidRPr="004465D3">
        <w:rPr>
          <w:rFonts w:hAnsi="宋体" w:hint="eastAsia"/>
          <w:b/>
          <w:sz w:val="30"/>
          <w:szCs w:val="30"/>
        </w:rPr>
        <w:t>书：</w:t>
      </w:r>
      <w:r w:rsidRPr="004465D3">
        <w:rPr>
          <w:rFonts w:hAnsi="宋体" w:hint="eastAsia"/>
          <w:sz w:val="30"/>
          <w:szCs w:val="30"/>
        </w:rPr>
        <w:t>刘</w:t>
      </w:r>
      <w:r w:rsidRPr="004465D3">
        <w:rPr>
          <w:rFonts w:hAnsi="宋体" w:hint="eastAsia"/>
          <w:sz w:val="30"/>
          <w:szCs w:val="30"/>
        </w:rPr>
        <w:t xml:space="preserve">  </w:t>
      </w:r>
      <w:r w:rsidRPr="004465D3">
        <w:rPr>
          <w:rFonts w:hAnsi="宋体" w:hint="eastAsia"/>
          <w:sz w:val="30"/>
          <w:szCs w:val="30"/>
        </w:rPr>
        <w:t>琳</w:t>
      </w:r>
    </w:p>
    <w:p w:rsidR="001B0A0A" w:rsidRPr="004465D3" w:rsidRDefault="00DE3994">
      <w:pPr>
        <w:widowControl/>
        <w:spacing w:line="500" w:lineRule="exact"/>
        <w:jc w:val="left"/>
        <w:rPr>
          <w:rFonts w:ascii="宋体" w:hAnsi="宋体"/>
          <w:sz w:val="30"/>
          <w:szCs w:val="30"/>
        </w:rPr>
      </w:pPr>
      <w:r w:rsidRPr="004465D3">
        <w:rPr>
          <w:rFonts w:ascii="宋体" w:hAnsi="宋体"/>
          <w:sz w:val="30"/>
          <w:szCs w:val="30"/>
        </w:rPr>
        <w:br w:type="page"/>
      </w:r>
    </w:p>
    <w:p w:rsidR="001B0A0A" w:rsidRPr="004465D3" w:rsidRDefault="00DE3994">
      <w:pPr>
        <w:adjustRightInd w:val="0"/>
        <w:snapToGrid w:val="0"/>
        <w:spacing w:line="500" w:lineRule="exact"/>
        <w:rPr>
          <w:rFonts w:ascii="仿宋_GB2312" w:eastAsia="仿宋_GB2312" w:hAnsi="宋体"/>
          <w:sz w:val="30"/>
          <w:szCs w:val="30"/>
        </w:rPr>
      </w:pPr>
      <w:r w:rsidRPr="004465D3">
        <w:rPr>
          <w:rFonts w:ascii="仿宋_GB2312" w:eastAsia="仿宋_GB2312" w:hAnsi="宋体" w:hint="eastAsia"/>
          <w:sz w:val="30"/>
          <w:szCs w:val="30"/>
        </w:rPr>
        <w:lastRenderedPageBreak/>
        <w:t>附件</w:t>
      </w:r>
      <w:r w:rsidRPr="004465D3">
        <w:rPr>
          <w:rFonts w:ascii="仿宋_GB2312" w:eastAsia="仿宋_GB2312" w:hAnsi="宋体" w:hint="eastAsia"/>
          <w:sz w:val="30"/>
          <w:szCs w:val="30"/>
        </w:rPr>
        <w:t>2</w:t>
      </w:r>
      <w:r w:rsidRPr="004465D3">
        <w:rPr>
          <w:rFonts w:ascii="仿宋_GB2312" w:eastAsia="仿宋_GB2312" w:hAnsi="宋体" w:hint="eastAsia"/>
          <w:sz w:val="30"/>
          <w:szCs w:val="30"/>
        </w:rPr>
        <w:t>：</w:t>
      </w:r>
    </w:p>
    <w:p w:rsidR="001B0A0A" w:rsidRDefault="00DE3994">
      <w:pPr>
        <w:adjustRightInd w:val="0"/>
        <w:snapToGrid w:val="0"/>
        <w:spacing w:line="500" w:lineRule="exact"/>
        <w:jc w:val="center"/>
        <w:rPr>
          <w:rFonts w:ascii="宋体" w:hAnsi="宋体"/>
          <w:b/>
          <w:color w:val="000000"/>
          <w:sz w:val="24"/>
          <w:szCs w:val="24"/>
        </w:rPr>
      </w:pPr>
      <w:r>
        <w:rPr>
          <w:rFonts w:ascii="宋体" w:hAnsi="宋体" w:hint="eastAsia"/>
          <w:b/>
          <w:color w:val="000000"/>
          <w:sz w:val="24"/>
          <w:szCs w:val="24"/>
        </w:rPr>
        <w:t>2014</w:t>
      </w:r>
      <w:r>
        <w:rPr>
          <w:rFonts w:ascii="宋体" w:hAnsi="宋体" w:hint="eastAsia"/>
          <w:b/>
          <w:color w:val="000000"/>
          <w:sz w:val="24"/>
          <w:szCs w:val="24"/>
        </w:rPr>
        <w:t>年理论中心组扩大范围学习安排一览表</w:t>
      </w:r>
    </w:p>
    <w:tbl>
      <w:tblPr>
        <w:tblW w:w="8167" w:type="dxa"/>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6243"/>
        <w:gridCol w:w="1161"/>
      </w:tblGrid>
      <w:tr w:rsidR="001B0A0A">
        <w:tblPrEx>
          <w:tblCellMar>
            <w:top w:w="0" w:type="dxa"/>
            <w:bottom w:w="0" w:type="dxa"/>
          </w:tblCellMar>
        </w:tblPrEx>
        <w:trPr>
          <w:trHeight w:val="340"/>
          <w:jc w:val="center"/>
        </w:trPr>
        <w:tc>
          <w:tcPr>
            <w:tcW w:w="763" w:type="dxa"/>
            <w:tcBorders>
              <w:left w:val="single" w:sz="4" w:space="0" w:color="auto"/>
              <w:right w:val="single" w:sz="4" w:space="0" w:color="auto"/>
              <w:tl2br w:val="nil"/>
            </w:tcBorders>
            <w:vAlign w:val="center"/>
          </w:tcPr>
          <w:p w:rsidR="001B0A0A" w:rsidRDefault="00DE3994">
            <w:pPr>
              <w:adjustRightInd w:val="0"/>
              <w:snapToGrid w:val="0"/>
              <w:spacing w:line="400" w:lineRule="exact"/>
              <w:rPr>
                <w:rFonts w:ascii="宋体" w:hAnsi="宋体"/>
                <w:color w:val="000000"/>
                <w:sz w:val="24"/>
                <w:szCs w:val="24"/>
              </w:rPr>
            </w:pPr>
            <w:r>
              <w:rPr>
                <w:rFonts w:ascii="宋体" w:hAnsi="宋体" w:hint="eastAsia"/>
                <w:b/>
                <w:sz w:val="24"/>
                <w:szCs w:val="24"/>
              </w:rPr>
              <w:t>日期</w:t>
            </w:r>
          </w:p>
        </w:tc>
        <w:tc>
          <w:tcPr>
            <w:tcW w:w="6243" w:type="dxa"/>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b/>
                <w:sz w:val="24"/>
                <w:szCs w:val="24"/>
              </w:rPr>
              <w:t>内</w:t>
            </w:r>
            <w:r>
              <w:rPr>
                <w:rFonts w:ascii="宋体" w:hAnsi="宋体" w:hint="eastAsia"/>
                <w:b/>
                <w:sz w:val="24"/>
                <w:szCs w:val="24"/>
              </w:rPr>
              <w:t xml:space="preserve">    </w:t>
            </w:r>
            <w:r>
              <w:rPr>
                <w:rFonts w:ascii="宋体" w:hAnsi="宋体" w:hint="eastAsia"/>
                <w:b/>
                <w:sz w:val="24"/>
                <w:szCs w:val="24"/>
              </w:rPr>
              <w:t>容</w:t>
            </w:r>
          </w:p>
        </w:tc>
        <w:tc>
          <w:tcPr>
            <w:tcW w:w="1161" w:type="dxa"/>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b/>
                <w:sz w:val="24"/>
                <w:szCs w:val="24"/>
              </w:rPr>
              <w:t>备注</w:t>
            </w:r>
          </w:p>
        </w:tc>
      </w:tr>
      <w:tr w:rsidR="001B0A0A">
        <w:tblPrEx>
          <w:tblCellMar>
            <w:top w:w="0" w:type="dxa"/>
            <w:bottom w:w="0" w:type="dxa"/>
          </w:tblCellMar>
        </w:tblPrEx>
        <w:trPr>
          <w:trHeight w:val="340"/>
          <w:jc w:val="center"/>
        </w:trPr>
        <w:tc>
          <w:tcPr>
            <w:tcW w:w="763" w:type="dxa"/>
            <w:vMerge w:val="restart"/>
            <w:tcBorders>
              <w:left w:val="single" w:sz="4" w:space="0" w:color="auto"/>
              <w:right w:val="single" w:sz="4" w:space="0" w:color="auto"/>
              <w:tl2br w:val="nil"/>
            </w:tcBorders>
            <w:vAlign w:val="center"/>
          </w:tcPr>
          <w:p w:rsidR="001B0A0A" w:rsidRDefault="00DE3994">
            <w:pPr>
              <w:spacing w:line="400" w:lineRule="exact"/>
              <w:jc w:val="center"/>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召开北京教育学院</w:t>
            </w:r>
            <w:r>
              <w:rPr>
                <w:rFonts w:ascii="宋体" w:hAnsi="宋体" w:hint="eastAsia"/>
                <w:color w:val="000000"/>
                <w:sz w:val="24"/>
                <w:szCs w:val="24"/>
              </w:rPr>
              <w:t>2014</w:t>
            </w:r>
            <w:r>
              <w:rPr>
                <w:rFonts w:ascii="宋体" w:hAnsi="宋体" w:hint="eastAsia"/>
                <w:color w:val="000000"/>
                <w:sz w:val="24"/>
                <w:szCs w:val="24"/>
              </w:rPr>
              <w:t>年寒假干部工作会暨干部培训会</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tblPrEx>
          <w:tblCellMar>
            <w:top w:w="0" w:type="dxa"/>
            <w:bottom w:w="0" w:type="dxa"/>
          </w:tblCellMar>
        </w:tblPrEx>
        <w:trPr>
          <w:trHeight w:val="193"/>
          <w:jc w:val="center"/>
        </w:trPr>
        <w:tc>
          <w:tcPr>
            <w:tcW w:w="763" w:type="dxa"/>
            <w:vMerge/>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召开</w:t>
            </w:r>
            <w:r>
              <w:rPr>
                <w:rFonts w:ascii="宋体" w:hAnsi="宋体" w:hint="eastAsia"/>
                <w:color w:val="000000"/>
                <w:sz w:val="24"/>
                <w:szCs w:val="24"/>
              </w:rPr>
              <w:t>2014</w:t>
            </w:r>
            <w:r>
              <w:rPr>
                <w:rFonts w:ascii="宋体" w:hAnsi="宋体" w:hint="eastAsia"/>
                <w:color w:val="000000"/>
                <w:sz w:val="24"/>
                <w:szCs w:val="24"/>
              </w:rPr>
              <w:t>年新学期北京教育学院教职工大会</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rsidTr="004465D3">
        <w:tblPrEx>
          <w:tblCellMar>
            <w:top w:w="0" w:type="dxa"/>
            <w:bottom w:w="0" w:type="dxa"/>
          </w:tblCellMar>
        </w:tblPrEx>
        <w:trPr>
          <w:trHeight w:val="305"/>
          <w:jc w:val="center"/>
        </w:trPr>
        <w:tc>
          <w:tcPr>
            <w:tcW w:w="763" w:type="dxa"/>
            <w:vMerge w:val="restart"/>
            <w:tcBorders>
              <w:left w:val="single" w:sz="4" w:space="0" w:color="auto"/>
              <w:right w:val="single" w:sz="4" w:space="0" w:color="auto"/>
              <w:tl2br w:val="nil"/>
            </w:tcBorders>
            <w:vAlign w:val="center"/>
          </w:tcPr>
          <w:p w:rsidR="001B0A0A" w:rsidRDefault="00DE3994">
            <w:pPr>
              <w:spacing w:line="400" w:lineRule="exact"/>
              <w:jc w:val="center"/>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举办干部选拔任用专题报告</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rsidTr="004465D3">
        <w:tblPrEx>
          <w:tblCellMar>
            <w:top w:w="0" w:type="dxa"/>
            <w:bottom w:w="0" w:type="dxa"/>
          </w:tblCellMar>
        </w:tblPrEx>
        <w:trPr>
          <w:trHeight w:val="411"/>
          <w:jc w:val="center"/>
        </w:trPr>
        <w:tc>
          <w:tcPr>
            <w:tcW w:w="763" w:type="dxa"/>
            <w:vMerge/>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C00000"/>
                <w:sz w:val="24"/>
                <w:szCs w:val="24"/>
              </w:rPr>
            </w:pPr>
            <w:r>
              <w:rPr>
                <w:rFonts w:ascii="宋体" w:hAnsi="宋体" w:hint="eastAsia"/>
                <w:color w:val="000000"/>
                <w:sz w:val="24"/>
                <w:szCs w:val="24"/>
              </w:rPr>
              <w:t>启动“学院史知院情承传统</w:t>
            </w:r>
            <w:r>
              <w:rPr>
                <w:rFonts w:ascii="宋体" w:hAnsi="宋体" w:hint="eastAsia"/>
                <w:color w:val="000000"/>
                <w:sz w:val="24"/>
                <w:szCs w:val="24"/>
              </w:rPr>
              <w:t>励我行”系列学习教育活动</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tblPrEx>
          <w:tblCellMar>
            <w:top w:w="0" w:type="dxa"/>
            <w:bottom w:w="0" w:type="dxa"/>
          </w:tblCellMar>
        </w:tblPrEx>
        <w:trPr>
          <w:trHeight w:val="541"/>
          <w:jc w:val="center"/>
        </w:trPr>
        <w:tc>
          <w:tcPr>
            <w:tcW w:w="763" w:type="dxa"/>
            <w:vMerge/>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学习领会习近平总书记系列讲话之“关于坚持和发展中国特色社会主义的重要论述”</w:t>
            </w:r>
          </w:p>
        </w:tc>
        <w:tc>
          <w:tcPr>
            <w:tcW w:w="1161" w:type="dxa"/>
            <w:tcBorders>
              <w:left w:val="single" w:sz="4" w:space="0" w:color="auto"/>
              <w:right w:val="single" w:sz="4" w:space="0" w:color="auto"/>
              <w:tl2br w:val="nil"/>
            </w:tcBorders>
            <w:vAlign w:val="center"/>
          </w:tcPr>
          <w:p w:rsidR="001B0A0A" w:rsidRPr="004465D3" w:rsidRDefault="00DE3994">
            <w:pPr>
              <w:spacing w:line="400" w:lineRule="exact"/>
              <w:jc w:val="center"/>
              <w:rPr>
                <w:rFonts w:ascii="宋体" w:hAnsi="宋体"/>
                <w:sz w:val="24"/>
                <w:szCs w:val="24"/>
              </w:rPr>
            </w:pPr>
            <w:r w:rsidRPr="004465D3">
              <w:rPr>
                <w:rFonts w:ascii="宋体" w:hAnsi="宋体" w:hint="eastAsia"/>
                <w:sz w:val="24"/>
                <w:szCs w:val="24"/>
              </w:rPr>
              <w:t>自学</w:t>
            </w:r>
          </w:p>
        </w:tc>
      </w:tr>
      <w:tr w:rsidR="001B0A0A">
        <w:tblPrEx>
          <w:tblCellMar>
            <w:top w:w="0" w:type="dxa"/>
            <w:bottom w:w="0" w:type="dxa"/>
          </w:tblCellMar>
        </w:tblPrEx>
        <w:trPr>
          <w:trHeight w:val="267"/>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“两会”精神专题报告</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283"/>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“学院史知院情承传统励我行”系列学习教育活动</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283"/>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学习《中国特色社会主义学习读本》和《六个“为什么”</w:t>
            </w:r>
            <w:r>
              <w:rPr>
                <w:rFonts w:ascii="宋体" w:hAnsi="宋体" w:hint="eastAsia"/>
                <w:color w:val="000000"/>
                <w:sz w:val="24"/>
                <w:szCs w:val="24"/>
              </w:rPr>
              <w:t>---</w:t>
            </w:r>
            <w:r>
              <w:rPr>
                <w:rFonts w:ascii="宋体" w:hAnsi="宋体" w:hint="eastAsia"/>
                <w:color w:val="000000"/>
                <w:sz w:val="24"/>
                <w:szCs w:val="24"/>
              </w:rPr>
              <w:t>对几个重大理论问题的回答（</w:t>
            </w:r>
            <w:r>
              <w:rPr>
                <w:rFonts w:ascii="宋体" w:hAnsi="宋体" w:hint="eastAsia"/>
                <w:color w:val="000000"/>
                <w:sz w:val="24"/>
                <w:szCs w:val="24"/>
              </w:rPr>
              <w:t>2013</w:t>
            </w:r>
            <w:r>
              <w:rPr>
                <w:rFonts w:ascii="宋体" w:hAnsi="宋体" w:hint="eastAsia"/>
                <w:color w:val="000000"/>
                <w:sz w:val="24"/>
                <w:szCs w:val="24"/>
              </w:rPr>
              <w:t>修订版）》</w:t>
            </w:r>
          </w:p>
        </w:tc>
        <w:tc>
          <w:tcPr>
            <w:tcW w:w="1161" w:type="dxa"/>
            <w:tcBorders>
              <w:left w:val="single" w:sz="4" w:space="0" w:color="auto"/>
              <w:right w:val="single" w:sz="4" w:space="0" w:color="auto"/>
              <w:tl2br w:val="nil"/>
            </w:tcBorders>
            <w:vAlign w:val="center"/>
          </w:tcPr>
          <w:p w:rsidR="001B0A0A" w:rsidRPr="004465D3" w:rsidRDefault="00DE3994">
            <w:pPr>
              <w:spacing w:line="400" w:lineRule="exact"/>
              <w:jc w:val="center"/>
              <w:rPr>
                <w:rFonts w:ascii="宋体" w:hAnsi="宋体"/>
                <w:sz w:val="24"/>
                <w:szCs w:val="24"/>
              </w:rPr>
            </w:pPr>
            <w:r w:rsidRPr="004465D3">
              <w:rPr>
                <w:rFonts w:ascii="宋体" w:hAnsi="宋体" w:hint="eastAsia"/>
                <w:sz w:val="24"/>
                <w:szCs w:val="24"/>
              </w:rPr>
              <w:t>自学</w:t>
            </w:r>
          </w:p>
        </w:tc>
      </w:tr>
      <w:tr w:rsidR="001B0A0A">
        <w:tblPrEx>
          <w:tblCellMar>
            <w:top w:w="0" w:type="dxa"/>
            <w:bottom w:w="0" w:type="dxa"/>
          </w:tblCellMar>
        </w:tblPrEx>
        <w:trPr>
          <w:trHeight w:val="283"/>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“社会主主核心价值观”专题报告</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rsidTr="004465D3">
        <w:tblPrEx>
          <w:tblCellMar>
            <w:top w:w="0" w:type="dxa"/>
            <w:bottom w:w="0" w:type="dxa"/>
          </w:tblCellMar>
        </w:tblPrEx>
        <w:trPr>
          <w:trHeight w:val="403"/>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“学院史、知院情、承传统、励我行”系列学习教育活动</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666"/>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学习领会习近平总书记系列讲话精神之“关于全面深化改革的重要论述”</w:t>
            </w:r>
          </w:p>
        </w:tc>
        <w:tc>
          <w:tcPr>
            <w:tcW w:w="1161" w:type="dxa"/>
            <w:tcBorders>
              <w:left w:val="single" w:sz="4" w:space="0" w:color="auto"/>
              <w:right w:val="single" w:sz="4" w:space="0" w:color="auto"/>
              <w:tl2br w:val="nil"/>
            </w:tcBorders>
            <w:vAlign w:val="center"/>
          </w:tcPr>
          <w:p w:rsidR="001B0A0A" w:rsidRPr="004465D3" w:rsidRDefault="00DE3994">
            <w:pPr>
              <w:spacing w:line="400" w:lineRule="exact"/>
              <w:jc w:val="center"/>
              <w:rPr>
                <w:rFonts w:ascii="宋体" w:hAnsi="宋体"/>
                <w:sz w:val="24"/>
                <w:szCs w:val="24"/>
              </w:rPr>
            </w:pPr>
            <w:r w:rsidRPr="004465D3">
              <w:rPr>
                <w:rFonts w:ascii="宋体" w:hAnsi="宋体" w:hint="eastAsia"/>
                <w:sz w:val="24"/>
                <w:szCs w:val="24"/>
              </w:rPr>
              <w:t>自学</w:t>
            </w:r>
          </w:p>
        </w:tc>
      </w:tr>
      <w:tr w:rsidR="001B0A0A">
        <w:tblPrEx>
          <w:tblCellMar>
            <w:top w:w="0" w:type="dxa"/>
            <w:bottom w:w="0" w:type="dxa"/>
          </w:tblCellMar>
        </w:tblPrEx>
        <w:trPr>
          <w:trHeight w:val="283"/>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参观党风廉政警示教育基地</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375"/>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党风廉政建设专题报告</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375"/>
          <w:jc w:val="center"/>
        </w:trPr>
        <w:tc>
          <w:tcPr>
            <w:tcW w:w="763" w:type="dxa"/>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学习宣传贯彻十八届三中全会精神专题报告</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171"/>
          <w:jc w:val="center"/>
        </w:trPr>
        <w:tc>
          <w:tcPr>
            <w:tcW w:w="763" w:type="dxa"/>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8</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举办北京教育学院</w:t>
            </w:r>
            <w:r>
              <w:rPr>
                <w:rFonts w:ascii="宋体" w:hAnsi="宋体" w:hint="eastAsia"/>
                <w:color w:val="000000"/>
                <w:sz w:val="24"/>
                <w:szCs w:val="24"/>
              </w:rPr>
              <w:t>2013</w:t>
            </w:r>
            <w:r>
              <w:rPr>
                <w:rFonts w:ascii="宋体" w:hAnsi="宋体" w:hint="eastAsia"/>
                <w:color w:val="000000"/>
                <w:sz w:val="24"/>
                <w:szCs w:val="24"/>
              </w:rPr>
              <w:t>年暑假干部工作会暨干部培训会</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rsidTr="004465D3">
        <w:tblPrEx>
          <w:tblCellMar>
            <w:top w:w="0" w:type="dxa"/>
            <w:bottom w:w="0" w:type="dxa"/>
          </w:tblCellMar>
        </w:tblPrEx>
        <w:trPr>
          <w:trHeight w:val="426"/>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召开</w:t>
            </w:r>
            <w:r>
              <w:rPr>
                <w:rFonts w:ascii="宋体" w:hAnsi="宋体" w:hint="eastAsia"/>
                <w:color w:val="000000"/>
                <w:sz w:val="24"/>
                <w:szCs w:val="24"/>
              </w:rPr>
              <w:t>2014</w:t>
            </w:r>
            <w:r>
              <w:rPr>
                <w:rFonts w:ascii="宋体" w:hAnsi="宋体" w:hint="eastAsia"/>
                <w:color w:val="000000"/>
                <w:sz w:val="24"/>
                <w:szCs w:val="24"/>
              </w:rPr>
              <w:t>年新学期北京教育学院教职工大会</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rsidTr="004465D3">
        <w:tblPrEx>
          <w:tblCellMar>
            <w:top w:w="0" w:type="dxa"/>
            <w:bottom w:w="0" w:type="dxa"/>
          </w:tblCellMar>
        </w:tblPrEx>
        <w:trPr>
          <w:trHeight w:val="418"/>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学习宣传贯彻十八届三中全会精神专题报告</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rsidTr="004465D3">
        <w:tblPrEx>
          <w:tblCellMar>
            <w:top w:w="0" w:type="dxa"/>
            <w:bottom w:w="0" w:type="dxa"/>
          </w:tblCellMar>
        </w:tblPrEx>
        <w:trPr>
          <w:trHeight w:val="269"/>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学习领会习近平总书记之“关于推动科学发展的重要论述”</w:t>
            </w:r>
          </w:p>
        </w:tc>
        <w:tc>
          <w:tcPr>
            <w:tcW w:w="1161" w:type="dxa"/>
            <w:tcBorders>
              <w:left w:val="single" w:sz="4" w:space="0" w:color="auto"/>
              <w:right w:val="single" w:sz="4" w:space="0" w:color="auto"/>
              <w:tl2br w:val="nil"/>
            </w:tcBorders>
            <w:vAlign w:val="center"/>
          </w:tcPr>
          <w:p w:rsidR="001B0A0A" w:rsidRPr="004465D3" w:rsidRDefault="00DE3994">
            <w:pPr>
              <w:spacing w:line="400" w:lineRule="exact"/>
              <w:jc w:val="center"/>
              <w:rPr>
                <w:rFonts w:ascii="宋体" w:hAnsi="宋体"/>
                <w:sz w:val="24"/>
                <w:szCs w:val="24"/>
              </w:rPr>
            </w:pPr>
            <w:r w:rsidRPr="004465D3">
              <w:rPr>
                <w:rFonts w:ascii="宋体" w:hAnsi="宋体" w:hint="eastAsia"/>
                <w:sz w:val="24"/>
                <w:szCs w:val="24"/>
              </w:rPr>
              <w:t>自学</w:t>
            </w:r>
          </w:p>
        </w:tc>
      </w:tr>
      <w:tr w:rsidR="001B0A0A" w:rsidTr="004465D3">
        <w:tblPrEx>
          <w:tblCellMar>
            <w:top w:w="0" w:type="dxa"/>
            <w:bottom w:w="0" w:type="dxa"/>
          </w:tblCellMar>
        </w:tblPrEx>
        <w:trPr>
          <w:trHeight w:val="431"/>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10</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学习宣传贯彻十八届三中全会精神</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556"/>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“学院史知院情承传统励我行”系列学习教育活动</w:t>
            </w:r>
          </w:p>
        </w:tc>
        <w:tc>
          <w:tcPr>
            <w:tcW w:w="1161" w:type="dxa"/>
            <w:tcBorders>
              <w:left w:val="single" w:sz="4" w:space="0" w:color="auto"/>
              <w:right w:val="single" w:sz="4" w:space="0" w:color="auto"/>
              <w:tl2br w:val="nil"/>
            </w:tcBorders>
            <w:vAlign w:val="center"/>
          </w:tcPr>
          <w:p w:rsidR="001B0A0A" w:rsidRPr="004465D3" w:rsidRDefault="001B0A0A">
            <w:pPr>
              <w:spacing w:line="400" w:lineRule="exact"/>
              <w:jc w:val="center"/>
              <w:rPr>
                <w:rFonts w:ascii="宋体" w:hAnsi="宋体"/>
                <w:sz w:val="24"/>
                <w:szCs w:val="24"/>
              </w:rPr>
            </w:pPr>
          </w:p>
        </w:tc>
      </w:tr>
      <w:tr w:rsidR="001B0A0A">
        <w:tblPrEx>
          <w:tblCellMar>
            <w:top w:w="0" w:type="dxa"/>
            <w:bottom w:w="0" w:type="dxa"/>
          </w:tblCellMar>
        </w:tblPrEx>
        <w:trPr>
          <w:trHeight w:val="556"/>
          <w:jc w:val="center"/>
        </w:trPr>
        <w:tc>
          <w:tcPr>
            <w:tcW w:w="763" w:type="dxa"/>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学习领会习近平总书记之“关于社会主义民主和依法治国的重要论述”，以及“关于不断提高教育质量的重要论述”</w:t>
            </w:r>
          </w:p>
        </w:tc>
        <w:tc>
          <w:tcPr>
            <w:tcW w:w="1161" w:type="dxa"/>
            <w:tcBorders>
              <w:left w:val="single" w:sz="4" w:space="0" w:color="auto"/>
              <w:right w:val="single" w:sz="4" w:space="0" w:color="auto"/>
              <w:tl2br w:val="nil"/>
            </w:tcBorders>
            <w:vAlign w:val="center"/>
          </w:tcPr>
          <w:p w:rsidR="001B0A0A" w:rsidRPr="004465D3" w:rsidRDefault="00DE3994">
            <w:pPr>
              <w:spacing w:line="400" w:lineRule="exact"/>
              <w:jc w:val="center"/>
              <w:rPr>
                <w:rFonts w:ascii="宋体" w:hAnsi="宋体"/>
                <w:sz w:val="24"/>
                <w:szCs w:val="24"/>
              </w:rPr>
            </w:pPr>
            <w:r w:rsidRPr="004465D3">
              <w:rPr>
                <w:rFonts w:ascii="宋体" w:hAnsi="宋体" w:hint="eastAsia"/>
                <w:sz w:val="24"/>
                <w:szCs w:val="24"/>
              </w:rPr>
              <w:t>自学</w:t>
            </w:r>
          </w:p>
        </w:tc>
      </w:tr>
      <w:tr w:rsidR="001B0A0A">
        <w:tblPrEx>
          <w:tblCellMar>
            <w:top w:w="0" w:type="dxa"/>
            <w:bottom w:w="0" w:type="dxa"/>
          </w:tblCellMar>
        </w:tblPrEx>
        <w:trPr>
          <w:trHeight w:val="448"/>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11</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举办世界科技前沿专题报告</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tblPrEx>
          <w:tblCellMar>
            <w:top w:w="0" w:type="dxa"/>
            <w:bottom w:w="0" w:type="dxa"/>
          </w:tblCellMar>
        </w:tblPrEx>
        <w:trPr>
          <w:trHeight w:val="469"/>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0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“学院史知院情承传统励我行”专题论坛</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tblPrEx>
          <w:tblCellMar>
            <w:top w:w="0" w:type="dxa"/>
            <w:bottom w:w="0" w:type="dxa"/>
          </w:tblCellMar>
        </w:tblPrEx>
        <w:trPr>
          <w:trHeight w:val="461"/>
          <w:jc w:val="center"/>
        </w:trPr>
        <w:tc>
          <w:tcPr>
            <w:tcW w:w="763" w:type="dxa"/>
            <w:vMerge w:val="restart"/>
            <w:tcBorders>
              <w:left w:val="single" w:sz="4" w:space="0" w:color="auto"/>
              <w:right w:val="single" w:sz="4" w:space="0" w:color="auto"/>
              <w:tl2br w:val="nil"/>
            </w:tcBorders>
            <w:vAlign w:val="center"/>
          </w:tcPr>
          <w:p w:rsidR="001B0A0A" w:rsidRDefault="00DE3994">
            <w:pPr>
              <w:adjustRightInd w:val="0"/>
              <w:snapToGrid w:val="0"/>
              <w:spacing w:line="400" w:lineRule="exact"/>
              <w:jc w:val="center"/>
              <w:rPr>
                <w:rFonts w:ascii="宋体" w:hAnsi="宋体"/>
                <w:color w:val="000000"/>
                <w:sz w:val="24"/>
                <w:szCs w:val="24"/>
              </w:rPr>
            </w:pPr>
            <w:r>
              <w:rPr>
                <w:rFonts w:ascii="宋体" w:hAnsi="宋体" w:hint="eastAsia"/>
                <w:color w:val="000000"/>
                <w:sz w:val="24"/>
                <w:szCs w:val="24"/>
              </w:rPr>
              <w:t>12</w:t>
            </w:r>
            <w:r>
              <w:rPr>
                <w:rFonts w:ascii="宋体" w:hAnsi="宋体" w:hint="eastAsia"/>
                <w:color w:val="000000"/>
                <w:sz w:val="24"/>
                <w:szCs w:val="24"/>
              </w:rPr>
              <w:t>月</w:t>
            </w: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C00000"/>
                <w:sz w:val="24"/>
                <w:szCs w:val="24"/>
              </w:rPr>
            </w:pPr>
            <w:r>
              <w:rPr>
                <w:rFonts w:ascii="宋体" w:hAnsi="宋体" w:hint="eastAsia"/>
                <w:color w:val="000000"/>
                <w:sz w:val="24"/>
                <w:szCs w:val="24"/>
              </w:rPr>
              <w:t>举办国际形势报告</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r w:rsidR="001B0A0A">
        <w:tblPrEx>
          <w:tblCellMar>
            <w:top w:w="0" w:type="dxa"/>
            <w:bottom w:w="0" w:type="dxa"/>
          </w:tblCellMar>
        </w:tblPrEx>
        <w:trPr>
          <w:trHeight w:val="453"/>
          <w:jc w:val="center"/>
        </w:trPr>
        <w:tc>
          <w:tcPr>
            <w:tcW w:w="763" w:type="dxa"/>
            <w:vMerge/>
            <w:tcBorders>
              <w:left w:val="single" w:sz="4" w:space="0" w:color="auto"/>
              <w:right w:val="single" w:sz="4" w:space="0" w:color="auto"/>
              <w:tl2br w:val="nil"/>
            </w:tcBorders>
            <w:vAlign w:val="center"/>
          </w:tcPr>
          <w:p w:rsidR="001B0A0A" w:rsidRDefault="001B0A0A">
            <w:pPr>
              <w:adjustRightInd w:val="0"/>
              <w:snapToGrid w:val="0"/>
              <w:spacing w:line="400" w:lineRule="exact"/>
              <w:jc w:val="center"/>
              <w:rPr>
                <w:rFonts w:ascii="宋体" w:hAnsi="宋体"/>
                <w:color w:val="C00000"/>
                <w:sz w:val="24"/>
                <w:szCs w:val="24"/>
              </w:rPr>
            </w:pPr>
          </w:p>
        </w:tc>
        <w:tc>
          <w:tcPr>
            <w:tcW w:w="6243" w:type="dxa"/>
            <w:tcBorders>
              <w:left w:val="single" w:sz="4" w:space="0" w:color="auto"/>
              <w:right w:val="single" w:sz="4" w:space="0" w:color="auto"/>
              <w:tl2br w:val="nil"/>
            </w:tcBorders>
            <w:vAlign w:val="center"/>
          </w:tcPr>
          <w:p w:rsidR="001B0A0A" w:rsidRDefault="00DE3994">
            <w:pPr>
              <w:spacing w:line="400" w:lineRule="exact"/>
              <w:rPr>
                <w:rFonts w:ascii="宋体" w:hAnsi="宋体"/>
                <w:color w:val="000000"/>
                <w:sz w:val="24"/>
                <w:szCs w:val="24"/>
              </w:rPr>
            </w:pPr>
            <w:r>
              <w:rPr>
                <w:rFonts w:ascii="宋体" w:hAnsi="宋体" w:hint="eastAsia"/>
                <w:color w:val="000000"/>
                <w:sz w:val="24"/>
                <w:szCs w:val="24"/>
              </w:rPr>
              <w:t>“学院史知院情承传统励我行”系列学习教育活动</w:t>
            </w:r>
          </w:p>
        </w:tc>
        <w:tc>
          <w:tcPr>
            <w:tcW w:w="1161" w:type="dxa"/>
            <w:tcBorders>
              <w:left w:val="single" w:sz="4" w:space="0" w:color="auto"/>
              <w:right w:val="single" w:sz="4" w:space="0" w:color="auto"/>
              <w:tl2br w:val="nil"/>
            </w:tcBorders>
            <w:vAlign w:val="center"/>
          </w:tcPr>
          <w:p w:rsidR="001B0A0A" w:rsidRDefault="001B0A0A">
            <w:pPr>
              <w:spacing w:line="400" w:lineRule="exact"/>
              <w:jc w:val="center"/>
              <w:rPr>
                <w:rFonts w:ascii="宋体" w:hAnsi="宋体"/>
                <w:color w:val="C00000"/>
                <w:sz w:val="24"/>
                <w:szCs w:val="24"/>
              </w:rPr>
            </w:pPr>
          </w:p>
        </w:tc>
      </w:tr>
    </w:tbl>
    <w:p w:rsidR="001B0A0A" w:rsidRDefault="001B0A0A">
      <w:pPr>
        <w:spacing w:line="500" w:lineRule="exact"/>
        <w:rPr>
          <w:color w:val="C00000"/>
          <w:sz w:val="24"/>
          <w:szCs w:val="24"/>
        </w:rPr>
      </w:pPr>
    </w:p>
    <w:sectPr w:rsidR="001B0A0A" w:rsidSect="00252B84">
      <w:footerReference w:type="default" r:id="rId9"/>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94" w:rsidRDefault="00DE3994" w:rsidP="001B0A0A">
      <w:r>
        <w:separator/>
      </w:r>
    </w:p>
  </w:endnote>
  <w:endnote w:type="continuationSeparator" w:id="1">
    <w:p w:rsidR="00DE3994" w:rsidRDefault="00DE3994" w:rsidP="001B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A0A" w:rsidRDefault="001B0A0A">
    <w:pPr>
      <w:pStyle w:val="a4"/>
      <w:jc w:val="center"/>
    </w:pPr>
    <w:r w:rsidRPr="001B0A0A">
      <w:fldChar w:fldCharType="begin"/>
    </w:r>
    <w:r w:rsidR="00DE3994">
      <w:instrText xml:space="preserve"> PAGE   \* MERGEFORMAT </w:instrText>
    </w:r>
    <w:r w:rsidRPr="001B0A0A">
      <w:fldChar w:fldCharType="separate"/>
    </w:r>
    <w:r w:rsidR="00252B84" w:rsidRPr="00252B84">
      <w:rPr>
        <w:noProof/>
        <w:lang w:val="zh-CN"/>
      </w:rPr>
      <w:t>2</w:t>
    </w:r>
    <w:r>
      <w:rPr>
        <w:lang w:val="zh-CN"/>
      </w:rPr>
      <w:fldChar w:fldCharType="end"/>
    </w:r>
  </w:p>
  <w:p w:rsidR="001B0A0A" w:rsidRDefault="001B0A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94" w:rsidRDefault="00DE3994" w:rsidP="001B0A0A">
      <w:r>
        <w:separator/>
      </w:r>
    </w:p>
  </w:footnote>
  <w:footnote w:type="continuationSeparator" w:id="1">
    <w:p w:rsidR="00DE3994" w:rsidRDefault="00DE3994" w:rsidP="001B0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0A0A"/>
    <w:rsid w:val="0019318C"/>
    <w:rsid w:val="001B0A0A"/>
    <w:rsid w:val="00252B84"/>
    <w:rsid w:val="00403410"/>
    <w:rsid w:val="004465D3"/>
    <w:rsid w:val="00457CBB"/>
    <w:rsid w:val="004A22C9"/>
    <w:rsid w:val="006025FB"/>
    <w:rsid w:val="006813F2"/>
    <w:rsid w:val="00801537"/>
    <w:rsid w:val="00826BA0"/>
    <w:rsid w:val="008370F3"/>
    <w:rsid w:val="00B43F37"/>
    <w:rsid w:val="00B52696"/>
    <w:rsid w:val="00DE39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0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B0A0A"/>
    <w:pPr>
      <w:spacing w:line="0" w:lineRule="atLeast"/>
    </w:pPr>
    <w:rPr>
      <w:rFonts w:ascii="仿宋_GB2312" w:eastAsia="仿宋_GB2312" w:hAnsi="Times New Roman"/>
      <w:sz w:val="10"/>
      <w:szCs w:val="20"/>
    </w:rPr>
  </w:style>
  <w:style w:type="paragraph" w:styleId="a4">
    <w:name w:val="footer"/>
    <w:basedOn w:val="a"/>
    <w:link w:val="Char0"/>
    <w:uiPriority w:val="99"/>
    <w:unhideWhenUsed/>
    <w:rsid w:val="001B0A0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B0A0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1B0A0A"/>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1B0A0A"/>
    <w:rPr>
      <w:color w:val="0000FF"/>
      <w:u w:val="single"/>
    </w:rPr>
  </w:style>
  <w:style w:type="character" w:customStyle="1" w:styleId="Char">
    <w:name w:val="正文文本 Char"/>
    <w:basedOn w:val="a0"/>
    <w:link w:val="a3"/>
    <w:rsid w:val="001B0A0A"/>
    <w:rPr>
      <w:rFonts w:ascii="仿宋_GB2312" w:eastAsia="仿宋_GB2312" w:hAnsi="Times New Roman" w:cs="Times New Roman"/>
      <w:sz w:val="10"/>
      <w:szCs w:val="20"/>
    </w:rPr>
  </w:style>
  <w:style w:type="character" w:customStyle="1" w:styleId="Char1">
    <w:name w:val="页眉 Char"/>
    <w:basedOn w:val="a0"/>
    <w:link w:val="a5"/>
    <w:uiPriority w:val="99"/>
    <w:semiHidden/>
    <w:rsid w:val="001B0A0A"/>
    <w:rPr>
      <w:sz w:val="18"/>
      <w:szCs w:val="18"/>
    </w:rPr>
  </w:style>
  <w:style w:type="character" w:customStyle="1" w:styleId="Char0">
    <w:name w:val="页脚 Char"/>
    <w:basedOn w:val="a0"/>
    <w:link w:val="a4"/>
    <w:uiPriority w:val="99"/>
    <w:rsid w:val="001B0A0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jie.ac.cn/userfiles/files/5&#229;&#143;&#183;&#233;&#153;&#132;&#228;" TargetMode="External"/><Relationship Id="rId3" Type="http://schemas.openxmlformats.org/officeDocument/2006/relationships/settings" Target="settings.xml"/><Relationship Id="rId7" Type="http://schemas.openxmlformats.org/officeDocument/2006/relationships/hyperlink" Target="http://www.bjie.ac.cn/userfiles/files/5&#229;&#143;&#183;&#233;&#153;&#132;&#2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495</Words>
  <Characters>2826</Characters>
  <Application>Microsoft Office Word</Application>
  <DocSecurity>0</DocSecurity>
  <Lines>23</Lines>
  <Paragraphs>6</Paragraphs>
  <ScaleCrop>false</ScaleCrop>
  <Company>China</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中共北京教育学院委员会</dc:title>
  <dc:creator>hp</dc:creator>
  <cp:lastModifiedBy>Administrator</cp:lastModifiedBy>
  <cp:revision>13</cp:revision>
  <cp:lastPrinted>2014-06-05T13:18:00Z</cp:lastPrinted>
  <dcterms:created xsi:type="dcterms:W3CDTF">2014-03-10T01:54:00Z</dcterms:created>
  <dcterms:modified xsi:type="dcterms:W3CDTF">2014-07-04T10:26:00Z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